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93" w:rsidRPr="005343BF" w:rsidRDefault="00A51193" w:rsidP="00A51193">
      <w:pPr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343BF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</w:t>
      </w:r>
      <w:r w:rsidRPr="005343BF">
        <w:rPr>
          <w:color w:val="000000"/>
          <w:sz w:val="28"/>
          <w:szCs w:val="28"/>
        </w:rPr>
        <w:br/>
        <w:t>до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Порядку</w:t>
      </w:r>
      <w:r w:rsidRPr="005343BF">
        <w:rPr>
          <w:color w:val="000000"/>
          <w:sz w:val="28"/>
          <w:szCs w:val="28"/>
        </w:rPr>
        <w:br/>
        <w:t>(в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редакції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постанови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br/>
        <w:t>від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лютого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230)</w:t>
      </w:r>
    </w:p>
    <w:p w:rsidR="00A51193" w:rsidRPr="005343BF" w:rsidRDefault="00A51193" w:rsidP="00A51193">
      <w:pPr>
        <w:ind w:left="3686"/>
        <w:rPr>
          <w:color w:val="000000"/>
          <w:sz w:val="28"/>
          <w:szCs w:val="28"/>
        </w:rPr>
      </w:pPr>
      <w:r w:rsidRPr="005343B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</w:t>
      </w:r>
    </w:p>
    <w:p w:rsidR="00A51193" w:rsidRPr="00A632C6" w:rsidRDefault="00A51193" w:rsidP="00A51193">
      <w:pPr>
        <w:ind w:left="3686"/>
        <w:rPr>
          <w:color w:val="000000"/>
        </w:rPr>
      </w:pPr>
      <w:r w:rsidRPr="00A632C6">
        <w:rPr>
          <w:color w:val="000000"/>
        </w:rPr>
        <w:t xml:space="preserve">       </w:t>
      </w:r>
      <w:r w:rsidR="00A632C6">
        <w:rPr>
          <w:color w:val="000000"/>
        </w:rPr>
        <w:t xml:space="preserve">                  </w:t>
      </w:r>
      <w:r w:rsidRPr="00A632C6">
        <w:rPr>
          <w:color w:val="000000"/>
        </w:rPr>
        <w:t xml:space="preserve"> (найменування організатора перевезень)</w:t>
      </w:r>
    </w:p>
    <w:p w:rsidR="00A51193" w:rsidRPr="00A632C6" w:rsidRDefault="00A51193" w:rsidP="00A51193">
      <w:pPr>
        <w:spacing w:before="360" w:after="120"/>
        <w:jc w:val="center"/>
        <w:rPr>
          <w:b/>
          <w:color w:val="000000"/>
          <w:sz w:val="28"/>
          <w:szCs w:val="28"/>
        </w:rPr>
      </w:pPr>
      <w:r w:rsidRPr="00A632C6">
        <w:rPr>
          <w:b/>
          <w:color w:val="000000"/>
          <w:sz w:val="28"/>
          <w:szCs w:val="28"/>
        </w:rPr>
        <w:t xml:space="preserve">ВІДОМОСТІ </w:t>
      </w:r>
      <w:r w:rsidRPr="00A632C6">
        <w:rPr>
          <w:b/>
          <w:color w:val="000000"/>
          <w:sz w:val="28"/>
          <w:szCs w:val="28"/>
        </w:rPr>
        <w:br/>
        <w:t xml:space="preserve">про автобуси, які будуть використовуватися </w:t>
      </w:r>
      <w:r w:rsidR="00975D0A">
        <w:rPr>
          <w:b/>
          <w:color w:val="000000"/>
          <w:sz w:val="28"/>
          <w:szCs w:val="28"/>
        </w:rPr>
        <w:br/>
      </w:r>
      <w:r w:rsidRPr="00A632C6">
        <w:rPr>
          <w:b/>
          <w:color w:val="000000"/>
          <w:sz w:val="28"/>
          <w:szCs w:val="28"/>
        </w:rPr>
        <w:t>на автобусному маршруті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58"/>
        <w:gridCol w:w="1781"/>
        <w:gridCol w:w="1882"/>
        <w:gridCol w:w="1781"/>
        <w:gridCol w:w="2237"/>
      </w:tblGrid>
      <w:tr w:rsidR="00A51193" w:rsidRPr="005343BF" w:rsidTr="00721807">
        <w:trPr>
          <w:trHeight w:val="721"/>
        </w:trPr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Порядковий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Марка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модель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Державний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реєстраційний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Рік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випуску/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першої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br/>
              <w:t>(за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наявності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такої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відмітки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свідоцтві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реєстрацію)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193" w:rsidRPr="005343BF" w:rsidRDefault="00A51193" w:rsidP="00721807">
            <w:pPr>
              <w:spacing w:before="120"/>
              <w:ind w:left="-57" w:right="-109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Підтвердження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використання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(серія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свідоцтва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автобуса)</w:t>
            </w:r>
          </w:p>
        </w:tc>
      </w:tr>
    </w:tbl>
    <w:p w:rsidR="00A51193" w:rsidRDefault="00A51193" w:rsidP="00A51193">
      <w:pPr>
        <w:rPr>
          <w:sz w:val="28"/>
          <w:szCs w:val="28"/>
        </w:rPr>
      </w:pPr>
    </w:p>
    <w:p w:rsidR="00A632C6" w:rsidRPr="005343BF" w:rsidRDefault="00A632C6" w:rsidP="00A51193">
      <w:pPr>
        <w:rPr>
          <w:sz w:val="28"/>
          <w:szCs w:val="28"/>
        </w:rPr>
      </w:pPr>
    </w:p>
    <w:p w:rsidR="00A51193" w:rsidRPr="005343BF" w:rsidRDefault="00A51193" w:rsidP="00A5119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3827"/>
      </w:tblGrid>
      <w:tr w:rsidR="00A51193" w:rsidRPr="005343BF" w:rsidTr="00F72B68">
        <w:tc>
          <w:tcPr>
            <w:tcW w:w="3261" w:type="dxa"/>
          </w:tcPr>
          <w:p w:rsidR="00A51193" w:rsidRPr="005343BF" w:rsidRDefault="00A51193" w:rsidP="00721807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_____________________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(найменування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посади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керівника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перевізника-претендента,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фізичної</w:t>
            </w:r>
          </w:p>
          <w:p w:rsidR="00A51193" w:rsidRPr="005343BF" w:rsidRDefault="00A51193" w:rsidP="00721807">
            <w:pPr>
              <w:jc w:val="center"/>
              <w:rPr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особи</w:t>
            </w:r>
            <w:r>
              <w:rPr>
                <w:color w:val="000000"/>
                <w:szCs w:val="28"/>
              </w:rPr>
              <w:t xml:space="preserve"> - </w:t>
            </w:r>
            <w:r w:rsidRPr="005343BF">
              <w:rPr>
                <w:color w:val="000000"/>
                <w:sz w:val="28"/>
                <w:szCs w:val="28"/>
              </w:rPr>
              <w:t>підприємця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або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уповноваженої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ним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особи)</w:t>
            </w:r>
          </w:p>
        </w:tc>
        <w:tc>
          <w:tcPr>
            <w:tcW w:w="2551" w:type="dxa"/>
          </w:tcPr>
          <w:p w:rsidR="00A51193" w:rsidRPr="005343BF" w:rsidRDefault="00A51193" w:rsidP="00721807">
            <w:pPr>
              <w:spacing w:before="120"/>
              <w:jc w:val="center"/>
              <w:rPr>
                <w:sz w:val="28"/>
                <w:szCs w:val="28"/>
              </w:rPr>
            </w:pPr>
            <w:r w:rsidRPr="005343BF">
              <w:rPr>
                <w:sz w:val="28"/>
                <w:szCs w:val="28"/>
              </w:rPr>
              <w:t>___________</w:t>
            </w:r>
            <w:r w:rsidRPr="005343BF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827" w:type="dxa"/>
          </w:tcPr>
          <w:p w:rsidR="00A51193" w:rsidRPr="005343BF" w:rsidRDefault="00A51193" w:rsidP="00721807">
            <w:pPr>
              <w:spacing w:before="120"/>
              <w:jc w:val="center"/>
              <w:rPr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_________________________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(прізвище,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власне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ім’я,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батькові</w:t>
            </w:r>
            <w:r w:rsidRPr="005343BF">
              <w:rPr>
                <w:color w:val="000000"/>
                <w:sz w:val="28"/>
                <w:szCs w:val="28"/>
              </w:rPr>
              <w:br/>
              <w:t>(за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наявності)</w:t>
            </w:r>
          </w:p>
        </w:tc>
      </w:tr>
    </w:tbl>
    <w:p w:rsidR="00A51193" w:rsidRDefault="00A51193">
      <w:pPr>
        <w:rPr>
          <w:color w:val="000000"/>
          <w:sz w:val="28"/>
          <w:szCs w:val="28"/>
        </w:rPr>
      </w:pPr>
    </w:p>
    <w:p w:rsidR="00690640" w:rsidRDefault="00A51193">
      <w:pPr>
        <w:rPr>
          <w:sz w:val="28"/>
          <w:szCs w:val="28"/>
        </w:rPr>
      </w:pPr>
      <w:r w:rsidRPr="005343BF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року</w:t>
      </w:r>
    </w:p>
    <w:p w:rsidR="002B2276" w:rsidRDefault="002B2276">
      <w:pPr>
        <w:rPr>
          <w:sz w:val="28"/>
          <w:szCs w:val="28"/>
        </w:rPr>
      </w:pPr>
    </w:p>
    <w:p w:rsidR="002B2276" w:rsidRPr="002B2276" w:rsidRDefault="002B2276" w:rsidP="002B2276">
      <w:pPr>
        <w:ind w:firstLine="709"/>
        <w:jc w:val="both"/>
        <w:rPr>
          <w:sz w:val="24"/>
          <w:szCs w:val="24"/>
        </w:rPr>
      </w:pPr>
      <w:r w:rsidRPr="002B2276">
        <w:rPr>
          <w:rStyle w:val="st46"/>
          <w:color w:val="auto"/>
          <w:sz w:val="24"/>
          <w:szCs w:val="24"/>
        </w:rPr>
        <w:t xml:space="preserve">{Додаток 2 із змінами, внесеними згідно з Постановою КМ </w:t>
      </w:r>
      <w:r w:rsidRPr="002B2276">
        <w:rPr>
          <w:rStyle w:val="st131"/>
          <w:color w:val="auto"/>
          <w:sz w:val="24"/>
          <w:szCs w:val="24"/>
        </w:rPr>
        <w:t>№ 525 від 21.05.2009</w:t>
      </w:r>
      <w:r w:rsidRPr="002B2276">
        <w:rPr>
          <w:rStyle w:val="st46"/>
          <w:color w:val="auto"/>
          <w:sz w:val="24"/>
          <w:szCs w:val="24"/>
        </w:rPr>
        <w:t xml:space="preserve">; в редакції Постанов КМ </w:t>
      </w:r>
      <w:r w:rsidRPr="002B2276">
        <w:rPr>
          <w:rStyle w:val="st131"/>
          <w:color w:val="auto"/>
          <w:sz w:val="24"/>
          <w:szCs w:val="24"/>
        </w:rPr>
        <w:t>№ 180 від 07.02.2018</w:t>
      </w:r>
      <w:r w:rsidRPr="002B2276">
        <w:rPr>
          <w:rStyle w:val="st46"/>
          <w:color w:val="auto"/>
          <w:sz w:val="24"/>
          <w:szCs w:val="24"/>
        </w:rPr>
        <w:t xml:space="preserve">, </w:t>
      </w:r>
      <w:r w:rsidRPr="002B2276">
        <w:rPr>
          <w:rStyle w:val="st131"/>
          <w:color w:val="auto"/>
          <w:sz w:val="24"/>
          <w:szCs w:val="24"/>
        </w:rPr>
        <w:t>№ 230 від 28.02.2025</w:t>
      </w:r>
      <w:r w:rsidRPr="002B2276">
        <w:rPr>
          <w:rStyle w:val="st46"/>
          <w:color w:val="auto"/>
          <w:sz w:val="24"/>
          <w:szCs w:val="24"/>
        </w:rPr>
        <w:t>}</w:t>
      </w:r>
    </w:p>
    <w:sectPr w:rsidR="002B2276" w:rsidRPr="002B2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93"/>
    <w:rsid w:val="002B2276"/>
    <w:rsid w:val="005D573F"/>
    <w:rsid w:val="00690640"/>
    <w:rsid w:val="00975D0A"/>
    <w:rsid w:val="00A51193"/>
    <w:rsid w:val="00A632C6"/>
    <w:rsid w:val="00AA1458"/>
    <w:rsid w:val="00F57CE5"/>
    <w:rsid w:val="00F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477"/>
  <w15:chartTrackingRefBased/>
  <w15:docId w15:val="{00895F17-80E3-426F-8B32-AA326ADF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9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193"/>
    <w:pPr>
      <w:spacing w:after="0" w:line="240" w:lineRule="auto"/>
    </w:pPr>
    <w:rPr>
      <w:rFonts w:eastAsia="Times New Roman"/>
      <w:color w:val="auto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B2276"/>
    <w:rPr>
      <w:i/>
      <w:iCs/>
      <w:color w:val="0000FF"/>
    </w:rPr>
  </w:style>
  <w:style w:type="character" w:customStyle="1" w:styleId="st46">
    <w:name w:val="st46"/>
    <w:uiPriority w:val="99"/>
    <w:rsid w:val="002B227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2025-03-05T13:28:00Z</dcterms:created>
  <dcterms:modified xsi:type="dcterms:W3CDTF">2025-03-05T13:28:00Z</dcterms:modified>
</cp:coreProperties>
</file>