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546B35" w:rsidRDefault="008630F2" w:rsidP="00A6245B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8D0C2D">
        <w:rPr>
          <w:b/>
          <w:sz w:val="28"/>
          <w:szCs w:val="28"/>
          <w:lang w:val="uk-UA"/>
        </w:rPr>
        <w:t xml:space="preserve">Звіт про проведення </w:t>
      </w:r>
      <w:r w:rsidRPr="008D0C2D">
        <w:rPr>
          <w:b/>
          <w:bCs/>
          <w:sz w:val="28"/>
          <w:szCs w:val="28"/>
          <w:lang w:val="uk-UA"/>
        </w:rPr>
        <w:t xml:space="preserve">електронних консультацій </w:t>
      </w:r>
      <w:proofErr w:type="spellStart"/>
      <w:r w:rsidR="00A6245B">
        <w:rPr>
          <w:b/>
          <w:bCs/>
          <w:sz w:val="28"/>
          <w:szCs w:val="28"/>
        </w:rPr>
        <w:t>щодо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проє</w:t>
      </w:r>
      <w:r w:rsidR="00A6245B" w:rsidRPr="003D5151">
        <w:rPr>
          <w:b/>
          <w:bCs/>
          <w:sz w:val="28"/>
          <w:szCs w:val="28"/>
        </w:rPr>
        <w:t>кту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розпорядження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голови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обласної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державної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адміністрації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A6245B" w:rsidRPr="00A34EB6">
        <w:rPr>
          <w:b/>
          <w:bCs/>
          <w:sz w:val="28"/>
          <w:szCs w:val="28"/>
        </w:rPr>
        <w:t>«</w:t>
      </w:r>
      <w:r w:rsidR="00892DDA" w:rsidRPr="00274BDD">
        <w:rPr>
          <w:b/>
          <w:bCs/>
          <w:sz w:val="28"/>
          <w:szCs w:val="28"/>
        </w:rPr>
        <w:t xml:space="preserve">Про </w:t>
      </w:r>
      <w:proofErr w:type="spellStart"/>
      <w:r w:rsidR="00892DDA" w:rsidRPr="00274BDD">
        <w:rPr>
          <w:b/>
          <w:bCs/>
          <w:sz w:val="28"/>
          <w:szCs w:val="28"/>
        </w:rPr>
        <w:t>тарифи</w:t>
      </w:r>
      <w:proofErr w:type="spellEnd"/>
      <w:r w:rsidR="00892DDA" w:rsidRPr="00274BDD">
        <w:rPr>
          <w:b/>
          <w:bCs/>
          <w:sz w:val="28"/>
          <w:szCs w:val="28"/>
        </w:rPr>
        <w:t xml:space="preserve"> на </w:t>
      </w:r>
      <w:proofErr w:type="spellStart"/>
      <w:r w:rsidR="00892DDA" w:rsidRPr="00274BDD">
        <w:rPr>
          <w:b/>
          <w:bCs/>
          <w:sz w:val="28"/>
          <w:szCs w:val="28"/>
        </w:rPr>
        <w:t>деякі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платні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послуги</w:t>
      </w:r>
      <w:proofErr w:type="spellEnd"/>
      <w:r w:rsidR="00892DDA" w:rsidRPr="00274BDD">
        <w:rPr>
          <w:b/>
          <w:bCs/>
          <w:sz w:val="28"/>
          <w:szCs w:val="28"/>
        </w:rPr>
        <w:t xml:space="preserve">, </w:t>
      </w:r>
      <w:proofErr w:type="spellStart"/>
      <w:r w:rsidR="00892DDA" w:rsidRPr="00274BDD">
        <w:rPr>
          <w:b/>
          <w:bCs/>
          <w:sz w:val="28"/>
          <w:szCs w:val="28"/>
        </w:rPr>
        <w:t>що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надаються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комунальним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некомерційним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підприємством</w:t>
      </w:r>
      <w:proofErr w:type="spellEnd"/>
      <w:r w:rsidR="00892DDA" w:rsidRPr="00274BDD">
        <w:rPr>
          <w:b/>
          <w:bCs/>
          <w:sz w:val="28"/>
          <w:szCs w:val="28"/>
        </w:rPr>
        <w:t xml:space="preserve"> «</w:t>
      </w:r>
      <w:proofErr w:type="spellStart"/>
      <w:r w:rsidR="00892DDA" w:rsidRPr="00274BDD">
        <w:rPr>
          <w:b/>
          <w:bCs/>
          <w:sz w:val="28"/>
          <w:szCs w:val="28"/>
        </w:rPr>
        <w:t>Чернігівська</w:t>
      </w:r>
      <w:proofErr w:type="spellEnd"/>
      <w:r w:rsidR="00892DDA" w:rsidRPr="00274BDD">
        <w:rPr>
          <w:b/>
          <w:bCs/>
          <w:sz w:val="28"/>
          <w:szCs w:val="28"/>
        </w:rPr>
        <w:t xml:space="preserve"> центральна </w:t>
      </w:r>
      <w:proofErr w:type="spellStart"/>
      <w:r w:rsidR="00892DDA" w:rsidRPr="00274BDD">
        <w:rPr>
          <w:b/>
          <w:bCs/>
          <w:sz w:val="28"/>
          <w:szCs w:val="28"/>
        </w:rPr>
        <w:t>районна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лікарня</w:t>
      </w:r>
      <w:proofErr w:type="spellEnd"/>
      <w:r w:rsidR="00892DDA" w:rsidRPr="00274BDD">
        <w:rPr>
          <w:b/>
          <w:bCs/>
          <w:sz w:val="28"/>
          <w:szCs w:val="28"/>
        </w:rPr>
        <w:t xml:space="preserve">» </w:t>
      </w:r>
      <w:proofErr w:type="spellStart"/>
      <w:r w:rsidR="00892DDA" w:rsidRPr="00274BDD">
        <w:rPr>
          <w:b/>
          <w:bCs/>
          <w:sz w:val="28"/>
          <w:szCs w:val="28"/>
        </w:rPr>
        <w:t>Чернігівської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районної</w:t>
      </w:r>
      <w:proofErr w:type="spellEnd"/>
      <w:r w:rsidR="00892DDA" w:rsidRPr="00274BDD">
        <w:rPr>
          <w:b/>
          <w:bCs/>
          <w:sz w:val="28"/>
          <w:szCs w:val="28"/>
        </w:rPr>
        <w:t xml:space="preserve"> ради </w:t>
      </w:r>
      <w:proofErr w:type="spellStart"/>
      <w:r w:rsidR="00892DDA" w:rsidRPr="00274BDD">
        <w:rPr>
          <w:b/>
          <w:bCs/>
          <w:sz w:val="28"/>
          <w:szCs w:val="28"/>
        </w:rPr>
        <w:t>Чернігівської</w:t>
      </w:r>
      <w:proofErr w:type="spellEnd"/>
      <w:r w:rsidR="00892DDA" w:rsidRPr="00274BDD">
        <w:rPr>
          <w:b/>
          <w:bCs/>
          <w:sz w:val="28"/>
          <w:szCs w:val="28"/>
        </w:rPr>
        <w:t xml:space="preserve"> </w:t>
      </w:r>
      <w:proofErr w:type="spellStart"/>
      <w:r w:rsidR="00892DDA" w:rsidRPr="00274BDD">
        <w:rPr>
          <w:b/>
          <w:bCs/>
          <w:sz w:val="28"/>
          <w:szCs w:val="28"/>
        </w:rPr>
        <w:t>області</w:t>
      </w:r>
      <w:proofErr w:type="spellEnd"/>
      <w:r w:rsidR="00A6245B" w:rsidRPr="007A2ADA">
        <w:rPr>
          <w:b/>
          <w:bCs/>
          <w:sz w:val="28"/>
          <w:szCs w:val="28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003F7A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>996, та ст. 9, 13 Закону України «Про засади державної регуляторної політики у сфері господарської діяльності</w:t>
      </w:r>
      <w:r w:rsidRPr="00703911">
        <w:rPr>
          <w:sz w:val="28"/>
          <w:szCs w:val="28"/>
          <w:lang w:val="uk-UA"/>
        </w:rPr>
        <w:t xml:space="preserve">» </w:t>
      </w:r>
      <w:r w:rsidR="00892DDA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>.0</w:t>
      </w:r>
      <w:r w:rsidR="00094A5C">
        <w:rPr>
          <w:b/>
          <w:sz w:val="28"/>
          <w:szCs w:val="28"/>
          <w:lang w:val="uk-UA"/>
        </w:rPr>
        <w:t>3</w:t>
      </w:r>
      <w:r w:rsidRPr="0079633E">
        <w:rPr>
          <w:b/>
          <w:sz w:val="28"/>
          <w:szCs w:val="28"/>
          <w:lang w:val="uk-UA"/>
        </w:rPr>
        <w:t>.20</w:t>
      </w:r>
      <w:r>
        <w:rPr>
          <w:b/>
          <w:sz w:val="28"/>
          <w:szCs w:val="28"/>
          <w:lang w:val="uk-UA"/>
        </w:rPr>
        <w:t>21</w:t>
      </w:r>
      <w:r w:rsidRPr="00FA0174">
        <w:rPr>
          <w:sz w:val="28"/>
          <w:szCs w:val="28"/>
          <w:lang w:val="uk-UA"/>
        </w:rPr>
        <w:t xml:space="preserve"> на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</w:t>
      </w:r>
      <w:r w:rsidRPr="00A30F8E">
        <w:rPr>
          <w:sz w:val="28"/>
          <w:szCs w:val="28"/>
          <w:lang w:val="uk-UA"/>
        </w:rPr>
        <w:t>обласної державної адміністрації «</w:t>
      </w:r>
      <w:r w:rsidR="00892DDA" w:rsidRPr="00892DDA">
        <w:rPr>
          <w:sz w:val="28"/>
          <w:szCs w:val="28"/>
          <w:lang w:val="uk-UA"/>
        </w:rPr>
        <w:t>Про тарифи на деякі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</w:t>
      </w:r>
      <w:r w:rsidRPr="00A30F8E">
        <w:rPr>
          <w:sz w:val="28"/>
          <w:szCs w:val="28"/>
          <w:lang w:val="uk-UA"/>
        </w:rPr>
        <w:t>».</w:t>
      </w:r>
    </w:p>
    <w:p w:rsidR="00003F7A" w:rsidRPr="00FA0174" w:rsidRDefault="00003F7A" w:rsidP="00003F7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Запропонований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розроблено відповідно до постанов Кабінету Міністрів України від 25</w:t>
      </w:r>
      <w:r>
        <w:rPr>
          <w:sz w:val="28"/>
          <w:szCs w:val="28"/>
          <w:lang w:val="uk-UA"/>
        </w:rPr>
        <w:t>.12.</w:t>
      </w:r>
      <w:r w:rsidRPr="00FA0174">
        <w:rPr>
          <w:sz w:val="28"/>
          <w:szCs w:val="28"/>
          <w:lang w:val="uk-UA"/>
        </w:rPr>
        <w:t>1996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>
        <w:rPr>
          <w:sz w:val="28"/>
          <w:szCs w:val="28"/>
          <w:lang w:val="uk-UA"/>
        </w:rPr>
        <w:t>.09.</w:t>
      </w:r>
      <w:r w:rsidRPr="00FA0174">
        <w:rPr>
          <w:sz w:val="28"/>
          <w:szCs w:val="28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003F7A" w:rsidRPr="00D13628" w:rsidRDefault="00003F7A" w:rsidP="00003F7A">
      <w:pPr>
        <w:pStyle w:val="a4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30F8E">
        <w:rPr>
          <w:sz w:val="28"/>
          <w:szCs w:val="28"/>
          <w:lang w:val="uk-UA"/>
        </w:rPr>
        <w:t>Проєкт</w:t>
      </w:r>
      <w:proofErr w:type="spellEnd"/>
      <w:r w:rsidRPr="00A30F8E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 xml:space="preserve">передбачає </w:t>
      </w:r>
      <w:r w:rsidRPr="00A30F8E">
        <w:rPr>
          <w:color w:val="000000"/>
          <w:sz w:val="28"/>
          <w:szCs w:val="28"/>
          <w:lang w:val="uk-UA"/>
        </w:rPr>
        <w:t>встановлення</w:t>
      </w:r>
      <w:r w:rsidRPr="00D13628">
        <w:rPr>
          <w:color w:val="000000"/>
          <w:sz w:val="28"/>
          <w:szCs w:val="28"/>
          <w:lang w:val="uk-UA"/>
        </w:rPr>
        <w:t xml:space="preserve"> тарифів на платні послуги, що </w:t>
      </w:r>
      <w:r w:rsidRPr="00D13628">
        <w:rPr>
          <w:bCs/>
          <w:sz w:val="28"/>
          <w:szCs w:val="28"/>
          <w:lang w:val="uk-UA"/>
        </w:rPr>
        <w:t xml:space="preserve">надаються </w:t>
      </w:r>
      <w:r w:rsidRPr="00003F7A">
        <w:rPr>
          <w:bCs/>
          <w:sz w:val="28"/>
          <w:szCs w:val="28"/>
          <w:lang w:val="uk-UA"/>
        </w:rPr>
        <w:t>комунальним некомерційним підприємством «</w:t>
      </w:r>
      <w:r w:rsidR="00677A69" w:rsidRPr="00094A5C">
        <w:rPr>
          <w:sz w:val="28"/>
          <w:szCs w:val="28"/>
          <w:lang w:val="uk-UA"/>
        </w:rPr>
        <w:t>Чернігівська центральна районна лікарня» Чернігівської районної ради Чернігівської області</w:t>
      </w:r>
      <w:r w:rsidRPr="00D13628">
        <w:rPr>
          <w:color w:val="000000"/>
          <w:sz w:val="28"/>
          <w:szCs w:val="28"/>
          <w:lang w:val="uk-UA"/>
        </w:rPr>
        <w:t>, а саме на:</w:t>
      </w:r>
    </w:p>
    <w:p w:rsidR="00892DDA" w:rsidRDefault="00003F7A" w:rsidP="00892DDA">
      <w:pPr>
        <w:pStyle w:val="2"/>
        <w:tabs>
          <w:tab w:val="left" w:pos="0"/>
        </w:tabs>
        <w:ind w:firstLine="709"/>
        <w:rPr>
          <w:szCs w:val="28"/>
        </w:rPr>
      </w:pPr>
      <w:r w:rsidRPr="00677A69">
        <w:rPr>
          <w:szCs w:val="28"/>
        </w:rPr>
        <w:t xml:space="preserve">- </w:t>
      </w:r>
      <w:r w:rsidR="00892DDA" w:rsidRPr="00F659F1">
        <w:rPr>
          <w:szCs w:val="28"/>
        </w:rPr>
        <w:t>проведення</w:t>
      </w:r>
      <w:r w:rsidR="00892DDA" w:rsidRPr="00B97F9B">
        <w:t xml:space="preserve"> </w:t>
      </w:r>
      <w:hyperlink r:id="rId4" w:tgtFrame="_top" w:history="1">
        <w:r w:rsidR="00892DDA" w:rsidRPr="00B97F9B">
          <w:t>о</w:t>
        </w:r>
        <w:r w:rsidR="00892DDA" w:rsidRPr="00B97F9B">
          <w:rPr>
            <w:bCs/>
          </w:rPr>
          <w:t>здоровчого масажу</w:t>
        </w:r>
        <w:r w:rsidR="00892DDA">
          <w:rPr>
            <w:bCs/>
          </w:rPr>
          <w:t xml:space="preserve">, </w:t>
        </w:r>
        <w:r w:rsidR="00892DDA" w:rsidRPr="00B97F9B">
          <w:rPr>
            <w:bCs/>
          </w:rPr>
          <w:t>гімнастики з метою профілактики захворювань та зміцнення здоров’я дорослого населення</w:t>
        </w:r>
      </w:hyperlink>
      <w:r w:rsidR="00892DDA">
        <w:t>;</w:t>
      </w:r>
      <w:r w:rsidR="00892DDA" w:rsidRPr="00F659F1">
        <w:rPr>
          <w:szCs w:val="28"/>
        </w:rPr>
        <w:t xml:space="preserve"> </w:t>
      </w:r>
    </w:p>
    <w:p w:rsidR="00892DDA" w:rsidRDefault="00892DDA" w:rsidP="00892DDA">
      <w:pPr>
        <w:pStyle w:val="2"/>
        <w:tabs>
          <w:tab w:val="left" w:pos="0"/>
        </w:tabs>
        <w:ind w:firstLine="709"/>
        <w:rPr>
          <w:bCs/>
          <w:szCs w:val="28"/>
        </w:rPr>
      </w:pPr>
      <w:r w:rsidRPr="00F659F1">
        <w:rPr>
          <w:szCs w:val="28"/>
        </w:rPr>
        <w:t>- проведення</w:t>
      </w:r>
      <w:r w:rsidRPr="00B97F9B">
        <w:rPr>
          <w:bCs/>
          <w:szCs w:val="28"/>
        </w:rPr>
        <w:t xml:space="preserve"> </w:t>
      </w:r>
      <w:hyperlink r:id="rId5" w:tgtFrame="_top" w:history="1">
        <w:r w:rsidRPr="00B97F9B">
          <w:rPr>
            <w:bCs/>
            <w:szCs w:val="28"/>
          </w:rPr>
          <w:t xml:space="preserve">лабораторних, діагностичних та консультативних послуг за зверненням громадян, що надаються без направлення лікаря, зокрема із застосуванням </w:t>
        </w:r>
        <w:proofErr w:type="spellStart"/>
        <w:r w:rsidRPr="00B97F9B">
          <w:rPr>
            <w:bCs/>
            <w:szCs w:val="28"/>
          </w:rPr>
          <w:t>телемедицини</w:t>
        </w:r>
        <w:proofErr w:type="spellEnd"/>
      </w:hyperlink>
      <w:r>
        <w:rPr>
          <w:bCs/>
          <w:szCs w:val="28"/>
        </w:rPr>
        <w:t>;</w:t>
      </w:r>
    </w:p>
    <w:p w:rsidR="00892DDA" w:rsidRDefault="00892DDA" w:rsidP="00892DDA">
      <w:pPr>
        <w:pStyle w:val="2"/>
        <w:tabs>
          <w:tab w:val="left" w:pos="0"/>
        </w:tabs>
        <w:ind w:firstLine="709"/>
        <w:rPr>
          <w:shd w:val="clear" w:color="auto" w:fill="FFFFFF"/>
        </w:rPr>
      </w:pPr>
      <w:r>
        <w:rPr>
          <w:bCs/>
          <w:szCs w:val="28"/>
        </w:rPr>
        <w:t xml:space="preserve">- </w:t>
      </w:r>
      <w:r w:rsidRPr="00F659F1">
        <w:rPr>
          <w:szCs w:val="28"/>
        </w:rPr>
        <w:t>проведення</w:t>
      </w:r>
      <w:r w:rsidRPr="00B97F9B">
        <w:t xml:space="preserve"> о</w:t>
      </w:r>
      <w:r w:rsidRPr="00B97F9B">
        <w:rPr>
          <w:shd w:val="clear" w:color="auto" w:fill="FFFFFF"/>
        </w:rPr>
        <w:t>перацій штучного переривання вагітності у стаціонарі (до 12 тижнів</w:t>
      </w:r>
      <w:r>
        <w:rPr>
          <w:shd w:val="clear" w:color="auto" w:fill="FFFFFF"/>
        </w:rPr>
        <w:t xml:space="preserve"> вагітності</w:t>
      </w:r>
      <w:r w:rsidRPr="00B97F9B">
        <w:rPr>
          <w:shd w:val="clear" w:color="auto" w:fill="FFFFFF"/>
        </w:rPr>
        <w:t>), крім абортів за медичними і соціальними показаннями</w:t>
      </w:r>
      <w:r>
        <w:rPr>
          <w:shd w:val="clear" w:color="auto" w:fill="FFFFFF"/>
        </w:rPr>
        <w:t>;</w:t>
      </w:r>
    </w:p>
    <w:p w:rsidR="00892DDA" w:rsidRDefault="00892DDA" w:rsidP="00892DDA">
      <w:pPr>
        <w:pStyle w:val="2"/>
        <w:tabs>
          <w:tab w:val="left" w:pos="0"/>
        </w:tabs>
        <w:ind w:firstLine="709"/>
        <w:rPr>
          <w:szCs w:val="28"/>
        </w:rPr>
      </w:pPr>
      <w:r>
        <w:rPr>
          <w:shd w:val="clear" w:color="auto" w:fill="FFFFFF"/>
        </w:rPr>
        <w:t xml:space="preserve">- </w:t>
      </w:r>
      <w:r w:rsidRPr="00B97F9B">
        <w:rPr>
          <w:bCs/>
          <w:szCs w:val="28"/>
        </w:rPr>
        <w:t>стажування лікарів</w:t>
      </w:r>
      <w:r w:rsidRPr="002B22BF">
        <w:rPr>
          <w:bCs/>
          <w:szCs w:val="28"/>
        </w:rPr>
        <w:t xml:space="preserve"> (</w:t>
      </w:r>
      <w:r>
        <w:rPr>
          <w:bCs/>
          <w:szCs w:val="28"/>
        </w:rPr>
        <w:t>провізорів</w:t>
      </w:r>
      <w:r w:rsidRPr="002B22BF">
        <w:rPr>
          <w:bCs/>
          <w:szCs w:val="28"/>
        </w:rPr>
        <w:t xml:space="preserve">) </w:t>
      </w:r>
      <w:r>
        <w:rPr>
          <w:bCs/>
          <w:szCs w:val="28"/>
        </w:rPr>
        <w:t xml:space="preserve">– </w:t>
      </w:r>
      <w:r w:rsidRPr="00B97F9B">
        <w:rPr>
          <w:bCs/>
          <w:szCs w:val="28"/>
        </w:rPr>
        <w:t>інтернів</w:t>
      </w:r>
      <w:r>
        <w:rPr>
          <w:bCs/>
          <w:szCs w:val="28"/>
        </w:rPr>
        <w:t>.</w:t>
      </w:r>
    </w:p>
    <w:p w:rsidR="00003F7A" w:rsidRPr="00421C8E" w:rsidRDefault="00003F7A" w:rsidP="00892DDA">
      <w:pPr>
        <w:pStyle w:val="a4"/>
        <w:spacing w:before="0" w:beforeAutospacing="0" w:after="0" w:afterAutospacing="0"/>
        <w:ind w:right="-1" w:firstLine="709"/>
        <w:jc w:val="both"/>
        <w:rPr>
          <w:bCs/>
          <w:sz w:val="28"/>
          <w:szCs w:val="28"/>
          <w:lang w:val="uk-UA"/>
        </w:rPr>
      </w:pPr>
      <w:r w:rsidRPr="00421C8E">
        <w:rPr>
          <w:bCs/>
          <w:sz w:val="28"/>
          <w:szCs w:val="28"/>
          <w:lang w:val="uk-UA"/>
        </w:rPr>
        <w:t xml:space="preserve">Встановлення зазначених тарифів сприятиме наданню якісних </w:t>
      </w:r>
      <w:r w:rsidR="00892DDA">
        <w:rPr>
          <w:bCs/>
          <w:sz w:val="28"/>
          <w:szCs w:val="28"/>
          <w:lang w:val="uk-UA"/>
        </w:rPr>
        <w:t>медичних</w:t>
      </w:r>
      <w:r w:rsidR="00677A69">
        <w:rPr>
          <w:bCs/>
          <w:sz w:val="28"/>
          <w:szCs w:val="28"/>
          <w:lang w:val="uk-UA"/>
        </w:rPr>
        <w:t xml:space="preserve"> </w:t>
      </w:r>
      <w:r w:rsidRPr="00421C8E">
        <w:rPr>
          <w:bCs/>
          <w:sz w:val="28"/>
          <w:szCs w:val="28"/>
          <w:lang w:val="uk-UA"/>
        </w:rPr>
        <w:t>послуг за економічно обґрунтованими тарифами.</w:t>
      </w:r>
    </w:p>
    <w:p w:rsidR="00003F7A" w:rsidRPr="00A30F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A30F8E">
        <w:rPr>
          <w:bCs/>
          <w:sz w:val="28"/>
          <w:szCs w:val="28"/>
          <w:lang w:val="uk-UA"/>
        </w:rPr>
        <w:t xml:space="preserve">З </w:t>
      </w:r>
      <w:r w:rsidR="00892DDA">
        <w:rPr>
          <w:bCs/>
          <w:sz w:val="28"/>
          <w:szCs w:val="28"/>
          <w:lang w:val="uk-UA"/>
        </w:rPr>
        <w:t>25</w:t>
      </w:r>
      <w:r w:rsidRPr="00A30F8E">
        <w:rPr>
          <w:bCs/>
          <w:sz w:val="28"/>
          <w:szCs w:val="28"/>
          <w:lang w:val="uk-UA"/>
        </w:rPr>
        <w:t>.0</w:t>
      </w:r>
      <w:r w:rsidR="00677A69">
        <w:rPr>
          <w:bCs/>
          <w:sz w:val="28"/>
          <w:szCs w:val="28"/>
          <w:lang w:val="uk-UA"/>
        </w:rPr>
        <w:t>3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по </w:t>
      </w:r>
      <w:r w:rsidR="00892DDA">
        <w:rPr>
          <w:bCs/>
          <w:sz w:val="28"/>
          <w:szCs w:val="28"/>
          <w:lang w:val="uk-UA"/>
        </w:rPr>
        <w:t>08</w:t>
      </w:r>
      <w:r w:rsidRPr="00A30F8E">
        <w:rPr>
          <w:bCs/>
          <w:sz w:val="28"/>
          <w:szCs w:val="28"/>
          <w:lang w:val="uk-UA"/>
        </w:rPr>
        <w:t>.0</w:t>
      </w:r>
      <w:r w:rsidR="00892DDA">
        <w:rPr>
          <w:bCs/>
          <w:sz w:val="28"/>
          <w:szCs w:val="28"/>
          <w:lang w:val="uk-UA"/>
        </w:rPr>
        <w:t>4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 </w:t>
      </w:r>
      <w:proofErr w:type="spellStart"/>
      <w:r w:rsidRPr="00A30F8E">
        <w:rPr>
          <w:bCs/>
          <w:sz w:val="28"/>
          <w:szCs w:val="28"/>
          <w:lang w:val="uk-UA"/>
        </w:rPr>
        <w:t>проєкту</w:t>
      </w:r>
      <w:proofErr w:type="spellEnd"/>
      <w:r w:rsidRPr="00A30F8E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77A69" w:rsidRDefault="00677A69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8630F2" w:rsidP="006A1DB9">
      <w:pPr>
        <w:ind w:left="4253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022D11" w:rsidRPr="006A1DB9">
        <w:rPr>
          <w:i/>
          <w:sz w:val="28"/>
          <w:szCs w:val="28"/>
          <w:lang w:val="uk-UA"/>
        </w:rPr>
        <w:t xml:space="preserve">розвитку </w:t>
      </w:r>
      <w:r w:rsidR="0002018F" w:rsidRPr="006A1DB9">
        <w:rPr>
          <w:i/>
          <w:sz w:val="28"/>
          <w:szCs w:val="28"/>
          <w:lang w:val="uk-UA"/>
        </w:rPr>
        <w:t>економіки</w:t>
      </w:r>
      <w:r w:rsidR="0002018F" w:rsidRPr="006A1DB9">
        <w:rPr>
          <w:i/>
          <w:sz w:val="28"/>
          <w:szCs w:val="28"/>
          <w:lang w:val="uk-UA"/>
        </w:rPr>
        <w:br/>
      </w:r>
      <w:r w:rsidR="00022D11" w:rsidRPr="006A1DB9">
        <w:rPr>
          <w:i/>
          <w:sz w:val="28"/>
          <w:szCs w:val="28"/>
          <w:lang w:val="uk-UA"/>
        </w:rPr>
        <w:t>та сільського господарства</w:t>
      </w:r>
      <w:r w:rsidRPr="006A1DB9">
        <w:rPr>
          <w:i/>
          <w:sz w:val="28"/>
          <w:szCs w:val="28"/>
          <w:lang w:val="uk-UA"/>
        </w:rPr>
        <w:t xml:space="preserve">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2018F"/>
    <w:rsid w:val="00022D11"/>
    <w:rsid w:val="00034AA5"/>
    <w:rsid w:val="00094A5C"/>
    <w:rsid w:val="000B6BF5"/>
    <w:rsid w:val="001773C8"/>
    <w:rsid w:val="001948AD"/>
    <w:rsid w:val="001A019F"/>
    <w:rsid w:val="001A38B0"/>
    <w:rsid w:val="002E7452"/>
    <w:rsid w:val="002F46C5"/>
    <w:rsid w:val="0036592B"/>
    <w:rsid w:val="00376810"/>
    <w:rsid w:val="00394626"/>
    <w:rsid w:val="003E5783"/>
    <w:rsid w:val="00421C8E"/>
    <w:rsid w:val="004A486E"/>
    <w:rsid w:val="004E3506"/>
    <w:rsid w:val="00547D98"/>
    <w:rsid w:val="005F3C31"/>
    <w:rsid w:val="006113D6"/>
    <w:rsid w:val="00677A69"/>
    <w:rsid w:val="00684C2A"/>
    <w:rsid w:val="006A1DB9"/>
    <w:rsid w:val="006A6FBD"/>
    <w:rsid w:val="007024DA"/>
    <w:rsid w:val="00703911"/>
    <w:rsid w:val="00707F61"/>
    <w:rsid w:val="0079633E"/>
    <w:rsid w:val="007F48C0"/>
    <w:rsid w:val="008313CD"/>
    <w:rsid w:val="008630F2"/>
    <w:rsid w:val="00892DDA"/>
    <w:rsid w:val="008B7690"/>
    <w:rsid w:val="008D0C2D"/>
    <w:rsid w:val="009237DE"/>
    <w:rsid w:val="00952DB1"/>
    <w:rsid w:val="00961FC3"/>
    <w:rsid w:val="009A70D0"/>
    <w:rsid w:val="00A6245B"/>
    <w:rsid w:val="00BC7F54"/>
    <w:rsid w:val="00BE5A97"/>
    <w:rsid w:val="00BF6495"/>
    <w:rsid w:val="00C063A2"/>
    <w:rsid w:val="00C2503F"/>
    <w:rsid w:val="00C302E8"/>
    <w:rsid w:val="00C50767"/>
    <w:rsid w:val="00C85D2A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ADEA9-FEC7-4AB5-862F-88963DB0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60648.html" TargetMode="External"/><Relationship Id="rId4" Type="http://schemas.openxmlformats.org/officeDocument/2006/relationships/hyperlink" Target="http://search.ligazakon.ua/l_doc2.nsf/link1/KP0209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2019-11-18T13:09:00Z</cp:lastPrinted>
  <dcterms:created xsi:type="dcterms:W3CDTF">2021-04-12T12:56:00Z</dcterms:created>
  <dcterms:modified xsi:type="dcterms:W3CDTF">2021-04-12T12:56:00Z</dcterms:modified>
</cp:coreProperties>
</file>