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A2" w:rsidRPr="00414BD2" w:rsidRDefault="006F00A2" w:rsidP="006F00A2">
      <w:pPr>
        <w:ind w:left="432" w:firstLine="4813"/>
        <w:rPr>
          <w:sz w:val="28"/>
          <w:szCs w:val="28"/>
          <w:lang w:val="uk-UA"/>
        </w:rPr>
      </w:pPr>
      <w:r w:rsidRPr="00414BD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одаток</w:t>
      </w:r>
    </w:p>
    <w:p w:rsidR="006F00A2" w:rsidRPr="00414BD2" w:rsidRDefault="006F00A2" w:rsidP="006F00A2">
      <w:pPr>
        <w:ind w:firstLine="5245"/>
        <w:rPr>
          <w:sz w:val="28"/>
          <w:szCs w:val="28"/>
          <w:lang w:val="uk-UA"/>
        </w:rPr>
      </w:pPr>
      <w:r w:rsidRPr="00414BD2">
        <w:rPr>
          <w:sz w:val="28"/>
          <w:szCs w:val="28"/>
          <w:lang w:val="uk-UA"/>
        </w:rPr>
        <w:t>до розпорядження голови</w:t>
      </w:r>
    </w:p>
    <w:p w:rsidR="006F00A2" w:rsidRPr="00414BD2" w:rsidRDefault="006F00A2" w:rsidP="006F00A2">
      <w:pPr>
        <w:ind w:firstLine="5245"/>
        <w:rPr>
          <w:sz w:val="28"/>
          <w:szCs w:val="28"/>
          <w:lang w:val="uk-UA"/>
        </w:rPr>
      </w:pPr>
      <w:r w:rsidRPr="00414BD2">
        <w:rPr>
          <w:sz w:val="28"/>
          <w:szCs w:val="28"/>
          <w:lang w:val="uk-UA"/>
        </w:rPr>
        <w:t>обласної державної адміністрації</w:t>
      </w:r>
    </w:p>
    <w:p w:rsidR="006F00A2" w:rsidRPr="00414BD2" w:rsidRDefault="006F00A2" w:rsidP="006F00A2">
      <w:pPr>
        <w:ind w:firstLine="5245"/>
        <w:rPr>
          <w:sz w:val="28"/>
          <w:szCs w:val="28"/>
          <w:lang w:val="uk-UA"/>
        </w:rPr>
      </w:pPr>
      <w:r w:rsidRPr="00414BD2">
        <w:rPr>
          <w:sz w:val="28"/>
          <w:szCs w:val="28"/>
          <w:lang w:val="uk-UA"/>
        </w:rPr>
        <w:t>____________201</w:t>
      </w:r>
      <w:r>
        <w:rPr>
          <w:sz w:val="28"/>
          <w:szCs w:val="28"/>
          <w:lang w:val="uk-UA"/>
        </w:rPr>
        <w:t>5</w:t>
      </w:r>
      <w:r w:rsidRPr="00414BD2">
        <w:rPr>
          <w:sz w:val="28"/>
          <w:szCs w:val="28"/>
          <w:lang w:val="uk-UA"/>
        </w:rPr>
        <w:t xml:space="preserve"> року № _____</w:t>
      </w:r>
    </w:p>
    <w:p w:rsidR="006F00A2" w:rsidRPr="00414BD2" w:rsidRDefault="006F00A2" w:rsidP="006F00A2">
      <w:pPr>
        <w:ind w:firstLine="5245"/>
        <w:rPr>
          <w:sz w:val="28"/>
          <w:szCs w:val="28"/>
          <w:lang w:val="uk-UA"/>
        </w:rPr>
      </w:pPr>
    </w:p>
    <w:p w:rsidR="006F00A2" w:rsidRPr="00414BD2" w:rsidRDefault="006F00A2" w:rsidP="006F00A2">
      <w:pPr>
        <w:ind w:firstLine="5245"/>
        <w:rPr>
          <w:sz w:val="28"/>
          <w:szCs w:val="28"/>
          <w:lang w:val="uk-UA"/>
        </w:rPr>
      </w:pPr>
    </w:p>
    <w:p w:rsidR="006F00A2" w:rsidRPr="00414BD2" w:rsidRDefault="006F00A2" w:rsidP="006F00A2">
      <w:pPr>
        <w:ind w:firstLine="5940"/>
        <w:rPr>
          <w:sz w:val="28"/>
          <w:szCs w:val="28"/>
          <w:lang w:val="uk-UA"/>
        </w:rPr>
      </w:pPr>
    </w:p>
    <w:p w:rsidR="006F00A2" w:rsidRPr="00414BD2" w:rsidRDefault="006F00A2" w:rsidP="006F00A2">
      <w:pPr>
        <w:jc w:val="center"/>
        <w:rPr>
          <w:b/>
          <w:sz w:val="28"/>
          <w:szCs w:val="28"/>
          <w:lang w:val="uk-UA"/>
        </w:rPr>
      </w:pPr>
      <w:r w:rsidRPr="00414BD2">
        <w:rPr>
          <w:b/>
          <w:bCs/>
          <w:sz w:val="28"/>
          <w:szCs w:val="28"/>
          <w:lang w:val="uk-UA"/>
        </w:rPr>
        <w:t>ТАРИФИ</w:t>
      </w:r>
    </w:p>
    <w:p w:rsidR="006F00A2" w:rsidRDefault="006F00A2" w:rsidP="006F00A2">
      <w:pPr>
        <w:jc w:val="center"/>
        <w:rPr>
          <w:b/>
          <w:bCs/>
          <w:sz w:val="28"/>
          <w:szCs w:val="28"/>
          <w:lang w:val="uk-UA"/>
        </w:rPr>
      </w:pPr>
      <w:r w:rsidRPr="00414BD2">
        <w:rPr>
          <w:b/>
          <w:bCs/>
          <w:sz w:val="28"/>
          <w:szCs w:val="28"/>
          <w:lang w:val="uk-UA"/>
        </w:rPr>
        <w:t>на платні послуги</w:t>
      </w:r>
      <w:r>
        <w:rPr>
          <w:b/>
          <w:bCs/>
          <w:sz w:val="28"/>
          <w:szCs w:val="28"/>
          <w:lang w:val="uk-UA"/>
        </w:rPr>
        <w:t>, що надаються комунальним лікувально-профілактичним закладом «Чернігівській обласний наркологічний диспансер» Чернігівської обласної ради</w:t>
      </w:r>
    </w:p>
    <w:p w:rsidR="006F00A2" w:rsidRDefault="006F00A2" w:rsidP="006F00A2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4999"/>
        <w:gridCol w:w="1826"/>
        <w:gridCol w:w="1722"/>
      </w:tblGrid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Одиниця</w:t>
            </w:r>
          </w:p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Тариф,</w:t>
            </w:r>
          </w:p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грн</w:t>
            </w:r>
          </w:p>
        </w:tc>
      </w:tr>
      <w:tr w:rsidR="006F00A2" w:rsidRPr="00414D0D" w:rsidTr="00356663">
        <w:trPr>
          <w:trHeight w:val="417"/>
        </w:trPr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 xml:space="preserve">Наркологічний профілактичний огляд 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огляд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86,00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Передрейсовий та післярейсовий огляд водіїв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огляд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17,30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 xml:space="preserve">Лабораторні, діагностичні та консультативні послуги за зверненням громадян, що надаються без направлення лікаря: 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Обстеження на стан сп’яніння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огляд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105,40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Визначення етилового спирту в біологічних середовищах шляхом газорідинної хроматографії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180,30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3.3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Визначення етилового спирту в біологічних середовищах шляхом імунохроматографічних тестів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41,20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Визначення наркотичних речовин в біологічних середовищах: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3.4.1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Шляхом використання імунохроматографічних тестів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45,00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3.4.2.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Морфіну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143,50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3.4.3.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Кодеїну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143,70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3.4.4.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Амфетамінів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168,30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3.4.5.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Ефедрину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147,60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3.4.6.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Бензодіазепінів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150,60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3.4.7.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Барбітуратів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167,00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3.4.8.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Каннабіноїдів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139,10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3.4.9.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Трамадолу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142,80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3.4.10.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Клофеліну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127,10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3.4.11.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Фенотіазіну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130,80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3.5.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Діагностичні дослідження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3.5.1.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 xml:space="preserve">Загальний аналіз крові 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38,10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lastRenderedPageBreak/>
              <w:t>3.5.2.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Загальний аналіз сечі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23,50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3.5.3.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Визначення глюкози в крові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32,30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3.5.4.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Визначення білірубіну в крові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26,30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3.5.5.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 xml:space="preserve">Визначення ГГТ в крові 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26,20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3.5.6.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 xml:space="preserve">Визначення АЛТ в крові 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24,80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3.5.7.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Дослідження на гельмінтози</w:t>
            </w:r>
          </w:p>
        </w:tc>
        <w:tc>
          <w:tcPr>
            <w:tcW w:w="1826" w:type="dxa"/>
            <w:shd w:val="clear" w:color="auto" w:fill="auto"/>
          </w:tcPr>
          <w:p w:rsidR="006F00A2" w:rsidRPr="001A5AA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аналіз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17,30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Анонімне лікування хворих на алкоголізм: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Стану відміни в умовах закладу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 день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155,70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 xml:space="preserve">Синдрому залежності 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 день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162,10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4.3.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Психотерапевтичним методом «Блок-ін’єкція» в умовах денного стаціонару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 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111,60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4.4.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Методом НВЧ-терапії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88,20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4.5.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Методом психокорекції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 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373,70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4.6.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Методом голкорефлексотерапії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 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88,50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4.7.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Лазерним скануючим променем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 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69,90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4.8.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Стану відміни вдома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 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130,40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4.9.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Фізіотерапевтичні процедури: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4.9.1.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Електросон</w:t>
            </w:r>
          </w:p>
        </w:tc>
        <w:tc>
          <w:tcPr>
            <w:tcW w:w="1826" w:type="dxa"/>
            <w:shd w:val="clear" w:color="auto" w:fill="auto"/>
          </w:tcPr>
          <w:p w:rsidR="006F00A2" w:rsidRPr="00116E71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1 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35,60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4.9.2.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Електрофорез</w:t>
            </w:r>
          </w:p>
        </w:tc>
        <w:tc>
          <w:tcPr>
            <w:tcW w:w="1826" w:type="dxa"/>
            <w:shd w:val="clear" w:color="auto" w:fill="auto"/>
          </w:tcPr>
          <w:p w:rsidR="006F00A2" w:rsidRPr="00116E71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1 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24,50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Анонімне лікування хворих на наркоманію: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 xml:space="preserve">Стану відміни 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 день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155,70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 xml:space="preserve">Синдрому залежності 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 день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162,10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5.3.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Методом психокорекції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 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373,70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5.4.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Методом голкорефлексотерапії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 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88,50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5.5.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Лазерним скануючим променем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 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69,90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5.6.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Методом НВЧ-терапії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1 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88,20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5.7.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Фізіотерапевтичні процедури:</w:t>
            </w:r>
          </w:p>
        </w:tc>
        <w:tc>
          <w:tcPr>
            <w:tcW w:w="1826" w:type="dxa"/>
            <w:shd w:val="clear" w:color="auto" w:fill="auto"/>
          </w:tcPr>
          <w:p w:rsidR="006F00A2" w:rsidRPr="00414D0D" w:rsidRDefault="006F00A2" w:rsidP="0035666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5.7.1.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Електросон</w:t>
            </w:r>
          </w:p>
        </w:tc>
        <w:tc>
          <w:tcPr>
            <w:tcW w:w="1826" w:type="dxa"/>
            <w:shd w:val="clear" w:color="auto" w:fill="auto"/>
          </w:tcPr>
          <w:p w:rsidR="006F00A2" w:rsidRPr="00CA1A5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1 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35,60</w:t>
            </w:r>
          </w:p>
        </w:tc>
      </w:tr>
      <w:tr w:rsidR="006F00A2" w:rsidRPr="00414D0D" w:rsidTr="00356663">
        <w:tc>
          <w:tcPr>
            <w:tcW w:w="1135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5.7.2.</w:t>
            </w:r>
          </w:p>
        </w:tc>
        <w:tc>
          <w:tcPr>
            <w:tcW w:w="4999" w:type="dxa"/>
            <w:shd w:val="clear" w:color="auto" w:fill="auto"/>
          </w:tcPr>
          <w:p w:rsidR="006F00A2" w:rsidRPr="00414D0D" w:rsidRDefault="006F00A2" w:rsidP="00356663">
            <w:pPr>
              <w:jc w:val="both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Електрофорез</w:t>
            </w:r>
          </w:p>
        </w:tc>
        <w:tc>
          <w:tcPr>
            <w:tcW w:w="1826" w:type="dxa"/>
            <w:shd w:val="clear" w:color="auto" w:fill="auto"/>
          </w:tcPr>
          <w:p w:rsidR="006F00A2" w:rsidRPr="00CA1A5D" w:rsidRDefault="006F00A2" w:rsidP="00356663">
            <w:pPr>
              <w:jc w:val="center"/>
            </w:pPr>
            <w:r w:rsidRPr="00414D0D">
              <w:rPr>
                <w:sz w:val="28"/>
                <w:szCs w:val="28"/>
                <w:lang w:val="uk-UA"/>
              </w:rPr>
              <w:t>1 сеанс</w:t>
            </w:r>
          </w:p>
        </w:tc>
        <w:tc>
          <w:tcPr>
            <w:tcW w:w="1722" w:type="dxa"/>
            <w:shd w:val="clear" w:color="auto" w:fill="auto"/>
          </w:tcPr>
          <w:p w:rsidR="006F00A2" w:rsidRPr="00414D0D" w:rsidRDefault="006F00A2" w:rsidP="00356663">
            <w:pPr>
              <w:tabs>
                <w:tab w:val="left" w:pos="2070"/>
              </w:tabs>
              <w:jc w:val="center"/>
              <w:rPr>
                <w:sz w:val="28"/>
                <w:szCs w:val="28"/>
                <w:lang w:val="uk-UA"/>
              </w:rPr>
            </w:pPr>
            <w:r w:rsidRPr="00414D0D">
              <w:rPr>
                <w:sz w:val="28"/>
                <w:szCs w:val="28"/>
                <w:lang w:val="uk-UA"/>
              </w:rPr>
              <w:t>24,50</w:t>
            </w:r>
          </w:p>
        </w:tc>
      </w:tr>
    </w:tbl>
    <w:p w:rsidR="006F00A2" w:rsidRPr="00CA1A5D" w:rsidRDefault="006F00A2" w:rsidP="006F00A2">
      <w:pPr>
        <w:tabs>
          <w:tab w:val="left" w:pos="2880"/>
        </w:tabs>
        <w:ind w:left="360"/>
        <w:jc w:val="both"/>
        <w:rPr>
          <w:sz w:val="28"/>
          <w:lang w:val="uk-UA"/>
        </w:rPr>
      </w:pPr>
    </w:p>
    <w:p w:rsidR="006F00A2" w:rsidRPr="00CA1A5D" w:rsidRDefault="006F00A2" w:rsidP="006F00A2">
      <w:pPr>
        <w:tabs>
          <w:tab w:val="left" w:pos="2880"/>
        </w:tabs>
        <w:ind w:left="360"/>
        <w:jc w:val="both"/>
        <w:rPr>
          <w:sz w:val="28"/>
          <w:lang w:val="uk-UA"/>
        </w:rPr>
      </w:pPr>
    </w:p>
    <w:p w:rsidR="006F00A2" w:rsidRPr="00CA1A5D" w:rsidRDefault="006F00A2" w:rsidP="006F00A2">
      <w:pPr>
        <w:ind w:firstLine="709"/>
        <w:jc w:val="both"/>
        <w:rPr>
          <w:sz w:val="28"/>
          <w:szCs w:val="28"/>
          <w:lang w:val="uk-UA"/>
        </w:rPr>
      </w:pPr>
    </w:p>
    <w:p w:rsidR="006F00A2" w:rsidRPr="00414BD2" w:rsidRDefault="006F00A2" w:rsidP="006F00A2">
      <w:pPr>
        <w:jc w:val="both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Перший з</w:t>
      </w:r>
      <w:r w:rsidRPr="00414BD2">
        <w:rPr>
          <w:b/>
          <w:i/>
          <w:sz w:val="28"/>
          <w:lang w:val="uk-UA"/>
        </w:rPr>
        <w:t>аступник голови</w:t>
      </w:r>
    </w:p>
    <w:p w:rsidR="006F00A2" w:rsidRPr="00A47B99" w:rsidRDefault="006F00A2" w:rsidP="006F00A2">
      <w:pPr>
        <w:jc w:val="both"/>
        <w:rPr>
          <w:b/>
          <w:i/>
          <w:sz w:val="28"/>
          <w:lang w:val="ru-RU"/>
        </w:rPr>
      </w:pPr>
      <w:r w:rsidRPr="00414BD2">
        <w:rPr>
          <w:b/>
          <w:i/>
          <w:sz w:val="28"/>
          <w:lang w:val="uk-UA"/>
        </w:rPr>
        <w:t xml:space="preserve">обласної державної адміністрації                                              </w:t>
      </w:r>
      <w:r>
        <w:rPr>
          <w:b/>
          <w:i/>
          <w:sz w:val="28"/>
          <w:lang w:val="uk-UA"/>
        </w:rPr>
        <w:t>Л.В</w:t>
      </w:r>
      <w:r w:rsidRPr="00414BD2">
        <w:rPr>
          <w:b/>
          <w:i/>
          <w:sz w:val="28"/>
          <w:lang w:val="uk-UA"/>
        </w:rPr>
        <w:t>. </w:t>
      </w:r>
      <w:r>
        <w:rPr>
          <w:b/>
          <w:i/>
          <w:sz w:val="28"/>
          <w:lang w:val="uk-UA"/>
        </w:rPr>
        <w:t>Сахневич</w:t>
      </w:r>
    </w:p>
    <w:p w:rsidR="00BF7225" w:rsidRDefault="006F00A2">
      <w:bookmarkStart w:id="0" w:name="_GoBack"/>
      <w:bookmarkEnd w:id="0"/>
    </w:p>
    <w:sectPr w:rsidR="00BF7225" w:rsidSect="001D3193">
      <w:headerReference w:type="even" r:id="rId5"/>
      <w:headerReference w:type="default" r:id="rId6"/>
      <w:pgSz w:w="11907" w:h="16840" w:code="9"/>
      <w:pgMar w:top="1134" w:right="567" w:bottom="1134" w:left="1701" w:header="567" w:footer="709" w:gutter="0"/>
      <w:pgNumType w:start="1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B67" w:rsidRDefault="006F00A2" w:rsidP="00F05E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0B67" w:rsidRDefault="006F00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B67" w:rsidRDefault="006F00A2" w:rsidP="001B35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40B67" w:rsidRDefault="006F00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CC"/>
    <w:rsid w:val="001D19CC"/>
    <w:rsid w:val="00334AF1"/>
    <w:rsid w:val="006945A1"/>
    <w:rsid w:val="006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0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F00A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F0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0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F00A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F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Company>DG Win&amp;Soft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Подорван</dc:creator>
  <cp:keywords/>
  <dc:description/>
  <cp:lastModifiedBy>Подорван</cp:lastModifiedBy>
  <cp:revision>2</cp:revision>
  <dcterms:created xsi:type="dcterms:W3CDTF">2015-11-06T08:23:00Z</dcterms:created>
  <dcterms:modified xsi:type="dcterms:W3CDTF">2015-11-06T08:23:00Z</dcterms:modified>
</cp:coreProperties>
</file>