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67" w:rsidRPr="008F779C" w:rsidRDefault="00732D67" w:rsidP="00732D67">
      <w:pPr>
        <w:ind w:firstLine="360"/>
        <w:jc w:val="both"/>
        <w:rPr>
          <w:sz w:val="28"/>
          <w:szCs w:val="28"/>
        </w:rPr>
      </w:pPr>
    </w:p>
    <w:p w:rsidR="004A6F0D" w:rsidRPr="008F779C" w:rsidRDefault="004A6F0D" w:rsidP="00732D67">
      <w:pPr>
        <w:ind w:firstLine="360"/>
        <w:jc w:val="both"/>
        <w:rPr>
          <w:sz w:val="28"/>
          <w:szCs w:val="28"/>
        </w:rPr>
      </w:pPr>
    </w:p>
    <w:p w:rsidR="00E00174" w:rsidRDefault="00E00174" w:rsidP="00A42DE8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Напрями та п</w:t>
      </w:r>
      <w:r w:rsidR="00FB1BBD" w:rsidRPr="008F779C">
        <w:rPr>
          <w:b/>
          <w:sz w:val="28"/>
          <w:szCs w:val="28"/>
        </w:rPr>
        <w:t xml:space="preserve">ерелік </w:t>
      </w:r>
      <w:r w:rsidR="001E6F11" w:rsidRPr="008F779C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вдань і заходів </w:t>
      </w:r>
      <w:r w:rsidR="001E6F11" w:rsidRPr="008F779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рограми</w:t>
      </w:r>
      <w:r w:rsidR="00732D67" w:rsidRPr="008F779C">
        <w:rPr>
          <w:b/>
          <w:sz w:val="28"/>
          <w:szCs w:val="28"/>
        </w:rPr>
        <w:t xml:space="preserve"> профілактики правопорушень</w:t>
      </w:r>
      <w:r w:rsidR="001E6F11" w:rsidRPr="008F779C">
        <w:rPr>
          <w:b/>
          <w:sz w:val="28"/>
          <w:szCs w:val="28"/>
        </w:rPr>
        <w:t xml:space="preserve"> у Чернігівській області</w:t>
      </w:r>
    </w:p>
    <w:p w:rsidR="00732D67" w:rsidRPr="005557D7" w:rsidRDefault="00E00174" w:rsidP="00A42DE8">
      <w:pPr>
        <w:ind w:firstLine="360"/>
        <w:jc w:val="center"/>
        <w:rPr>
          <w:b/>
        </w:rPr>
      </w:pPr>
      <w:r>
        <w:rPr>
          <w:b/>
          <w:sz w:val="28"/>
          <w:szCs w:val="28"/>
        </w:rPr>
        <w:t>н</w:t>
      </w:r>
      <w:r w:rsidR="00732D67" w:rsidRPr="008F779C">
        <w:rPr>
          <w:b/>
          <w:sz w:val="28"/>
          <w:szCs w:val="28"/>
        </w:rPr>
        <w:t>а 20</w:t>
      </w:r>
      <w:r w:rsidR="00732D67" w:rsidRPr="008F779C">
        <w:rPr>
          <w:b/>
          <w:sz w:val="28"/>
          <w:szCs w:val="28"/>
          <w:lang w:val="ru-RU"/>
        </w:rPr>
        <w:t>1</w:t>
      </w:r>
      <w:r w:rsidR="00EF7B7B">
        <w:rPr>
          <w:b/>
          <w:sz w:val="28"/>
          <w:szCs w:val="28"/>
          <w:lang w:val="ru-RU"/>
        </w:rPr>
        <w:t>6</w:t>
      </w:r>
      <w:r w:rsidR="00732D67" w:rsidRPr="008F779C">
        <w:rPr>
          <w:b/>
          <w:sz w:val="28"/>
          <w:szCs w:val="28"/>
        </w:rPr>
        <w:t>-20</w:t>
      </w:r>
      <w:r w:rsidR="005557D7" w:rsidRPr="008F779C">
        <w:rPr>
          <w:b/>
          <w:sz w:val="28"/>
          <w:szCs w:val="28"/>
          <w:lang w:val="ru-RU"/>
        </w:rPr>
        <w:t>20</w:t>
      </w:r>
      <w:r w:rsidR="001E6F11" w:rsidRPr="008F779C">
        <w:rPr>
          <w:b/>
          <w:sz w:val="28"/>
          <w:szCs w:val="28"/>
        </w:rPr>
        <w:t xml:space="preserve"> роки</w:t>
      </w:r>
    </w:p>
    <w:p w:rsidR="00732D67" w:rsidRPr="005557D7" w:rsidRDefault="00732D67" w:rsidP="00732D67">
      <w:pPr>
        <w:ind w:firstLine="360"/>
        <w:jc w:val="center"/>
        <w:rPr>
          <w:b/>
          <w:color w:val="003366"/>
        </w:rPr>
      </w:pPr>
    </w:p>
    <w:p w:rsidR="006B7A77" w:rsidRPr="005557D7" w:rsidRDefault="006B7A77" w:rsidP="00732D67">
      <w:pPr>
        <w:ind w:firstLine="360"/>
        <w:jc w:val="center"/>
        <w:rPr>
          <w:b/>
          <w:color w:val="003366"/>
        </w:rPr>
      </w:pPr>
    </w:p>
    <w:tbl>
      <w:tblPr>
        <w:tblW w:w="14953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88"/>
        <w:gridCol w:w="3945"/>
        <w:gridCol w:w="745"/>
        <w:gridCol w:w="709"/>
        <w:gridCol w:w="720"/>
        <w:gridCol w:w="720"/>
        <w:gridCol w:w="686"/>
        <w:gridCol w:w="1252"/>
        <w:gridCol w:w="2528"/>
        <w:gridCol w:w="3060"/>
      </w:tblGrid>
      <w:tr w:rsidR="00EA65A7" w:rsidRPr="004D60A3" w:rsidTr="00C71280">
        <w:trPr>
          <w:trHeight w:val="520"/>
          <w:tblHeader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A65A7" w:rsidRPr="004D60A3" w:rsidRDefault="005557D7" w:rsidP="000E30B5">
            <w:pPr>
              <w:snapToGrid w:val="0"/>
              <w:jc w:val="center"/>
              <w:rPr>
                <w:b/>
                <w:bCs/>
              </w:rPr>
            </w:pPr>
            <w:r w:rsidRPr="004D60A3">
              <w:rPr>
                <w:b/>
                <w:bCs/>
              </w:rPr>
              <w:t>№ з</w:t>
            </w:r>
            <w:r w:rsidR="00EA65A7" w:rsidRPr="004D60A3">
              <w:rPr>
                <w:b/>
                <w:bCs/>
              </w:rPr>
              <w:t>/п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A65A7" w:rsidRPr="004D60A3" w:rsidRDefault="00EB6896" w:rsidP="000E30B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35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65A7" w:rsidRPr="004D60A3" w:rsidRDefault="00EA65A7" w:rsidP="00EA65A7">
            <w:pPr>
              <w:tabs>
                <w:tab w:val="left" w:pos="993"/>
                <w:tab w:val="left" w:pos="7740"/>
              </w:tabs>
              <w:spacing w:line="235" w:lineRule="auto"/>
              <w:ind w:left="-108"/>
              <w:jc w:val="center"/>
              <w:rPr>
                <w:b/>
              </w:rPr>
            </w:pPr>
            <w:r w:rsidRPr="004D60A3">
              <w:rPr>
                <w:b/>
              </w:rPr>
              <w:t>Орієнтовні обсяги фінансування</w:t>
            </w:r>
          </w:p>
          <w:p w:rsidR="00EA65A7" w:rsidRPr="004D60A3" w:rsidRDefault="00EA65A7" w:rsidP="00EA65A7">
            <w:pPr>
              <w:tabs>
                <w:tab w:val="left" w:pos="993"/>
                <w:tab w:val="left" w:pos="7740"/>
              </w:tabs>
              <w:spacing w:line="235" w:lineRule="auto"/>
              <w:ind w:left="-108"/>
              <w:jc w:val="center"/>
              <w:rPr>
                <w:b/>
              </w:rPr>
            </w:pPr>
            <w:r w:rsidRPr="004D60A3">
              <w:rPr>
                <w:b/>
              </w:rPr>
              <w:t>по роках</w:t>
            </w:r>
          </w:p>
          <w:p w:rsidR="00EA65A7" w:rsidRPr="004D60A3" w:rsidRDefault="00EA65A7" w:rsidP="00EA65A7">
            <w:pPr>
              <w:snapToGrid w:val="0"/>
              <w:jc w:val="center"/>
              <w:rPr>
                <w:b/>
                <w:bCs/>
              </w:rPr>
            </w:pPr>
            <w:r w:rsidRPr="004D60A3">
              <w:t>(тис. грн.)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60A3" w:rsidRDefault="00EA65A7" w:rsidP="000E30B5">
            <w:pPr>
              <w:snapToGrid w:val="0"/>
              <w:jc w:val="center"/>
              <w:rPr>
                <w:b/>
                <w:bCs/>
              </w:rPr>
            </w:pPr>
            <w:r w:rsidRPr="004D60A3">
              <w:rPr>
                <w:b/>
                <w:bCs/>
              </w:rPr>
              <w:t xml:space="preserve">Джерела </w:t>
            </w:r>
            <w:proofErr w:type="spellStart"/>
            <w:r w:rsidRPr="004D60A3">
              <w:rPr>
                <w:b/>
                <w:bCs/>
              </w:rPr>
              <w:t>фінансу</w:t>
            </w:r>
            <w:r w:rsidR="004D60A3">
              <w:rPr>
                <w:b/>
                <w:bCs/>
              </w:rPr>
              <w:t>-</w:t>
            </w:r>
            <w:proofErr w:type="spellEnd"/>
          </w:p>
          <w:p w:rsidR="00EA65A7" w:rsidRPr="004D60A3" w:rsidRDefault="00EA65A7" w:rsidP="000E30B5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4D60A3">
              <w:rPr>
                <w:b/>
                <w:bCs/>
              </w:rPr>
              <w:t>вання</w:t>
            </w:r>
            <w:proofErr w:type="spellEnd"/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A65A7" w:rsidRPr="004D60A3" w:rsidRDefault="00EA65A7" w:rsidP="000E30B5">
            <w:pPr>
              <w:snapToGrid w:val="0"/>
              <w:jc w:val="center"/>
              <w:rPr>
                <w:b/>
                <w:bCs/>
              </w:rPr>
            </w:pPr>
            <w:r w:rsidRPr="004D60A3">
              <w:rPr>
                <w:b/>
                <w:bCs/>
              </w:rPr>
              <w:t>Виконавці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5A7" w:rsidRPr="004D60A3" w:rsidRDefault="00EA65A7" w:rsidP="000E30B5">
            <w:pPr>
              <w:snapToGrid w:val="0"/>
              <w:jc w:val="center"/>
              <w:rPr>
                <w:b/>
                <w:bCs/>
              </w:rPr>
            </w:pPr>
            <w:r w:rsidRPr="004D60A3">
              <w:rPr>
                <w:b/>
                <w:bCs/>
              </w:rPr>
              <w:t>Очікуваний результат</w:t>
            </w:r>
          </w:p>
        </w:tc>
      </w:tr>
      <w:tr w:rsidR="005557D7" w:rsidRPr="004D60A3" w:rsidTr="00C71280">
        <w:trPr>
          <w:tblHeader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D7" w:rsidRPr="004D60A3" w:rsidRDefault="005557D7" w:rsidP="00732D67">
            <w:pPr>
              <w:snapToGrid w:val="0"/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3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D7" w:rsidRPr="004D60A3" w:rsidRDefault="005557D7" w:rsidP="00732D67">
            <w:pPr>
              <w:snapToGrid w:val="0"/>
              <w:jc w:val="center"/>
              <w:rPr>
                <w:color w:val="00336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7D7" w:rsidRPr="004D60A3" w:rsidRDefault="005557D7" w:rsidP="00732D67">
            <w:pPr>
              <w:snapToGrid w:val="0"/>
              <w:jc w:val="center"/>
            </w:pPr>
            <w:r w:rsidRPr="004D60A3"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57D7" w:rsidRPr="004D60A3" w:rsidRDefault="005557D7" w:rsidP="00732D67">
            <w:pPr>
              <w:snapToGrid w:val="0"/>
              <w:jc w:val="center"/>
            </w:pPr>
            <w:r w:rsidRPr="004D60A3">
              <w:t>2017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D7" w:rsidRPr="004D60A3" w:rsidRDefault="005557D7" w:rsidP="00670B9C">
            <w:pPr>
              <w:snapToGrid w:val="0"/>
              <w:jc w:val="center"/>
            </w:pPr>
            <w:r w:rsidRPr="004D60A3">
              <w:t>2018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D7" w:rsidRPr="004D60A3" w:rsidRDefault="005557D7" w:rsidP="00670B9C">
            <w:pPr>
              <w:snapToGrid w:val="0"/>
              <w:jc w:val="center"/>
            </w:pPr>
            <w:r w:rsidRPr="004D60A3">
              <w:t>2019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D7" w:rsidRPr="004D60A3" w:rsidRDefault="005557D7" w:rsidP="00732D67">
            <w:pPr>
              <w:snapToGrid w:val="0"/>
              <w:jc w:val="center"/>
            </w:pPr>
            <w:r w:rsidRPr="004D60A3">
              <w:t>2020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D7" w:rsidRPr="004D60A3" w:rsidRDefault="005557D7" w:rsidP="00732D67">
            <w:pPr>
              <w:snapToGrid w:val="0"/>
              <w:jc w:val="center"/>
              <w:rPr>
                <w:color w:val="003366"/>
              </w:rPr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D7" w:rsidRPr="004D60A3" w:rsidRDefault="005557D7" w:rsidP="00732D67">
            <w:pPr>
              <w:snapToGrid w:val="0"/>
              <w:rPr>
                <w:color w:val="003366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7D7" w:rsidRPr="004D60A3" w:rsidRDefault="005557D7" w:rsidP="00EA65A7">
            <w:pPr>
              <w:snapToGrid w:val="0"/>
              <w:ind w:right="526"/>
              <w:rPr>
                <w:color w:val="003366"/>
              </w:rPr>
            </w:pPr>
          </w:p>
        </w:tc>
      </w:tr>
      <w:tr w:rsidR="00CD7764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732D6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snapToGrid w:val="0"/>
              <w:jc w:val="both"/>
            </w:pPr>
            <w:r w:rsidRPr="00CD7764">
              <w:t>Забезпечити проведення інформаційно - пропагандистських кампаній, брифінгів, «круглих столів» тощо з питань профілактики правопорушень, правового виховання громадян, роз'яснення актів законодавства та висвітлення результатів роботи з протидії злочинності.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snapToGrid w:val="0"/>
              <w:jc w:val="center"/>
            </w:pPr>
            <w:r w:rsidRPr="00CD7764"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CD7764">
            <w:pPr>
              <w:snapToGrid w:val="0"/>
            </w:pPr>
            <w:r w:rsidRPr="004D60A3">
              <w:t xml:space="preserve">Департамент з питань цивільного захисту та оборонної роботи </w:t>
            </w:r>
            <w:r>
              <w:t xml:space="preserve">облдержадміністрації, </w:t>
            </w:r>
          </w:p>
          <w:p w:rsidR="00CD7764" w:rsidRPr="004D60A3" w:rsidRDefault="00CD7764" w:rsidP="00CD7764">
            <w:pPr>
              <w:snapToGrid w:val="0"/>
            </w:pPr>
            <w:r>
              <w:t>Головне управління Національної поліції в</w:t>
            </w:r>
            <w:r w:rsidRPr="004D60A3">
              <w:t xml:space="preserve"> області </w:t>
            </w:r>
          </w:p>
          <w:p w:rsidR="00CD7764" w:rsidRPr="00CD7764" w:rsidRDefault="00CD7764" w:rsidP="00E842BE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snapToGrid w:val="0"/>
              <w:jc w:val="both"/>
            </w:pPr>
            <w:r w:rsidRPr="00CD7764">
              <w:t>Обізнаність населення щодо стану протидії злочинності у регіоні. Підвищення авторитету місцевої поліції серед громадян області.</w:t>
            </w:r>
          </w:p>
        </w:tc>
      </w:tr>
      <w:tr w:rsidR="00CD7764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732D6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snapToGrid w:val="0"/>
              <w:jc w:val="both"/>
            </w:pPr>
            <w:r w:rsidRPr="00CD7764">
              <w:t xml:space="preserve">Організувати проведення з  відповідними службами </w:t>
            </w:r>
            <w:r>
              <w:t>облдержадміністрації</w:t>
            </w:r>
            <w:r w:rsidRPr="00CD7764">
              <w:t xml:space="preserve"> спільних профілактичних заходів, спрямованих на соціальний та правовий захист дітей, запобігання їх бездоглядності та безпритульності, профілактику правопорушень, влаштування безпритульних і бездоглядних дітей до закладів </w:t>
            </w:r>
            <w:r w:rsidR="003E679A">
              <w:t>соціального захисту, здійснення заходів впливу на</w:t>
            </w:r>
            <w:r w:rsidRPr="00CD7764">
              <w:t xml:space="preserve"> дітей, які вживають спиртні напої, наркотичні засоби або психотропні речовини.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764" w:rsidRPr="00CD7764" w:rsidRDefault="00CD7764" w:rsidP="00E842BE">
            <w:pPr>
              <w:jc w:val="center"/>
            </w:pPr>
            <w:r w:rsidRPr="00CD7764"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snapToGrid w:val="0"/>
              <w:jc w:val="center"/>
            </w:pPr>
            <w:r w:rsidRPr="00CD7764">
              <w:t>-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CD7764" w:rsidRDefault="00CD7764" w:rsidP="00E842BE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CD7764">
            <w:pPr>
              <w:snapToGrid w:val="0"/>
            </w:pPr>
            <w:r w:rsidRPr="004D60A3">
              <w:t xml:space="preserve">Департамент з питань цивільного захисту та оборонної роботи </w:t>
            </w:r>
            <w:r>
              <w:t xml:space="preserve">облдержадміністрації, </w:t>
            </w:r>
          </w:p>
          <w:p w:rsidR="00CD7764" w:rsidRPr="004D60A3" w:rsidRDefault="00CD7764" w:rsidP="00CD7764">
            <w:pPr>
              <w:snapToGrid w:val="0"/>
            </w:pPr>
            <w:r>
              <w:t>Головне управління Національної поліції в</w:t>
            </w:r>
            <w:r w:rsidRPr="004D60A3">
              <w:t xml:space="preserve"> області </w:t>
            </w:r>
          </w:p>
          <w:p w:rsidR="00CD7764" w:rsidRPr="00CD7764" w:rsidRDefault="00CD7764" w:rsidP="00E842BE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64" w:rsidRPr="00CD7764" w:rsidRDefault="00CD7764" w:rsidP="00BA593E">
            <w:pPr>
              <w:snapToGrid w:val="0"/>
              <w:jc w:val="both"/>
            </w:pPr>
            <w:r w:rsidRPr="00CD7764">
              <w:t>Зменшення рівня злочинності серед неповнолітніх та її профілактика.</w:t>
            </w:r>
          </w:p>
        </w:tc>
      </w:tr>
      <w:tr w:rsidR="001F1350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Pr="004D60A3" w:rsidRDefault="001F1350" w:rsidP="00732D6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tabs>
                <w:tab w:val="left" w:pos="367"/>
                <w:tab w:val="left" w:pos="1247"/>
                <w:tab w:val="left" w:pos="2219"/>
                <w:tab w:val="left" w:pos="2928"/>
                <w:tab w:val="left" w:pos="3213"/>
              </w:tabs>
              <w:spacing w:line="256" w:lineRule="exact"/>
              <w:ind w:left="54" w:right="56"/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З метою захисту прав і свобод громадян від сепаратистських проявів, для участі підрозділів Національної поліції у проведенні операції об’єднаних сил у </w:t>
            </w:r>
            <w:r>
              <w:rPr>
                <w:color w:val="000000"/>
                <w:sz w:val="24"/>
                <w:lang w:val="uk-UA"/>
              </w:rPr>
              <w:lastRenderedPageBreak/>
              <w:t xml:space="preserve">Донецькій та Луганськійобластях забезпечити ГУНП в області матеріально - технічними засобами (спорядження, маскувальні костюми, розвантажувальні жилети, сумки-рюкзаки, предмети спец. захисту, розкладні лежаки, ліхтарі тактичні, засоби спостереження, казанки похідні, захисні активні навушники (гарнітура), намети армійські, обігрівачі, оргтехніка, </w:t>
            </w:r>
            <w:proofErr w:type="spellStart"/>
            <w:r>
              <w:rPr>
                <w:color w:val="000000"/>
                <w:sz w:val="24"/>
                <w:lang w:val="uk-UA"/>
              </w:rPr>
              <w:t>тепловізори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(«FLIR E4і»), прилади нічного бачення, керамічні </w:t>
            </w:r>
            <w:proofErr w:type="spellStart"/>
            <w:r>
              <w:rPr>
                <w:color w:val="000000"/>
                <w:sz w:val="24"/>
                <w:lang w:val="uk-UA"/>
              </w:rPr>
              <w:t>бронеплити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6-го класу захисту до бронежилетів, засоби електрозабезпечення, кнопка MSA PTT.</w:t>
            </w:r>
          </w:p>
          <w:p w:rsidR="001F1350" w:rsidRDefault="001F1350">
            <w:pPr>
              <w:pStyle w:val="TableParagraph"/>
              <w:tabs>
                <w:tab w:val="left" w:pos="367"/>
                <w:tab w:val="left" w:pos="1247"/>
                <w:tab w:val="left" w:pos="2219"/>
                <w:tab w:val="left" w:pos="2928"/>
                <w:tab w:val="left" w:pos="3213"/>
              </w:tabs>
              <w:spacing w:line="256" w:lineRule="exact"/>
              <w:ind w:left="54" w:right="56"/>
              <w:jc w:val="both"/>
              <w:rPr>
                <w:color w:val="000000"/>
                <w:sz w:val="24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6" w:lineRule="exact"/>
              <w:ind w:left="100" w:right="9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6" w:lineRule="exact"/>
              <w:ind w:left="13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350" w:rsidRDefault="00D65B57">
            <w:pPr>
              <w:pStyle w:val="TableParagraph"/>
              <w:spacing w:line="256" w:lineRule="exact"/>
              <w:ind w:left="180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350" w:rsidRDefault="001F1350">
            <w:pPr>
              <w:pStyle w:val="TableParagraph"/>
              <w:spacing w:line="256" w:lineRule="exact"/>
              <w:ind w:left="180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6" w:lineRule="exact"/>
              <w:ind w:left="50" w:right="39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 w:rsidP="00F55C0F">
            <w:pPr>
              <w:pStyle w:val="TableParagraph"/>
              <w:spacing w:line="256" w:lineRule="exact"/>
              <w:ind w:left="98" w:right="-52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Обласний</w:t>
            </w:r>
          </w:p>
          <w:p w:rsidR="001F1350" w:rsidRDefault="001F1350">
            <w:pPr>
              <w:pStyle w:val="TableParagraph"/>
              <w:spacing w:line="254" w:lineRule="exact"/>
              <w:ind w:left="156" w:right="145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6" w:lineRule="exact"/>
              <w:ind w:left="29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Департамент з питань цивільного захисту та оборонної роботи облдержадміністрації, Головне управління </w:t>
            </w:r>
            <w:r>
              <w:rPr>
                <w:color w:val="000000"/>
                <w:sz w:val="24"/>
                <w:lang w:val="uk-UA"/>
              </w:rPr>
              <w:lastRenderedPageBreak/>
              <w:t>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6" w:lineRule="exact"/>
              <w:ind w:left="69" w:right="75"/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 xml:space="preserve">Збереження здоров’я і життя </w:t>
            </w:r>
            <w:r>
              <w:rPr>
                <w:sz w:val="24"/>
                <w:lang w:val="uk-UA"/>
              </w:rPr>
              <w:t xml:space="preserve">особового складу підрозділів особливого призначення ГУНП в області, які залучаються до </w:t>
            </w:r>
            <w:r>
              <w:rPr>
                <w:sz w:val="24"/>
                <w:lang w:val="uk-UA"/>
              </w:rPr>
              <w:lastRenderedPageBreak/>
              <w:t>забезпечення охорони громадського порядку, участі у спеціальних операціях та проведення заходів у зоні проведення ООС.</w:t>
            </w:r>
          </w:p>
        </w:tc>
      </w:tr>
      <w:tr w:rsidR="001F1350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Pr="004D60A3" w:rsidRDefault="001F1350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4D60A3">
              <w:rPr>
                <w:b/>
                <w:bCs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tabs>
                <w:tab w:val="left" w:pos="635"/>
                <w:tab w:val="left" w:pos="2103"/>
                <w:tab w:val="left" w:pos="2820"/>
              </w:tabs>
              <w:spacing w:line="255" w:lineRule="exact"/>
              <w:ind w:left="54" w:right="5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Для покращення умов утримання осіб, що скоїли правопорушення,в ізоляторах тимчасово тримання, доведення їх якості до Європейських норм і стандартів, дотримання прав і свобод людини, належного конвоювання затриманих за скоєння кримінальних правопорушень осіб, придбати системи кондиціювання з можливістю підігріву повітря в зимовий час, робочі </w:t>
            </w:r>
            <w:proofErr w:type="spellStart"/>
            <w:r>
              <w:rPr>
                <w:sz w:val="24"/>
                <w:lang w:val="uk-UA"/>
              </w:rPr>
              <w:t>станціі</w:t>
            </w:r>
            <w:proofErr w:type="spellEnd"/>
            <w:r>
              <w:rPr>
                <w:sz w:val="24"/>
                <w:lang w:val="uk-UA"/>
              </w:rPr>
              <w:t xml:space="preserve"> для ведення інформаційної підсистеми «ІТТ </w:t>
            </w:r>
            <w:proofErr w:type="spellStart"/>
            <w:r>
              <w:rPr>
                <w:sz w:val="24"/>
                <w:lang w:val="uk-UA"/>
              </w:rPr>
              <w:t>custodyrecords</w:t>
            </w:r>
            <w:proofErr w:type="spellEnd"/>
            <w:r>
              <w:rPr>
                <w:sz w:val="24"/>
                <w:lang w:val="uk-UA"/>
              </w:rPr>
              <w:t xml:space="preserve">», пальцеві </w:t>
            </w:r>
            <w:proofErr w:type="spellStart"/>
            <w:r>
              <w:rPr>
                <w:sz w:val="24"/>
                <w:lang w:val="uk-UA"/>
              </w:rPr>
              <w:t>дактелосканери</w:t>
            </w:r>
            <w:proofErr w:type="spellEnd"/>
            <w:r>
              <w:rPr>
                <w:sz w:val="24"/>
                <w:lang w:val="uk-UA"/>
              </w:rPr>
              <w:t xml:space="preserve"> для накопичення бази даних підсистеми «ІТТ </w:t>
            </w:r>
            <w:proofErr w:type="spellStart"/>
            <w:r>
              <w:rPr>
                <w:sz w:val="24"/>
                <w:lang w:val="uk-UA"/>
              </w:rPr>
              <w:t>custodyrecords</w:t>
            </w:r>
            <w:proofErr w:type="spellEnd"/>
            <w:r>
              <w:rPr>
                <w:sz w:val="24"/>
                <w:lang w:val="uk-UA"/>
              </w:rPr>
              <w:t xml:space="preserve">», нагрудні відео реєстратори, сучасні ручні, </w:t>
            </w:r>
            <w:r>
              <w:rPr>
                <w:sz w:val="24"/>
                <w:lang w:val="uk-UA"/>
              </w:rPr>
              <w:lastRenderedPageBreak/>
              <w:t xml:space="preserve">портативні </w:t>
            </w:r>
            <w:proofErr w:type="spellStart"/>
            <w:r>
              <w:rPr>
                <w:sz w:val="24"/>
                <w:lang w:val="uk-UA"/>
              </w:rPr>
              <w:t>металодетектори</w:t>
            </w:r>
            <w:proofErr w:type="spellEnd"/>
            <w:r>
              <w:rPr>
                <w:sz w:val="24"/>
                <w:lang w:val="uk-UA"/>
              </w:rPr>
              <w:t xml:space="preserve"> з високою чутливістю (металошукачі)та наручники з подовжувачем та інше.</w:t>
            </w:r>
          </w:p>
          <w:p w:rsidR="001F1350" w:rsidRDefault="001F1350">
            <w:pPr>
              <w:pStyle w:val="TableParagraph"/>
              <w:tabs>
                <w:tab w:val="left" w:pos="635"/>
                <w:tab w:val="left" w:pos="2103"/>
                <w:tab w:val="left" w:pos="2820"/>
              </w:tabs>
              <w:spacing w:line="255" w:lineRule="exact"/>
              <w:ind w:left="54" w:right="56"/>
              <w:jc w:val="both"/>
              <w:rPr>
                <w:sz w:val="24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5" w:lineRule="exact"/>
              <w:ind w:left="100" w:right="9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5" w:lineRule="exact"/>
              <w:ind w:left="13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350" w:rsidRDefault="00C71280">
            <w:pPr>
              <w:pStyle w:val="TableParagraph"/>
              <w:spacing w:line="255" w:lineRule="exact"/>
              <w:ind w:left="18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350" w:rsidRDefault="001F1350">
            <w:pPr>
              <w:pStyle w:val="TableParagraph"/>
              <w:spacing w:line="255" w:lineRule="exact"/>
              <w:ind w:left="18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5" w:lineRule="exact"/>
              <w:ind w:left="50" w:right="3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 w:rsidP="00454DDB">
            <w:pPr>
              <w:pStyle w:val="TableParagraph"/>
              <w:spacing w:line="255" w:lineRule="exact"/>
              <w:ind w:left="9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Обласний</w:t>
            </w:r>
          </w:p>
          <w:p w:rsidR="001F1350" w:rsidRDefault="001F1350">
            <w:pPr>
              <w:pStyle w:val="TableParagraph"/>
              <w:spacing w:line="254" w:lineRule="exact"/>
              <w:ind w:left="155" w:right="14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6" w:lineRule="exact"/>
              <w:ind w:left="2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tabs>
                <w:tab w:val="left" w:pos="1777"/>
                <w:tab w:val="left" w:pos="2348"/>
              </w:tabs>
              <w:spacing w:line="259" w:lineRule="exact"/>
              <w:ind w:left="69" w:right="75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Приведення ізоляторів тимчасового тримання до відомчих будівельних норм, та рекомендацій національних та європейських правозахисних організацій у частині запровадження міжнародного досвіду поліцейської діяльності у сфері дотримання прав і свобод людини під час передування в місцях позбавлення волі та забезпечення належного конвоювання затриманих поліцейськими </w:t>
            </w:r>
            <w:r>
              <w:rPr>
                <w:sz w:val="24"/>
                <w:lang w:val="uk-UA"/>
              </w:rPr>
              <w:lastRenderedPageBreak/>
              <w:t>територіальних підрозділів ГУНП вобласті.</w:t>
            </w:r>
          </w:p>
        </w:tc>
      </w:tr>
      <w:tr w:rsidR="00E12232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Pr="004D60A3" w:rsidRDefault="00E12232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4D60A3">
              <w:rPr>
                <w:b/>
                <w:bCs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spacing w:line="259" w:lineRule="exact"/>
              <w:ind w:left="54" w:right="5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повноцінної діяльності органів досудового розслідування відповідно до принципів верховенства права, законності, рівності перед законом і судом, забезпечення доведеності вини, усебічного, повного і неупередженого дослідження обставин кримінального провадження, виявлення обставин, що викривають підозрюваних, підвищення ефективності функціонування органів досудового розслідування необхідно придбатиаварійно освітлювальну установку «Світова башта EL «5» 600S» для освітлення місця події в темну пору доби та комплект «</w:t>
            </w:r>
            <w:proofErr w:type="spellStart"/>
            <w:r>
              <w:rPr>
                <w:sz w:val="24"/>
                <w:lang w:val="uk-UA"/>
              </w:rPr>
              <w:t>LabinoNovaФонарь</w:t>
            </w:r>
            <w:proofErr w:type="spellEnd"/>
            <w:r>
              <w:rPr>
                <w:sz w:val="24"/>
                <w:lang w:val="uk-UA"/>
              </w:rPr>
              <w:t>» для виявлення, фіксації та вилучення біологічних слідів злочину.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2232" w:rsidRDefault="00E12232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232" w:rsidRPr="0039591D" w:rsidRDefault="00C71280">
            <w:pPr>
              <w:pStyle w:val="TableParagraph"/>
              <w:spacing w:line="268" w:lineRule="exact"/>
              <w:ind w:left="240"/>
              <w:rPr>
                <w:sz w:val="24"/>
                <w:szCs w:val="24"/>
                <w:lang w:val="uk-UA"/>
              </w:rPr>
            </w:pPr>
            <w:r w:rsidRPr="0039591D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232" w:rsidRDefault="00E12232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spacing w:line="268" w:lineRule="exact"/>
              <w:ind w:left="50" w:right="3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E12232" w:rsidP="009300C3">
            <w:pPr>
              <w:pStyle w:val="TableParagraph"/>
              <w:ind w:left="226" w:hanging="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ind w:left="29" w:right="16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spacing w:line="259" w:lineRule="exact"/>
              <w:ind w:left="69" w:right="75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Повноцінна діяльність органів досудового розслідування відповідно до принципів визначених законодавством України, якісне документування та розслідування кримінальних правопорушень.</w:t>
            </w:r>
          </w:p>
        </w:tc>
      </w:tr>
      <w:tr w:rsidR="00CD7764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4D60A3">
              <w:rPr>
                <w:b/>
                <w:bCs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both"/>
            </w:pPr>
            <w:r w:rsidRPr="004D60A3">
              <w:t>З метою покращення рівня захищеності громадян області від протиправних посягань, оперативності реагування на повід</w:t>
            </w:r>
            <w:r w:rsidR="00AD7465">
              <w:t>омлення про скоєні правопорушення</w:t>
            </w:r>
            <w:r w:rsidRPr="004D60A3">
              <w:t xml:space="preserve">, для </w:t>
            </w:r>
            <w:r>
              <w:t>встановлення місця</w:t>
            </w:r>
            <w:r w:rsidRPr="004D60A3">
              <w:t xml:space="preserve"> знаходження радіоелектронних засобів та фіксації ауді</w:t>
            </w:r>
            <w:r w:rsidR="004713B2">
              <w:t>о</w:t>
            </w:r>
            <w:r w:rsidRPr="004D60A3">
              <w:t xml:space="preserve"> – відео </w:t>
            </w:r>
            <w:r w:rsidRPr="004D60A3">
              <w:lastRenderedPageBreak/>
              <w:t xml:space="preserve">інформації необхідно придбати спеціалізовані комплекси стандартів </w:t>
            </w:r>
            <w:r w:rsidRPr="004D60A3">
              <w:rPr>
                <w:lang w:val="en-US"/>
              </w:rPr>
              <w:t>GSM</w:t>
            </w:r>
            <w:r w:rsidRPr="004D60A3">
              <w:t>/</w:t>
            </w:r>
            <w:r w:rsidRPr="004D60A3">
              <w:rPr>
                <w:lang w:val="en-US"/>
              </w:rPr>
              <w:t>UMTS</w:t>
            </w:r>
            <w:r w:rsidRPr="004D60A3">
              <w:t>/</w:t>
            </w:r>
            <w:r w:rsidRPr="004D60A3">
              <w:rPr>
                <w:lang w:val="en-US"/>
              </w:rPr>
              <w:t>CDMA</w:t>
            </w:r>
            <w:r w:rsidRPr="004D60A3">
              <w:t xml:space="preserve"> 2000, комплекс передачі і прийому відеоінформації</w:t>
            </w:r>
            <w:r w:rsidR="00E865D8">
              <w:t>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7764" w:rsidRPr="004D60A3" w:rsidRDefault="00CD7764" w:rsidP="00A42DE8">
            <w:pPr>
              <w:jc w:val="center"/>
            </w:pPr>
            <w:r w:rsidRPr="004D60A3">
              <w:lastRenderedPageBreak/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jc w:val="center"/>
            </w:pPr>
            <w:r w:rsidRPr="004D60A3">
              <w:t>2000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764" w:rsidRPr="004D60A3" w:rsidRDefault="00CD7764" w:rsidP="00A42D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764" w:rsidRPr="004D60A3" w:rsidRDefault="00CD7764" w:rsidP="00A42DE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jc w:val="center"/>
            </w:pPr>
            <w:r w:rsidRPr="004D60A3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EB6896">
            <w:pPr>
              <w:snapToGrid w:val="0"/>
            </w:pPr>
            <w:r w:rsidRPr="004D60A3">
              <w:t xml:space="preserve">Департамент з питань цивільного захисту та оборонної роботи </w:t>
            </w:r>
            <w:r>
              <w:t xml:space="preserve">облдержадміністрації, </w:t>
            </w:r>
          </w:p>
          <w:p w:rsidR="00CD7764" w:rsidRPr="004D60A3" w:rsidRDefault="00CD7764" w:rsidP="00EB6896">
            <w:pPr>
              <w:snapToGrid w:val="0"/>
            </w:pPr>
            <w:r>
              <w:t>Головне управління Національної поліції в</w:t>
            </w:r>
            <w:r w:rsidRPr="004D60A3">
              <w:t xml:space="preserve">області </w:t>
            </w:r>
          </w:p>
          <w:p w:rsidR="00CD7764" w:rsidRPr="004D60A3" w:rsidRDefault="00CD7764" w:rsidP="004D67D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both"/>
            </w:pPr>
            <w:r w:rsidRPr="004D60A3">
              <w:t>Якісне документування протиправної діяльності та встановлення мобільних терміналів.</w:t>
            </w:r>
          </w:p>
        </w:tc>
      </w:tr>
      <w:tr w:rsidR="001F1350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Pr="004D60A3" w:rsidRDefault="001F1350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Pr="004D60A3">
              <w:rPr>
                <w:b/>
                <w:bCs/>
              </w:rPr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46" w:lineRule="exact"/>
              <w:ind w:left="54" w:right="5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Для безперебійного функціонування техніки, яка забезпечує діяльність диспетчерської служби екстреного виклику поліції по каналу «102», придбати сервер  </w:t>
            </w:r>
            <w:r w:rsidR="00E66EC7">
              <w:fldChar w:fldCharType="begin"/>
            </w:r>
            <w:r w:rsidR="00E66EC7">
              <w:instrText>HYPERLINK</w:instrText>
            </w:r>
            <w:r w:rsidR="00E66EC7" w:rsidRPr="00540E88">
              <w:rPr>
                <w:lang w:val="uk-UA"/>
              </w:rPr>
              <w:instrText xml:space="preserve"> "</w:instrText>
            </w:r>
            <w:r w:rsidR="00E66EC7">
              <w:instrText>https</w:instrText>
            </w:r>
            <w:r w:rsidR="00E66EC7" w:rsidRPr="00540E88">
              <w:rPr>
                <w:lang w:val="uk-UA"/>
              </w:rPr>
              <w:instrText>://</w:instrText>
            </w:r>
            <w:r w:rsidR="00E66EC7">
              <w:instrText>hotline</w:instrText>
            </w:r>
            <w:r w:rsidR="00E66EC7" w:rsidRPr="00540E88">
              <w:rPr>
                <w:lang w:val="uk-UA"/>
              </w:rPr>
              <w:instrText>.</w:instrText>
            </w:r>
            <w:r w:rsidR="00E66EC7">
              <w:instrText>ua</w:instrText>
            </w:r>
            <w:r w:rsidR="00E66EC7" w:rsidRPr="00540E88">
              <w:rPr>
                <w:lang w:val="uk-UA"/>
              </w:rPr>
              <w:instrText>/</w:instrText>
            </w:r>
            <w:r w:rsidR="00E66EC7">
              <w:instrText>computer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servery</w:instrText>
            </w:r>
            <w:r w:rsidR="00E66EC7" w:rsidRPr="00540E88">
              <w:rPr>
                <w:lang w:val="uk-UA"/>
              </w:rPr>
              <w:instrText>/</w:instrText>
            </w:r>
            <w:r w:rsidR="00E66EC7">
              <w:instrText>hp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proliant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dl</w:instrText>
            </w:r>
            <w:r w:rsidR="00E66EC7" w:rsidRPr="00540E88">
              <w:rPr>
                <w:lang w:val="uk-UA"/>
              </w:rPr>
              <w:instrText>380</w:instrText>
            </w:r>
            <w:r w:rsidR="00E66EC7">
              <w:instrText>p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gen</w:instrText>
            </w:r>
            <w:r w:rsidR="00E66EC7" w:rsidRPr="00540E88">
              <w:rPr>
                <w:lang w:val="uk-UA"/>
              </w:rPr>
              <w:instrText>8-653200-</w:instrText>
            </w:r>
            <w:r w:rsidR="00E66EC7">
              <w:instrText>b</w:instrText>
            </w:r>
            <w:r w:rsidR="00E66EC7" w:rsidRPr="00540E88">
              <w:rPr>
                <w:lang w:val="uk-UA"/>
              </w:rPr>
              <w:instrText>21-2</w:instrText>
            </w:r>
            <w:r w:rsidR="00E66EC7">
              <w:instrText>x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intel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xeon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e</w:instrText>
            </w:r>
            <w:r w:rsidR="00E66EC7" w:rsidRPr="00540E88">
              <w:rPr>
                <w:lang w:val="uk-UA"/>
              </w:rPr>
              <w:instrText>5-2630-</w:instrText>
            </w:r>
            <w:r w:rsidR="00E66EC7">
              <w:instrText>v</w:instrText>
            </w:r>
            <w:r w:rsidR="00E66EC7" w:rsidRPr="00540E88">
              <w:rPr>
                <w:lang w:val="uk-UA"/>
              </w:rPr>
              <w:instrText>2-</w:instrText>
            </w:r>
            <w:r w:rsidR="00E66EC7">
              <w:instrText>ddr</w:instrText>
            </w:r>
            <w:r w:rsidR="00E66EC7" w:rsidRPr="00540E88">
              <w:rPr>
                <w:lang w:val="uk-UA"/>
              </w:rPr>
              <w:instrText>3-32</w:instrText>
            </w:r>
            <w:r w:rsidR="00E66EC7">
              <w:instrText>gb</w:instrText>
            </w:r>
            <w:r w:rsidR="00E66EC7" w:rsidRPr="00540E88">
              <w:rPr>
                <w:lang w:val="uk-UA"/>
              </w:rPr>
              <w:instrText>/" \</w:instrText>
            </w:r>
            <w:r w:rsidR="00E66EC7">
              <w:instrText>o</w:instrText>
            </w:r>
            <w:r w:rsidR="00E66EC7" w:rsidRPr="00540E88">
              <w:rPr>
                <w:lang w:val="uk-UA"/>
              </w:rPr>
              <w:instrText xml:space="preserve"> "Ціни на </w:instrText>
            </w:r>
            <w:r w:rsidR="00E66EC7">
              <w:instrText>HP</w:instrText>
            </w:r>
            <w:r w:rsidR="00E66EC7" w:rsidRPr="00540E88">
              <w:rPr>
                <w:lang w:val="uk-UA"/>
              </w:rPr>
              <w:instrText xml:space="preserve"> </w:instrText>
            </w:r>
            <w:r w:rsidR="00E66EC7">
              <w:instrText>ProLiant</w:instrText>
            </w:r>
            <w:r w:rsidR="00E66EC7" w:rsidRPr="00540E88">
              <w:rPr>
                <w:lang w:val="uk-UA"/>
              </w:rPr>
              <w:instrText xml:space="preserve"> </w:instrText>
            </w:r>
            <w:r w:rsidR="00E66EC7">
              <w:instrText>DL</w:instrText>
            </w:r>
            <w:r w:rsidR="00E66EC7" w:rsidRPr="00540E88">
              <w:rPr>
                <w:lang w:val="uk-UA"/>
              </w:rPr>
              <w:instrText>380</w:instrText>
            </w:r>
            <w:r w:rsidR="00E66EC7">
              <w:instrText>p</w:instrText>
            </w:r>
            <w:r w:rsidR="00E66EC7" w:rsidRPr="00540E88">
              <w:rPr>
                <w:lang w:val="uk-UA"/>
              </w:rPr>
              <w:instrText xml:space="preserve"> </w:instrText>
            </w:r>
            <w:r w:rsidR="00E66EC7">
              <w:instrText>Gen</w:instrText>
            </w:r>
            <w:r w:rsidR="00E66EC7" w:rsidRPr="00540E88">
              <w:rPr>
                <w:lang w:val="uk-UA"/>
              </w:rPr>
              <w:instrText>8 (653200-</w:instrText>
            </w:r>
            <w:r w:rsidR="00E66EC7">
              <w:instrText>B</w:instrText>
            </w:r>
            <w:r w:rsidR="00E66EC7" w:rsidRPr="00540E88">
              <w:rPr>
                <w:lang w:val="uk-UA"/>
              </w:rPr>
              <w:instrText>21) 2</w:instrText>
            </w:r>
            <w:r w:rsidR="00E66EC7">
              <w:instrText>x</w:instrText>
            </w:r>
            <w:r w:rsidR="00E66EC7" w:rsidRPr="00540E88">
              <w:rPr>
                <w:lang w:val="uk-UA"/>
              </w:rPr>
              <w:instrText xml:space="preserve"> </w:instrText>
            </w:r>
            <w:r w:rsidR="00E66EC7">
              <w:instrText>Intel</w:instrText>
            </w:r>
            <w:r w:rsidR="00E66EC7" w:rsidRPr="00540E88">
              <w:rPr>
                <w:lang w:val="uk-UA"/>
              </w:rPr>
              <w:instrText xml:space="preserve"> </w:instrText>
            </w:r>
            <w:r w:rsidR="00E66EC7">
              <w:instrText>Xeon</w:instrText>
            </w:r>
            <w:r w:rsidR="00E66EC7" w:rsidRPr="00540E88">
              <w:rPr>
                <w:lang w:val="uk-UA"/>
              </w:rPr>
              <w:instrText xml:space="preserve"> </w:instrText>
            </w:r>
            <w:r w:rsidR="00E66EC7">
              <w:instrText>E</w:instrText>
            </w:r>
            <w:r w:rsidR="00E66EC7" w:rsidRPr="00540E88">
              <w:rPr>
                <w:lang w:val="uk-UA"/>
              </w:rPr>
              <w:instrText xml:space="preserve">5-2630 </w:instrText>
            </w:r>
            <w:r w:rsidR="00E66EC7">
              <w:instrText>v</w:instrText>
            </w:r>
            <w:r w:rsidR="00E66EC7" w:rsidRPr="00540E88">
              <w:rPr>
                <w:lang w:val="uk-UA"/>
              </w:rPr>
              <w:instrText xml:space="preserve">2 </w:instrText>
            </w:r>
            <w:r w:rsidR="00E66EC7">
              <w:instrText>DDR</w:instrText>
            </w:r>
            <w:r w:rsidR="00E66EC7" w:rsidRPr="00540E88">
              <w:rPr>
                <w:lang w:val="uk-UA"/>
              </w:rPr>
              <w:instrText>3 32</w:instrText>
            </w:r>
            <w:r w:rsidR="00E66EC7">
              <w:instrText>GB</w:instrText>
            </w:r>
            <w:r w:rsidR="00E66EC7" w:rsidRPr="00540E88">
              <w:rPr>
                <w:lang w:val="uk-UA"/>
              </w:rPr>
              <w:instrText>"</w:instrText>
            </w:r>
            <w:r w:rsidR="00E66EC7">
              <w:fldChar w:fldCharType="separate"/>
            </w:r>
            <w:r w:rsidRPr="001F1350">
              <w:rPr>
                <w:rStyle w:val="a8"/>
                <w:color w:val="auto"/>
                <w:sz w:val="24"/>
                <w:lang w:val="uk-UA"/>
              </w:rPr>
              <w:t xml:space="preserve">HP </w:t>
            </w:r>
            <w:proofErr w:type="spellStart"/>
            <w:r w:rsidRPr="001F1350">
              <w:rPr>
                <w:rStyle w:val="a8"/>
                <w:color w:val="auto"/>
                <w:sz w:val="24"/>
                <w:lang w:val="uk-UA"/>
              </w:rPr>
              <w:t>ProLiant</w:t>
            </w:r>
            <w:proofErr w:type="spellEnd"/>
            <w:r w:rsidRPr="001F1350">
              <w:rPr>
                <w:rStyle w:val="a8"/>
                <w:color w:val="auto"/>
                <w:sz w:val="24"/>
                <w:lang w:val="uk-UA"/>
              </w:rPr>
              <w:t xml:space="preserve"> DL380p Gen8 (653200-B21) 2x </w:t>
            </w:r>
            <w:proofErr w:type="spellStart"/>
            <w:r w:rsidRPr="001F1350">
              <w:rPr>
                <w:rStyle w:val="a8"/>
                <w:color w:val="auto"/>
                <w:sz w:val="24"/>
                <w:lang w:val="uk-UA"/>
              </w:rPr>
              <w:t>IntelXeon</w:t>
            </w:r>
            <w:proofErr w:type="spellEnd"/>
            <w:r w:rsidRPr="001F1350">
              <w:rPr>
                <w:rStyle w:val="a8"/>
                <w:color w:val="auto"/>
                <w:sz w:val="24"/>
                <w:lang w:val="uk-UA"/>
              </w:rPr>
              <w:t xml:space="preserve"> E5-2630 v2 DDR3 64GB </w:t>
            </w:r>
            <w:r w:rsidR="00E66EC7">
              <w:fldChar w:fldCharType="end"/>
            </w:r>
            <w:r w:rsidRPr="001F1350">
              <w:rPr>
                <w:sz w:val="24"/>
                <w:lang w:val="uk-UA"/>
              </w:rPr>
              <w:t xml:space="preserve">х2 </w:t>
            </w:r>
            <w:r w:rsidR="00E66EC7">
              <w:fldChar w:fldCharType="begin"/>
            </w:r>
            <w:r w:rsidR="00E66EC7">
              <w:instrText>HYPERLINK</w:instrText>
            </w:r>
            <w:r w:rsidR="00E66EC7" w:rsidRPr="00540E88">
              <w:rPr>
                <w:lang w:val="uk-UA"/>
              </w:rPr>
              <w:instrText xml:space="preserve"> "</w:instrText>
            </w:r>
            <w:r w:rsidR="00E66EC7">
              <w:instrText>https</w:instrText>
            </w:r>
            <w:r w:rsidR="00E66EC7" w:rsidRPr="00540E88">
              <w:rPr>
                <w:lang w:val="uk-UA"/>
              </w:rPr>
              <w:instrText>://</w:instrText>
            </w:r>
            <w:r w:rsidR="00E66EC7">
              <w:instrText>wsshop</w:instrText>
            </w:r>
            <w:r w:rsidR="00E66EC7" w:rsidRPr="00540E88">
              <w:rPr>
                <w:lang w:val="uk-UA"/>
              </w:rPr>
              <w:instrText>.</w:instrText>
            </w:r>
            <w:r w:rsidR="00E66EC7">
              <w:instrText>com</w:instrText>
            </w:r>
            <w:r w:rsidR="00E66EC7" w:rsidRPr="00540E88">
              <w:rPr>
                <w:lang w:val="uk-UA"/>
              </w:rPr>
              <w:instrText>.</w:instrText>
            </w:r>
            <w:r w:rsidR="00E66EC7">
              <w:instrText>ua</w:instrText>
            </w:r>
            <w:r w:rsidR="00E66EC7" w:rsidRPr="00540E88">
              <w:rPr>
                <w:lang w:val="uk-UA"/>
              </w:rPr>
              <w:instrText>/</w:instrText>
            </w:r>
            <w:r w:rsidR="00E66EC7">
              <w:instrText>p</w:instrText>
            </w:r>
            <w:r w:rsidR="00E66EC7" w:rsidRPr="00540E88">
              <w:rPr>
                <w:lang w:val="uk-UA"/>
              </w:rPr>
              <w:instrText>670968634-</w:instrText>
            </w:r>
            <w:r w:rsidR="00E66EC7">
              <w:instrText>server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proliant</w:instrText>
            </w:r>
            <w:r w:rsidR="00E66EC7" w:rsidRPr="00540E88">
              <w:rPr>
                <w:lang w:val="uk-UA"/>
              </w:rPr>
              <w:instrText>-</w:instrText>
            </w:r>
            <w:r w:rsidR="00E66EC7">
              <w:instrText>dl</w:instrText>
            </w:r>
            <w:r w:rsidR="00E66EC7" w:rsidRPr="00540E88">
              <w:rPr>
                <w:lang w:val="uk-UA"/>
              </w:rPr>
              <w:instrText>380</w:instrText>
            </w:r>
            <w:r w:rsidR="00E66EC7">
              <w:instrText>p</w:instrText>
            </w:r>
            <w:r w:rsidR="00E66EC7" w:rsidRPr="00540E88">
              <w:rPr>
                <w:lang w:val="uk-UA"/>
              </w:rPr>
              <w:instrText>.</w:instrText>
            </w:r>
            <w:r w:rsidR="00E66EC7">
              <w:instrText>html</w:instrText>
            </w:r>
            <w:r w:rsidR="00E66EC7" w:rsidRPr="00540E88">
              <w:rPr>
                <w:lang w:val="uk-UA"/>
              </w:rPr>
              <w:instrText>"</w:instrText>
            </w:r>
            <w:r w:rsidR="00E66EC7">
              <w:fldChar w:fldCharType="separate"/>
            </w:r>
            <w:r w:rsidRPr="001F1350">
              <w:rPr>
                <w:rStyle w:val="a8"/>
                <w:color w:val="auto"/>
                <w:sz w:val="24"/>
                <w:lang w:val="uk-UA"/>
              </w:rPr>
              <w:t xml:space="preserve">(2U </w:t>
            </w:r>
            <w:proofErr w:type="spellStart"/>
            <w:r w:rsidRPr="001F1350">
              <w:rPr>
                <w:rStyle w:val="a8"/>
                <w:color w:val="auto"/>
                <w:sz w:val="24"/>
                <w:lang w:val="uk-UA"/>
              </w:rPr>
              <w:t>Rackmount</w:t>
            </w:r>
            <w:proofErr w:type="spellEnd"/>
            <w:r w:rsidRPr="001F1350">
              <w:rPr>
                <w:rStyle w:val="a8"/>
                <w:color w:val="auto"/>
                <w:sz w:val="24"/>
                <w:lang w:val="uk-UA"/>
              </w:rPr>
              <w:t xml:space="preserve">, </w:t>
            </w:r>
            <w:proofErr w:type="spellStart"/>
            <w:r w:rsidRPr="001F1350">
              <w:rPr>
                <w:rStyle w:val="a8"/>
                <w:color w:val="auto"/>
                <w:sz w:val="24"/>
                <w:lang w:val="uk-UA"/>
              </w:rPr>
              <w:t>IntelXeon</w:t>
            </w:r>
            <w:proofErr w:type="spellEnd"/>
            <w:r w:rsidRPr="001F1350">
              <w:rPr>
                <w:rStyle w:val="a8"/>
                <w:color w:val="auto"/>
                <w:sz w:val="24"/>
                <w:lang w:val="uk-UA"/>
              </w:rPr>
              <w:t xml:space="preserve"> 2x6core 2.4(ГГц), ddr3/ddr4 64GB, HDD 6x4TB + 1x250GB</w:t>
            </w:r>
            <w:r w:rsidR="00AD7465">
              <w:rPr>
                <w:rStyle w:val="a8"/>
                <w:color w:val="auto"/>
                <w:sz w:val="24"/>
                <w:lang w:val="uk-UA"/>
              </w:rPr>
              <w:t xml:space="preserve">, SDD 2x250GB, RAID  Сумісний </w:t>
            </w:r>
            <w:proofErr w:type="spellStart"/>
            <w:r w:rsidR="00AD7465">
              <w:rPr>
                <w:rStyle w:val="a8"/>
                <w:color w:val="auto"/>
                <w:sz w:val="24"/>
                <w:lang w:val="uk-UA"/>
              </w:rPr>
              <w:t>з</w:t>
            </w:r>
            <w:r w:rsidRPr="001F1350">
              <w:rPr>
                <w:rStyle w:val="a8"/>
                <w:color w:val="auto"/>
                <w:sz w:val="24"/>
                <w:lang w:val="uk-UA"/>
              </w:rPr>
              <w:t>vmwareesxi</w:t>
            </w:r>
            <w:proofErr w:type="spellEnd"/>
            <w:r w:rsidRPr="001F1350">
              <w:rPr>
                <w:rStyle w:val="a8"/>
                <w:color w:val="auto"/>
                <w:sz w:val="24"/>
                <w:lang w:val="uk-UA"/>
              </w:rPr>
              <w:t xml:space="preserve"> 6.x RAID, </w:t>
            </w:r>
            <w:proofErr w:type="spellStart"/>
            <w:r w:rsidRPr="001F1350">
              <w:rPr>
                <w:rStyle w:val="a8"/>
                <w:color w:val="auto"/>
                <w:sz w:val="24"/>
                <w:lang w:val="uk-UA"/>
              </w:rPr>
              <w:t>Ethernetport</w:t>
            </w:r>
            <w:proofErr w:type="spellEnd"/>
            <w:r w:rsidRPr="001F1350">
              <w:rPr>
                <w:rStyle w:val="a8"/>
                <w:color w:val="auto"/>
                <w:sz w:val="24"/>
                <w:lang w:val="uk-UA"/>
              </w:rPr>
              <w:t> 4+)</w:t>
            </w:r>
            <w:r w:rsidR="00E66EC7">
              <w:fldChar w:fldCharType="end"/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1" w:lineRule="exact"/>
              <w:ind w:left="100" w:right="9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350" w:rsidRDefault="00C71280">
            <w:pPr>
              <w:pStyle w:val="TableParagraph"/>
              <w:spacing w:line="251" w:lineRule="exact"/>
              <w:ind w:left="18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350" w:rsidRDefault="001F1350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 w:rsidP="009300C3">
            <w:pPr>
              <w:pStyle w:val="TableParagraph"/>
              <w:spacing w:line="251" w:lineRule="exact"/>
              <w:ind w:left="9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Обласний</w:t>
            </w:r>
          </w:p>
          <w:p w:rsidR="001F1350" w:rsidRDefault="001F1350">
            <w:pPr>
              <w:pStyle w:val="TableParagraph"/>
              <w:spacing w:line="244" w:lineRule="exact"/>
              <w:ind w:left="155" w:right="14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46" w:lineRule="exact"/>
              <w:ind w:left="2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tabs>
                <w:tab w:val="left" w:pos="1267"/>
                <w:tab w:val="left" w:pos="2082"/>
              </w:tabs>
              <w:spacing w:line="254" w:lineRule="exact"/>
              <w:ind w:left="69" w:right="75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Повноцінне функціонування техніки, яка забезпечує діяльність диспетчерської служби відділу 102,дасть змогу здійснювати централізований прийом всіх повідомлень про події та правопорушення, жителям  м. Чернігова та області без затримки</w:t>
            </w:r>
          </w:p>
        </w:tc>
      </w:tr>
      <w:tr w:rsidR="00E12232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Pr="004D60A3" w:rsidRDefault="00E12232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D60A3">
              <w:rPr>
                <w:b/>
                <w:bCs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tabs>
                <w:tab w:val="left" w:pos="1905"/>
                <w:tab w:val="left" w:pos="2449"/>
              </w:tabs>
              <w:ind w:left="54" w:right="56"/>
              <w:jc w:val="both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Для покращення особистої безпеки громадян області в умовах терористичної загрози з боку радикально  налаштованих угруповань, для виявлення, транспортування та знешкодження вибухових </w:t>
            </w:r>
            <w:r>
              <w:rPr>
                <w:spacing w:val="-1"/>
                <w:sz w:val="24"/>
                <w:lang w:val="uk-UA"/>
              </w:rPr>
              <w:t xml:space="preserve">вибухонебезпечних </w:t>
            </w:r>
            <w:r>
              <w:rPr>
                <w:sz w:val="24"/>
                <w:lang w:val="uk-UA"/>
              </w:rPr>
              <w:t xml:space="preserve">предметів необхідно придбати: причіп для перевезення вибухових пристроїв, генератор радіоперешкод для блокування сигналів у радіокерованих вибухових пристроях; вибухозахисний костюм для робіт із знешкодженнявибухових пристроїв типу EOD – 9; </w:t>
            </w:r>
            <w:proofErr w:type="spellStart"/>
            <w:r>
              <w:rPr>
                <w:sz w:val="24"/>
                <w:lang w:val="uk-UA"/>
              </w:rPr>
              <w:t>кулезахисний</w:t>
            </w:r>
            <w:proofErr w:type="spellEnd"/>
            <w:r>
              <w:rPr>
                <w:sz w:val="24"/>
                <w:lang w:val="uk-UA"/>
              </w:rPr>
              <w:t xml:space="preserve"> і проти осколкове забрало із полікарбонату «PASGT з 22 мм забралом мінер» </w:t>
            </w:r>
            <w:r>
              <w:rPr>
                <w:sz w:val="24"/>
                <w:lang w:val="uk-UA"/>
              </w:rPr>
              <w:lastRenderedPageBreak/>
              <w:t xml:space="preserve">для отримання зображення із важкодоступних місць; цифровий </w:t>
            </w:r>
            <w:proofErr w:type="spellStart"/>
            <w:r>
              <w:rPr>
                <w:sz w:val="24"/>
                <w:lang w:val="uk-UA"/>
              </w:rPr>
              <w:t>відеоскоп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бороскоп</w:t>
            </w:r>
            <w:proofErr w:type="spellEnd"/>
            <w:r>
              <w:rPr>
                <w:sz w:val="24"/>
                <w:lang w:val="uk-UA"/>
              </w:rPr>
              <w:t xml:space="preserve">; ендоскоп 3.5 ЖК MV400; бронежилет «Корсар М3мк-1А-6»; </w:t>
            </w:r>
            <w:proofErr w:type="spellStart"/>
            <w:r>
              <w:rPr>
                <w:sz w:val="24"/>
                <w:lang w:val="uk-UA"/>
              </w:rPr>
              <w:t>кулезахисний</w:t>
            </w:r>
            <w:proofErr w:type="spellEnd"/>
            <w:r>
              <w:rPr>
                <w:sz w:val="24"/>
                <w:lang w:val="uk-UA"/>
              </w:rPr>
              <w:t xml:space="preserve"> армійський шолом (каска </w:t>
            </w:r>
            <w:proofErr w:type="spellStart"/>
            <w:r>
              <w:rPr>
                <w:sz w:val="24"/>
                <w:lang w:val="uk-UA"/>
              </w:rPr>
              <w:t>кевларова</w:t>
            </w:r>
            <w:proofErr w:type="spellEnd"/>
            <w:r>
              <w:rPr>
                <w:sz w:val="24"/>
                <w:lang w:val="uk-UA"/>
              </w:rPr>
              <w:t xml:space="preserve">) PASGT-МІНЕ; телескопічний </w:t>
            </w:r>
            <w:proofErr w:type="spellStart"/>
            <w:r>
              <w:rPr>
                <w:sz w:val="24"/>
                <w:lang w:val="uk-UA"/>
              </w:rPr>
              <w:t>роботизований</w:t>
            </w:r>
            <w:proofErr w:type="spellEnd"/>
            <w:r>
              <w:rPr>
                <w:sz w:val="24"/>
                <w:lang w:val="uk-UA"/>
              </w:rPr>
              <w:t xml:space="preserve"> маніпулятор; роботизований комплекс для огляду та знешкодження вибухових пристроїв, які є особливо небезпечними; рентгенівська установка для сканування підозрілих предметів.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2232" w:rsidRDefault="00E12232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2232" w:rsidRDefault="00C71280">
            <w:pPr>
              <w:pStyle w:val="TableParagraph"/>
              <w:spacing w:line="268" w:lineRule="exact"/>
              <w:ind w:right="107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232" w:rsidRDefault="00E12232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C71280" w:rsidP="00C7128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E12232" w:rsidP="009300C3">
            <w:pPr>
              <w:pStyle w:val="TableParagraph"/>
              <w:ind w:left="226" w:hanging="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ind w:left="29" w:right="16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32" w:rsidRDefault="00E12232">
            <w:pPr>
              <w:pStyle w:val="TableParagraph"/>
              <w:tabs>
                <w:tab w:val="left" w:pos="2089"/>
              </w:tabs>
              <w:ind w:left="69" w:right="75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Забезпечення належної роботи </w:t>
            </w:r>
            <w:proofErr w:type="spellStart"/>
            <w:r>
              <w:rPr>
                <w:sz w:val="24"/>
                <w:lang w:val="uk-UA"/>
              </w:rPr>
              <w:t>вибухотехнічного</w:t>
            </w:r>
            <w:proofErr w:type="spellEnd"/>
            <w:r>
              <w:rPr>
                <w:sz w:val="24"/>
                <w:lang w:val="uk-UA"/>
              </w:rPr>
              <w:t xml:space="preserve"> сектору </w:t>
            </w:r>
            <w:proofErr w:type="spellStart"/>
            <w:r>
              <w:rPr>
                <w:sz w:val="24"/>
                <w:lang w:val="uk-UA"/>
              </w:rPr>
              <w:t>ГУНП</w:t>
            </w:r>
            <w:proofErr w:type="spellEnd"/>
            <w:r>
              <w:rPr>
                <w:sz w:val="24"/>
                <w:lang w:val="uk-UA"/>
              </w:rPr>
              <w:t xml:space="preserve"> області.</w:t>
            </w:r>
          </w:p>
        </w:tc>
      </w:tr>
      <w:tr w:rsidR="001F1350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Pr="004D60A3" w:rsidRDefault="001F1350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Pr="004D60A3">
              <w:rPr>
                <w:b/>
                <w:bCs/>
              </w:rPr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Pr="0043192D" w:rsidRDefault="001F1350" w:rsidP="0043192D">
            <w:pPr>
              <w:pStyle w:val="TableParagraph"/>
              <w:spacing w:line="264" w:lineRule="exact"/>
              <w:ind w:left="54" w:right="5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метою здійснення охорони прав і свобод людини, інтересів суспільства і держави, підтримання публічної безпеки і порядку, розвитку оптимальної системи швидкого реагування на повідомлення про події, що загрожують особистій чи публічній безпеці, оптимізації роботи дільничних офіцерів поліції та груп реагування патрульної поліції як першої ланки співпраці з населенням, забезпечення безпеки дорожнього руху, спрощення процедури оформлення адміністративних правопорушень та винесення постанов про такі порушення через логістичній пристрій (планшет) до Інформаційного порталу </w:t>
            </w:r>
            <w:r>
              <w:rPr>
                <w:sz w:val="24"/>
                <w:lang w:val="uk-UA"/>
              </w:rPr>
              <w:lastRenderedPageBreak/>
              <w:t xml:space="preserve">Національної поліції необхідно придбати </w:t>
            </w:r>
            <w:proofErr w:type="spellStart"/>
            <w:r>
              <w:rPr>
                <w:sz w:val="24"/>
                <w:lang w:val="uk-UA"/>
              </w:rPr>
              <w:t>термопринтер</w:t>
            </w:r>
            <w:proofErr w:type="spellEnd"/>
            <w:r>
              <w:rPr>
                <w:sz w:val="24"/>
                <w:lang w:val="uk-UA"/>
              </w:rPr>
              <w:t xml:space="preserve"> для постанов та планшети.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350" w:rsidRDefault="001F1350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350" w:rsidRDefault="00D65B57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350" w:rsidRDefault="001F1350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68" w:lineRule="exact"/>
              <w:ind w:left="50" w:right="3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 w:rsidP="009300C3">
            <w:pPr>
              <w:pStyle w:val="TableParagraph"/>
              <w:ind w:left="226" w:right="-52" w:hanging="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ind w:left="29" w:right="16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з питань цивільного захисту та 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64" w:lineRule="exact"/>
              <w:ind w:left="69" w:right="75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Створення безпечного середовища життєдіяльності громадян на території регіону, якісне реагування на заяви та повідомлення громадян, установ і організацій про кримінальні правопорушення та події, якісний зв'язок між поліцейським та громадянином, мінімальні строки оформлення адміністративних правопорушень на місці їх вчинення.</w:t>
            </w:r>
          </w:p>
          <w:p w:rsidR="001F1350" w:rsidRDefault="001F1350">
            <w:pPr>
              <w:pStyle w:val="TableParagraph"/>
              <w:tabs>
                <w:tab w:val="left" w:pos="1816"/>
                <w:tab w:val="left" w:pos="2821"/>
              </w:tabs>
              <w:ind w:left="69" w:right="75"/>
              <w:jc w:val="both"/>
              <w:rPr>
                <w:color w:val="FF0000"/>
                <w:sz w:val="24"/>
                <w:lang w:val="uk-UA"/>
              </w:rPr>
            </w:pPr>
          </w:p>
        </w:tc>
      </w:tr>
      <w:tr w:rsidR="001F1350" w:rsidRPr="004D60A3" w:rsidTr="0043192D">
        <w:trPr>
          <w:trHeight w:val="475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Pr="004D60A3" w:rsidRDefault="001F1350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Pr="004D60A3">
              <w:rPr>
                <w:b/>
                <w:bCs/>
              </w:rPr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tabs>
                <w:tab w:val="left" w:pos="587"/>
                <w:tab w:val="left" w:pos="1501"/>
                <w:tab w:val="left" w:pos="1689"/>
                <w:tab w:val="left" w:pos="2662"/>
                <w:tab w:val="left" w:pos="3379"/>
                <w:tab w:val="left" w:pos="3612"/>
              </w:tabs>
              <w:ind w:left="54" w:right="5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метою покращення рівня захищеності громадян області від протиправних посягань, оперативності реагування на їх повідомлення</w:t>
            </w:r>
            <w:r>
              <w:rPr>
                <w:sz w:val="24"/>
                <w:lang w:val="uk-UA"/>
              </w:rPr>
              <w:tab/>
              <w:t>при скоєні правопорушення, для розвитку, реконструкції і впровадження радіо- і провідного зв’язку у практичну діяльність територіальних підрозділів ГУНП області необхідно придбати: стаціонарні, автомобільні,переносні радіостанції, плату 4TPE1, інфрачервону паяльну станцію ACHI IR6500, зварювальний апарат для оптичного волокна dvp-740 та інше.</w:t>
            </w:r>
          </w:p>
          <w:p w:rsidR="001F1350" w:rsidRDefault="001F1350" w:rsidP="0043192D">
            <w:pPr>
              <w:pStyle w:val="TableParagraph"/>
              <w:tabs>
                <w:tab w:val="left" w:pos="587"/>
                <w:tab w:val="left" w:pos="1501"/>
                <w:tab w:val="left" w:pos="1689"/>
                <w:tab w:val="left" w:pos="2662"/>
                <w:tab w:val="left" w:pos="3379"/>
                <w:tab w:val="left" w:pos="3612"/>
              </w:tabs>
              <w:ind w:right="56"/>
              <w:jc w:val="both"/>
              <w:rPr>
                <w:sz w:val="24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350" w:rsidRPr="00E84BB3" w:rsidRDefault="001F1350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  <w:szCs w:val="24"/>
                <w:lang w:val="uk-UA"/>
              </w:rPr>
            </w:pPr>
            <w:r w:rsidRPr="00E84BB3"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350" w:rsidRDefault="00C71280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350" w:rsidRDefault="001F1350">
            <w:pPr>
              <w:pStyle w:val="TableParagraph"/>
              <w:spacing w:line="268" w:lineRule="exact"/>
              <w:ind w:left="2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68" w:lineRule="exact"/>
              <w:ind w:left="11" w:right="7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 w:rsidP="009300C3">
            <w:pPr>
              <w:pStyle w:val="TableParagraph"/>
              <w:ind w:left="226" w:hanging="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ind w:left="29" w:right="21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Департамент з питань цивільного захисту та</w:t>
            </w:r>
          </w:p>
          <w:p w:rsidR="001F1350" w:rsidRDefault="001F1350">
            <w:pPr>
              <w:pStyle w:val="TableParagraph"/>
              <w:spacing w:line="264" w:lineRule="exact"/>
              <w:ind w:left="2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оборонної роботи 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ind w:left="69" w:right="75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Оновлення та підтримання у працездатному станісистем зв’язку ГУНП області.</w:t>
            </w:r>
          </w:p>
        </w:tc>
      </w:tr>
      <w:tr w:rsidR="00CD7764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4D60A3">
              <w:rPr>
                <w:b/>
                <w:bCs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D19" w:rsidRDefault="00CD7764" w:rsidP="00A42DE8">
            <w:pPr>
              <w:snapToGrid w:val="0"/>
              <w:jc w:val="both"/>
            </w:pPr>
            <w:r w:rsidRPr="004D60A3">
              <w:t>Для покращення особистої безпеки мешканців населених пунктів області, з метою здійснення контролю за особами</w:t>
            </w:r>
            <w:r w:rsidR="00C858CD">
              <w:t>,</w:t>
            </w:r>
            <w:r w:rsidRPr="004D60A3">
              <w:t xml:space="preserve"> відносно яких судом обрано запобіжний захід у вигляді домашнього арешту (із застосування спеціальних засобів)</w:t>
            </w:r>
            <w:r w:rsidR="00C858CD">
              <w:t>,</w:t>
            </w:r>
            <w:r w:rsidRPr="004D60A3">
              <w:t xml:space="preserve"> необхідно придбати комплекси електронних засобів контролю. </w:t>
            </w:r>
          </w:p>
          <w:p w:rsidR="00CD7764" w:rsidRPr="004D60A3" w:rsidRDefault="00CD7764" w:rsidP="00A42DE8">
            <w:pPr>
              <w:snapToGrid w:val="0"/>
              <w:jc w:val="both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7764" w:rsidRPr="004D60A3" w:rsidRDefault="00CD7764" w:rsidP="00A42DE8">
            <w:pPr>
              <w:jc w:val="center"/>
            </w:pPr>
            <w:r w:rsidRPr="004D60A3"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7764" w:rsidRPr="004D60A3" w:rsidRDefault="00CD7764">
            <w:r w:rsidRPr="004D60A3">
              <w:t>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764" w:rsidRPr="004D60A3" w:rsidRDefault="00CD7764">
            <w:r w:rsidRPr="004D60A3">
              <w:t>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764" w:rsidRPr="004D60A3" w:rsidRDefault="00CD7764">
            <w:r w:rsidRPr="004D60A3"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>
            <w:r w:rsidRPr="004D60A3">
              <w:t>70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5A18B0">
            <w:pPr>
              <w:jc w:val="center"/>
            </w:pPr>
            <w:r w:rsidRPr="004D60A3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EB6896">
            <w:pPr>
              <w:snapToGrid w:val="0"/>
            </w:pPr>
            <w:r w:rsidRPr="004D60A3">
              <w:t xml:space="preserve">Департамент з питань цивільного захисту та оборонної роботи </w:t>
            </w:r>
            <w:r>
              <w:t xml:space="preserve">облдержадміністрації, </w:t>
            </w:r>
          </w:p>
          <w:p w:rsidR="00CD7764" w:rsidRPr="004D60A3" w:rsidRDefault="00CD7764" w:rsidP="00EB6896">
            <w:pPr>
              <w:snapToGrid w:val="0"/>
            </w:pPr>
            <w:r>
              <w:t>Головне управління Національної поліції в</w:t>
            </w:r>
            <w:r w:rsidRPr="004D60A3">
              <w:t xml:space="preserve"> області </w:t>
            </w:r>
          </w:p>
          <w:p w:rsidR="00CD7764" w:rsidRPr="004D60A3" w:rsidRDefault="00CD7764" w:rsidP="004D67D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both"/>
            </w:pPr>
            <w:r w:rsidRPr="004D60A3">
              <w:t>Недопущення та своєчасне виявлення порушень</w:t>
            </w:r>
            <w:r w:rsidR="00C858CD">
              <w:t>,</w:t>
            </w:r>
            <w:r w:rsidRPr="004D60A3">
              <w:t xml:space="preserve"> встановлених законом обмежень з боку осіб</w:t>
            </w:r>
            <w:r w:rsidR="00C858CD">
              <w:t>,</w:t>
            </w:r>
            <w:r w:rsidRPr="004D60A3">
              <w:t xml:space="preserve"> відносно яких судом обрано запобіжний захід у вигляді домашнього арешту (із застосування спеціальних засобів).</w:t>
            </w:r>
          </w:p>
        </w:tc>
      </w:tr>
      <w:tr w:rsidR="001F1350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Pr="004D60A3" w:rsidRDefault="001F1350" w:rsidP="00A42DE8">
            <w:pPr>
              <w:snapToGrid w:val="0"/>
              <w:jc w:val="center"/>
              <w:rPr>
                <w:b/>
                <w:bCs/>
              </w:rPr>
            </w:pPr>
            <w:r w:rsidRPr="004D60A3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D60A3">
              <w:rPr>
                <w:b/>
                <w:bCs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 w:rsidP="00C53809">
            <w:pPr>
              <w:pStyle w:val="TableParagraph"/>
              <w:spacing w:line="255" w:lineRule="exact"/>
              <w:ind w:left="54" w:right="5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Для підвищення результатів роботи щодо розкриття тяжких та особливо тяжких злочинів, насамперед, проти </w:t>
            </w:r>
            <w:r>
              <w:rPr>
                <w:sz w:val="24"/>
                <w:lang w:val="uk-UA"/>
              </w:rPr>
              <w:lastRenderedPageBreak/>
              <w:t xml:space="preserve">життя та здоров’я громадян, необхідно придбати: прилад нічного бачення </w:t>
            </w:r>
            <w:proofErr w:type="spellStart"/>
            <w:r>
              <w:rPr>
                <w:sz w:val="24"/>
                <w:lang w:val="uk-UA"/>
              </w:rPr>
              <w:t>YukonSpartan</w:t>
            </w:r>
            <w:proofErr w:type="spellEnd"/>
            <w:r>
              <w:rPr>
                <w:sz w:val="24"/>
                <w:lang w:val="uk-UA"/>
              </w:rPr>
              <w:t xml:space="preserve"> 3х5 </w:t>
            </w:r>
            <w:proofErr w:type="spellStart"/>
            <w:r>
              <w:rPr>
                <w:sz w:val="24"/>
                <w:lang w:val="uk-UA"/>
              </w:rPr>
              <w:t>Gen</w:t>
            </w:r>
            <w:proofErr w:type="spellEnd"/>
            <w:r>
              <w:rPr>
                <w:sz w:val="24"/>
                <w:lang w:val="uk-UA"/>
              </w:rPr>
              <w:t xml:space="preserve">. 2+ з </w:t>
            </w:r>
            <w:proofErr w:type="spellStart"/>
            <w:r>
              <w:rPr>
                <w:sz w:val="24"/>
                <w:lang w:val="uk-UA"/>
              </w:rPr>
              <w:t>відеорекодоромYukon</w:t>
            </w:r>
            <w:proofErr w:type="spellEnd"/>
            <w:r>
              <w:rPr>
                <w:sz w:val="24"/>
                <w:lang w:val="uk-UA"/>
              </w:rPr>
              <w:t xml:space="preserve"> CRV; передавач відео/аудіо сигналу </w:t>
            </w:r>
            <w:proofErr w:type="spellStart"/>
            <w:r>
              <w:rPr>
                <w:sz w:val="24"/>
                <w:lang w:val="uk-UA"/>
              </w:rPr>
              <w:t>Partom</w:t>
            </w:r>
            <w:proofErr w:type="spellEnd"/>
            <w:r>
              <w:rPr>
                <w:sz w:val="24"/>
                <w:lang w:val="uk-UA"/>
              </w:rPr>
              <w:t xml:space="preserve"> FVP 1,2; відео/аудіо реєстратор </w:t>
            </w:r>
            <w:proofErr w:type="spellStart"/>
            <w:r>
              <w:rPr>
                <w:sz w:val="24"/>
                <w:lang w:val="uk-UA"/>
              </w:rPr>
              <w:t>Unika</w:t>
            </w:r>
            <w:proofErr w:type="spellEnd"/>
            <w:r>
              <w:rPr>
                <w:sz w:val="24"/>
                <w:lang w:val="uk-UA"/>
              </w:rPr>
              <w:t xml:space="preserve"> AVR-12; малогабаритний пристрій TMRS-102 для передачі потокового мультимедіа в режимі реального часу.</w:t>
            </w:r>
          </w:p>
          <w:p w:rsidR="00061D19" w:rsidRDefault="00061D19" w:rsidP="00C53809">
            <w:pPr>
              <w:pStyle w:val="TableParagraph"/>
              <w:spacing w:line="255" w:lineRule="exact"/>
              <w:ind w:left="54" w:right="56"/>
              <w:jc w:val="both"/>
              <w:rPr>
                <w:sz w:val="24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5" w:lineRule="exact"/>
              <w:ind w:left="100" w:right="9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spacing w:line="255" w:lineRule="exact"/>
              <w:ind w:left="9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350" w:rsidRDefault="00D65B57">
            <w:pPr>
              <w:pStyle w:val="TableParagraph"/>
              <w:spacing w:line="255" w:lineRule="exact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350" w:rsidRDefault="001F1350">
            <w:pPr>
              <w:pStyle w:val="TableParagraph"/>
              <w:spacing w:line="255" w:lineRule="exact"/>
              <w:ind w:right="10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C71280">
            <w:pPr>
              <w:pStyle w:val="TableParagraph"/>
              <w:spacing w:line="255" w:lineRule="exact"/>
              <w:ind w:left="1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 w:rsidP="009300C3">
            <w:pPr>
              <w:pStyle w:val="TableParagraph"/>
              <w:spacing w:line="255" w:lineRule="exact"/>
              <w:ind w:left="9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ind w:left="29" w:right="164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sz w:val="24"/>
                <w:lang w:val="uk-UA"/>
              </w:rPr>
              <w:lastRenderedPageBreak/>
              <w:t>облдержадміністрації, Головне управління Національної поліції в області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350" w:rsidRDefault="001F1350">
            <w:pPr>
              <w:pStyle w:val="TableParagraph"/>
              <w:tabs>
                <w:tab w:val="left" w:pos="1955"/>
                <w:tab w:val="left" w:pos="2195"/>
              </w:tabs>
              <w:ind w:left="69" w:right="75"/>
              <w:jc w:val="both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Підвищення здатності отримання оперативної інформації, якісного </w:t>
            </w:r>
            <w:r>
              <w:rPr>
                <w:sz w:val="24"/>
                <w:lang w:val="uk-UA"/>
              </w:rPr>
              <w:lastRenderedPageBreak/>
              <w:t>документування та розкриття працівниками поліції області., у першу чергу, тяжких і особливо тяжких кримінальних правопорушень.</w:t>
            </w:r>
          </w:p>
        </w:tc>
      </w:tr>
      <w:tr w:rsidR="00CD7764" w:rsidRPr="004D60A3" w:rsidTr="00061D19">
        <w:trPr>
          <w:trHeight w:val="196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center"/>
              <w:rPr>
                <w:b/>
                <w:bCs/>
              </w:rPr>
            </w:pPr>
            <w:r w:rsidRPr="004D60A3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3</w:t>
            </w:r>
            <w:r w:rsidRPr="004D60A3">
              <w:rPr>
                <w:b/>
                <w:bCs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both"/>
            </w:pPr>
            <w:r w:rsidRPr="004D60A3">
              <w:t xml:space="preserve">З метою покращення якості відпочинку населення області на воді у весняно-літній період, </w:t>
            </w:r>
            <w:r w:rsidR="0061201A">
              <w:t>профілактики</w:t>
            </w:r>
            <w:r w:rsidRPr="004D60A3">
              <w:t xml:space="preserve"> правопорушень та для патрулювання водних артерій регіону необхідно придбати катери типу </w:t>
            </w:r>
            <w:r w:rsidRPr="004D60A3">
              <w:rPr>
                <w:lang w:val="en-US"/>
              </w:rPr>
              <w:t>UMS</w:t>
            </w:r>
            <w:r w:rsidR="0061201A">
              <w:t xml:space="preserve"> і</w:t>
            </w:r>
            <w:r w:rsidRPr="004D60A3">
              <w:t xml:space="preserve"> причепи до них.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7764" w:rsidRPr="004D60A3" w:rsidRDefault="00CD7764" w:rsidP="00A42DE8">
            <w:pPr>
              <w:jc w:val="center"/>
            </w:pPr>
            <w:r w:rsidRPr="004D60A3">
              <w:t>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764" w:rsidRPr="004D60A3" w:rsidRDefault="00CD7764" w:rsidP="00A42DE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764" w:rsidRPr="004D60A3" w:rsidRDefault="00CD7764" w:rsidP="00A42DE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9B1" w:rsidRPr="00A669B1" w:rsidRDefault="00A669B1" w:rsidP="00A42DE8">
            <w:pPr>
              <w:snapToGrid w:val="0"/>
              <w:jc w:val="center"/>
              <w:rPr>
                <w:color w:val="FF0000"/>
              </w:rPr>
            </w:pPr>
          </w:p>
          <w:p w:rsidR="00CD7764" w:rsidRPr="004D60A3" w:rsidRDefault="00CD7764" w:rsidP="00A42DE8">
            <w:pPr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5A18B0">
            <w:pPr>
              <w:jc w:val="center"/>
            </w:pPr>
            <w:r w:rsidRPr="004D60A3">
              <w:t>Обласний бюджет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EB6896">
            <w:pPr>
              <w:snapToGrid w:val="0"/>
            </w:pPr>
            <w:r w:rsidRPr="004D60A3">
              <w:t xml:space="preserve">Департамент з питань цивільного захисту та оборонної роботи </w:t>
            </w:r>
            <w:r>
              <w:t xml:space="preserve">облдержадміністрації, </w:t>
            </w:r>
          </w:p>
          <w:p w:rsidR="00CD7764" w:rsidRPr="004D60A3" w:rsidRDefault="00CD7764" w:rsidP="00EB6896">
            <w:pPr>
              <w:snapToGrid w:val="0"/>
            </w:pPr>
            <w:r>
              <w:t>Головне управління Національної поліції в</w:t>
            </w:r>
            <w:r w:rsidRPr="004D60A3">
              <w:t xml:space="preserve"> області </w:t>
            </w:r>
          </w:p>
          <w:p w:rsidR="00CD7764" w:rsidRPr="004D60A3" w:rsidRDefault="00CD7764" w:rsidP="004D67D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both"/>
            </w:pPr>
            <w:r w:rsidRPr="004D60A3">
              <w:t>Підвищення ефективності роботи з виявлення фактів браконьєрства.</w:t>
            </w:r>
          </w:p>
        </w:tc>
      </w:tr>
      <w:tr w:rsidR="00BA1773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73" w:rsidRPr="004D60A3" w:rsidRDefault="00BA1773" w:rsidP="00A42DE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73" w:rsidRPr="00526477" w:rsidRDefault="00C35A60" w:rsidP="00C35A60">
            <w:pPr>
              <w:snapToGrid w:val="0"/>
              <w:jc w:val="both"/>
            </w:pPr>
            <w:r>
              <w:t>З метою п</w:t>
            </w:r>
            <w:r w:rsidR="00901F9D" w:rsidRPr="00901F9D">
              <w:t>ідвищення ефективності роботи з дотримання правопорядку</w:t>
            </w:r>
            <w:r w:rsidR="004376AF">
              <w:t xml:space="preserve"> на автошляхах області</w:t>
            </w:r>
            <w:r w:rsidR="00F831BB" w:rsidRPr="00F831BB">
              <w:t xml:space="preserve"> (</w:t>
            </w:r>
            <w:r w:rsidR="00F831BB">
              <w:t>за межами м. Чернігова</w:t>
            </w:r>
            <w:r w:rsidR="00F35486">
              <w:t xml:space="preserve"> та інших населених пунктів</w:t>
            </w:r>
            <w:r w:rsidR="00F831BB">
              <w:t>)</w:t>
            </w:r>
            <w:r>
              <w:t>придбання необхідного спорядження та обладнання</w:t>
            </w:r>
            <w:r w:rsidR="00F831BB">
              <w:t>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1773" w:rsidRPr="00526477" w:rsidRDefault="00BA1773" w:rsidP="00A42D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A1773" w:rsidRPr="00526477" w:rsidRDefault="00275A30" w:rsidP="00A42DE8">
            <w:pPr>
              <w:jc w:val="center"/>
            </w:pPr>
            <w:r w:rsidRPr="00526477"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773" w:rsidRPr="00526477" w:rsidRDefault="00275A30" w:rsidP="00A42DE8">
            <w:pPr>
              <w:jc w:val="center"/>
            </w:pPr>
            <w:r w:rsidRPr="00526477"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73" w:rsidRPr="00526477" w:rsidRDefault="00275A30" w:rsidP="00A42DE8">
            <w:pPr>
              <w:jc w:val="center"/>
            </w:pPr>
            <w:r w:rsidRPr="00526477"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73" w:rsidRPr="00526477" w:rsidRDefault="00275A30" w:rsidP="00A42DE8">
            <w:pPr>
              <w:snapToGrid w:val="0"/>
              <w:jc w:val="center"/>
            </w:pPr>
            <w:r w:rsidRPr="00526477">
              <w:t>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73" w:rsidRPr="00526477" w:rsidRDefault="00BA1773" w:rsidP="005A18B0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0D" w:rsidRPr="00526477" w:rsidRDefault="006B7D0D" w:rsidP="006B7D0D">
            <w:pPr>
              <w:snapToGrid w:val="0"/>
            </w:pPr>
            <w:r w:rsidRPr="00526477">
              <w:t xml:space="preserve">Департамент з питань цивільного захисту та оборонної роботи облдержадміністрації, </w:t>
            </w:r>
          </w:p>
          <w:p w:rsidR="006B7D0D" w:rsidRPr="00526477" w:rsidRDefault="006B7D0D" w:rsidP="006B7D0D">
            <w:pPr>
              <w:snapToGrid w:val="0"/>
            </w:pPr>
            <w:r w:rsidRPr="00526477">
              <w:t>Управління патрульної поліції у м.Чернігові</w:t>
            </w:r>
          </w:p>
          <w:p w:rsidR="00BA1773" w:rsidRPr="00526477" w:rsidRDefault="00BA1773" w:rsidP="00EB6896">
            <w:pPr>
              <w:snapToGrid w:val="0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73" w:rsidRPr="00526477" w:rsidRDefault="00C00FE5" w:rsidP="004F10F8">
            <w:pPr>
              <w:snapToGrid w:val="0"/>
              <w:jc w:val="both"/>
            </w:pPr>
            <w:r>
              <w:t xml:space="preserve">Профілактикаправопорушень </w:t>
            </w:r>
            <w:r w:rsidR="004F10F8" w:rsidRPr="00526477">
              <w:t>та зменшення кількості дорожньо-транспортних пригод.</w:t>
            </w:r>
          </w:p>
        </w:tc>
      </w:tr>
      <w:tr w:rsidR="002D5F6B" w:rsidRPr="00F866F7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F6B" w:rsidRPr="00F866F7" w:rsidRDefault="002D5F6B" w:rsidP="00A42DE8">
            <w:pPr>
              <w:snapToGrid w:val="0"/>
              <w:jc w:val="center"/>
              <w:rPr>
                <w:bCs/>
              </w:rPr>
            </w:pPr>
            <w:r w:rsidRPr="00F866F7">
              <w:rPr>
                <w:bCs/>
              </w:rPr>
              <w:t>15.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F6B" w:rsidRPr="00C71280" w:rsidRDefault="002D5F6B" w:rsidP="00E468D6">
            <w:pPr>
              <w:pStyle w:val="Style8"/>
              <w:widowControl/>
              <w:jc w:val="both"/>
              <w:rPr>
                <w:highlight w:val="yellow"/>
                <w:lang w:val="uk-UA"/>
              </w:rPr>
            </w:pPr>
            <w:r w:rsidRPr="00F866F7">
              <w:rPr>
                <w:lang w:val="uk-UA"/>
              </w:rPr>
              <w:t xml:space="preserve">З метою </w:t>
            </w:r>
            <w:r w:rsidR="001A05CC" w:rsidRPr="00F866F7">
              <w:rPr>
                <w:lang w:val="uk-UA"/>
              </w:rPr>
              <w:t xml:space="preserve">підвищення ефективності роботи з </w:t>
            </w:r>
            <w:r w:rsidRPr="00F866F7">
              <w:rPr>
                <w:lang w:val="uk-UA"/>
              </w:rPr>
              <w:t>запобігання, реагування і припинення терористичних ак</w:t>
            </w:r>
            <w:r w:rsidR="004935B5" w:rsidRPr="00F866F7">
              <w:rPr>
                <w:lang w:val="uk-UA"/>
              </w:rPr>
              <w:t xml:space="preserve">тів та мінімізації їх </w:t>
            </w:r>
            <w:proofErr w:type="spellStart"/>
            <w:r w:rsidR="004935B5" w:rsidRPr="00F866F7">
              <w:rPr>
                <w:lang w:val="uk-UA"/>
              </w:rPr>
              <w:t>наслідків</w:t>
            </w:r>
            <w:r w:rsidR="00131095" w:rsidRPr="00F866F7">
              <w:rPr>
                <w:lang w:val="uk-UA"/>
              </w:rPr>
              <w:t>необхідно</w:t>
            </w:r>
            <w:proofErr w:type="spellEnd"/>
            <w:r w:rsidR="00131095" w:rsidRPr="00F866F7">
              <w:rPr>
                <w:lang w:val="uk-UA"/>
              </w:rPr>
              <w:t xml:space="preserve"> придбати: </w:t>
            </w:r>
            <w:r w:rsidR="00B53479" w:rsidRPr="00F866F7">
              <w:rPr>
                <w:lang w:val="uk-UA"/>
              </w:rPr>
              <w:t xml:space="preserve">спеціальний комплекс повітряного моніторингу на </w:t>
            </w:r>
            <w:proofErr w:type="spellStart"/>
            <w:r w:rsidR="00B53479" w:rsidRPr="00F866F7">
              <w:rPr>
                <w:lang w:val="uk-UA"/>
              </w:rPr>
              <w:t>базі</w:t>
            </w:r>
            <w:r w:rsidR="000E04AD" w:rsidRPr="00F866F7">
              <w:rPr>
                <w:lang w:val="uk-UA"/>
              </w:rPr>
              <w:t>мультироторного</w:t>
            </w:r>
            <w:proofErr w:type="spellEnd"/>
            <w:r w:rsidR="000E04AD" w:rsidRPr="00F866F7">
              <w:rPr>
                <w:lang w:val="uk-UA"/>
              </w:rPr>
              <w:t xml:space="preserve"> безпілотного </w:t>
            </w:r>
            <w:r w:rsidR="000E04AD" w:rsidRPr="00F866F7">
              <w:rPr>
                <w:lang w:val="uk-UA"/>
              </w:rPr>
              <w:lastRenderedPageBreak/>
              <w:t>лі</w:t>
            </w:r>
            <w:r w:rsidR="00B53479" w:rsidRPr="00F866F7">
              <w:rPr>
                <w:lang w:val="uk-UA"/>
              </w:rPr>
              <w:t xml:space="preserve">тального апарату (типу </w:t>
            </w:r>
            <w:proofErr w:type="spellStart"/>
            <w:r w:rsidR="00B53479" w:rsidRPr="00F866F7">
              <w:rPr>
                <w:lang w:val="uk-UA"/>
              </w:rPr>
              <w:t>к</w:t>
            </w:r>
            <w:r w:rsidR="003E17F0" w:rsidRPr="00F866F7">
              <w:rPr>
                <w:lang w:val="uk-UA"/>
              </w:rPr>
              <w:t>в</w:t>
            </w:r>
            <w:r w:rsidR="00B53479" w:rsidRPr="00F866F7">
              <w:rPr>
                <w:lang w:val="uk-UA"/>
              </w:rPr>
              <w:t>адрокоптер</w:t>
            </w:r>
            <w:proofErr w:type="spellEnd"/>
            <w:r w:rsidR="00B53479" w:rsidRPr="00F866F7">
              <w:rPr>
                <w:lang w:val="uk-UA"/>
              </w:rPr>
              <w:t xml:space="preserve"> «</w:t>
            </w:r>
            <w:proofErr w:type="spellStart"/>
            <w:r w:rsidR="007C4418" w:rsidRPr="00F866F7">
              <w:t>Phantom</w:t>
            </w:r>
            <w:proofErr w:type="spellEnd"/>
            <w:r w:rsidR="00B53479" w:rsidRPr="00F866F7">
              <w:rPr>
                <w:lang w:val="uk-UA"/>
              </w:rPr>
              <w:t xml:space="preserve">4 </w:t>
            </w:r>
            <w:r w:rsidR="00B53479" w:rsidRPr="00F866F7">
              <w:rPr>
                <w:lang w:val="en-US"/>
              </w:rPr>
              <w:t>PRO</w:t>
            </w:r>
            <w:r w:rsidR="00B53479" w:rsidRPr="00F866F7">
              <w:rPr>
                <w:lang w:val="uk-UA"/>
              </w:rPr>
              <w:t>»</w:t>
            </w:r>
            <w:r w:rsidR="00A26AA4" w:rsidRPr="00F866F7">
              <w:rPr>
                <w:lang w:val="uk-UA"/>
              </w:rPr>
              <w:t>)</w:t>
            </w:r>
            <w:r w:rsidR="00D33C1E" w:rsidRPr="00F866F7">
              <w:rPr>
                <w:lang w:val="uk-UA"/>
              </w:rPr>
              <w:t>, засоби зв’язку</w:t>
            </w:r>
            <w:r w:rsidR="00E865D8" w:rsidRPr="00F866F7">
              <w:rPr>
                <w:lang w:val="uk-UA"/>
              </w:rPr>
              <w:t>,</w:t>
            </w:r>
            <w:r w:rsidR="00CE3100" w:rsidRPr="00F866F7">
              <w:rPr>
                <w:lang w:val="uk-UA"/>
              </w:rPr>
              <w:t xml:space="preserve">переносні </w:t>
            </w:r>
            <w:r w:rsidR="00E865D8" w:rsidRPr="00F866F7">
              <w:rPr>
                <w:lang w:val="uk-UA"/>
              </w:rPr>
              <w:t>радіостанції</w:t>
            </w:r>
            <w:r w:rsidR="00D33C1E" w:rsidRPr="00F866F7">
              <w:rPr>
                <w:lang w:val="uk-UA"/>
              </w:rPr>
              <w:t xml:space="preserve">, </w:t>
            </w:r>
            <w:proofErr w:type="spellStart"/>
            <w:r w:rsidR="00D33C1E" w:rsidRPr="00F866F7">
              <w:rPr>
                <w:lang w:val="uk-UA"/>
              </w:rPr>
              <w:t>тепловізори</w:t>
            </w:r>
            <w:proofErr w:type="spellEnd"/>
            <w:r w:rsidR="00D33C1E" w:rsidRPr="00F866F7">
              <w:rPr>
                <w:lang w:val="uk-UA"/>
              </w:rPr>
              <w:t>, прилади</w:t>
            </w:r>
            <w:r w:rsidR="00074E49" w:rsidRPr="00F866F7">
              <w:rPr>
                <w:lang w:val="uk-UA"/>
              </w:rPr>
              <w:t xml:space="preserve"> нічного бачення,  </w:t>
            </w:r>
            <w:r w:rsidR="00D33C1E" w:rsidRPr="00F866F7">
              <w:rPr>
                <w:lang w:val="uk-UA"/>
              </w:rPr>
              <w:t xml:space="preserve">оргтехніку, </w:t>
            </w:r>
            <w:r w:rsidR="004B470D" w:rsidRPr="00F866F7">
              <w:rPr>
                <w:lang w:val="uk-UA"/>
              </w:rPr>
              <w:t xml:space="preserve">відеокамери, </w:t>
            </w:r>
            <w:r w:rsidR="004F21D5" w:rsidRPr="00F866F7">
              <w:rPr>
                <w:lang w:val="uk-UA"/>
              </w:rPr>
              <w:t>фотоапарат</w:t>
            </w:r>
            <w:r w:rsidR="004A3D65" w:rsidRPr="00F866F7">
              <w:rPr>
                <w:lang w:val="uk-UA"/>
              </w:rPr>
              <w:t>и</w:t>
            </w:r>
            <w:r w:rsidR="004F21D5" w:rsidRPr="00F866F7">
              <w:rPr>
                <w:lang w:val="uk-UA"/>
              </w:rPr>
              <w:t>,</w:t>
            </w:r>
            <w:r w:rsidR="00A0359C" w:rsidRPr="00F866F7">
              <w:rPr>
                <w:rStyle w:val="FontStyle18"/>
                <w:sz w:val="24"/>
                <w:szCs w:val="24"/>
                <w:lang w:val="uk-UA" w:eastAsia="uk-UA"/>
              </w:rPr>
              <w:t xml:space="preserve">камери </w:t>
            </w:r>
            <w:proofErr w:type="spellStart"/>
            <w:r w:rsidR="00A0359C" w:rsidRPr="00F866F7">
              <w:rPr>
                <w:rStyle w:val="FontStyle18"/>
                <w:sz w:val="24"/>
                <w:szCs w:val="24"/>
                <w:lang w:val="uk-UA" w:eastAsia="uk-UA"/>
              </w:rPr>
              <w:t>відеоспостереження</w:t>
            </w:r>
            <w:proofErr w:type="spellEnd"/>
            <w:r w:rsidR="00A0359C" w:rsidRPr="00F866F7">
              <w:rPr>
                <w:rStyle w:val="FontStyle18"/>
                <w:sz w:val="24"/>
                <w:szCs w:val="24"/>
                <w:lang w:val="uk-UA" w:eastAsia="uk-UA"/>
              </w:rPr>
              <w:t xml:space="preserve"> поворотні,</w:t>
            </w:r>
            <w:proofErr w:type="spellStart"/>
            <w:r w:rsidR="00A94FAB" w:rsidRPr="00F866F7">
              <w:rPr>
                <w:rStyle w:val="FontStyle18"/>
                <w:sz w:val="24"/>
                <w:szCs w:val="24"/>
                <w:lang w:val="uk-UA" w:eastAsia="uk-UA"/>
              </w:rPr>
              <w:t>відео</w:t>
            </w:r>
            <w:r w:rsidR="001579F6" w:rsidRPr="00F866F7">
              <w:rPr>
                <w:rStyle w:val="FontStyle18"/>
                <w:sz w:val="24"/>
                <w:szCs w:val="24"/>
                <w:lang w:val="uk-UA" w:eastAsia="uk-UA"/>
              </w:rPr>
              <w:t>реєстратори</w:t>
            </w:r>
            <w:proofErr w:type="spellEnd"/>
            <w:r w:rsidR="001579F6" w:rsidRPr="00F866F7">
              <w:rPr>
                <w:rStyle w:val="FontStyle18"/>
                <w:sz w:val="24"/>
                <w:szCs w:val="24"/>
                <w:lang w:val="uk-UA" w:eastAsia="uk-UA"/>
              </w:rPr>
              <w:t>, прилади охоро</w:t>
            </w:r>
            <w:r w:rsidR="00834519" w:rsidRPr="00F866F7">
              <w:rPr>
                <w:rStyle w:val="FontStyle18"/>
                <w:sz w:val="24"/>
                <w:szCs w:val="24"/>
                <w:lang w:val="uk-UA" w:eastAsia="uk-UA"/>
              </w:rPr>
              <w:t>нної сигналізації,інфрачервоні датчики</w:t>
            </w:r>
            <w:r w:rsidR="001579F6" w:rsidRPr="00F866F7">
              <w:rPr>
                <w:rStyle w:val="FontStyle18"/>
                <w:sz w:val="24"/>
                <w:szCs w:val="24"/>
                <w:lang w:val="uk-UA" w:eastAsia="uk-UA"/>
              </w:rPr>
              <w:t xml:space="preserve"> руху,</w:t>
            </w:r>
            <w:r w:rsidR="00080220" w:rsidRPr="00F866F7">
              <w:rPr>
                <w:rStyle w:val="FontStyle18"/>
                <w:sz w:val="24"/>
                <w:szCs w:val="24"/>
                <w:lang w:val="uk-UA" w:eastAsia="uk-UA"/>
              </w:rPr>
              <w:t xml:space="preserve">накопичувачі </w:t>
            </w:r>
            <w:r w:rsidR="00080220" w:rsidRPr="00F866F7">
              <w:rPr>
                <w:rStyle w:val="FontStyle18"/>
                <w:sz w:val="24"/>
                <w:szCs w:val="24"/>
                <w:lang w:val="en-US" w:eastAsia="uk-UA"/>
              </w:rPr>
              <w:t>HDDWD</w:t>
            </w:r>
            <w:r w:rsidR="00E468D6">
              <w:rPr>
                <w:rStyle w:val="FontStyle1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E468D6">
              <w:rPr>
                <w:rStyle w:val="FontStyle18"/>
                <w:sz w:val="24"/>
                <w:szCs w:val="24"/>
                <w:lang w:val="uk-UA" w:eastAsia="uk-UA"/>
              </w:rPr>
              <w:t>та</w:t>
            </w:r>
            <w:r w:rsidR="00A94FAB" w:rsidRPr="00F866F7">
              <w:rPr>
                <w:rStyle w:val="FontStyle18"/>
                <w:sz w:val="24"/>
                <w:szCs w:val="24"/>
                <w:lang w:val="uk-UA" w:eastAsia="uk-UA"/>
              </w:rPr>
              <w:t>монітори</w:t>
            </w:r>
            <w:proofErr w:type="spellEnd"/>
            <w:r w:rsidR="00E468D6">
              <w:rPr>
                <w:rStyle w:val="FontStyle18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5F6B" w:rsidRPr="00F866F7" w:rsidRDefault="002D5F6B" w:rsidP="00A42DE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5F6B" w:rsidRPr="00F866F7" w:rsidRDefault="002D5F6B" w:rsidP="00A42DE8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6B" w:rsidRPr="00F866F7" w:rsidRDefault="002D5F6B" w:rsidP="00A42DE8">
            <w:pPr>
              <w:jc w:val="center"/>
              <w:rPr>
                <w:highlight w:val="yellow"/>
              </w:rPr>
            </w:pPr>
            <w:r w:rsidRPr="00F866F7"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6B" w:rsidRPr="00F866F7" w:rsidRDefault="002D5F6B" w:rsidP="00A42DE8">
            <w:pPr>
              <w:jc w:val="center"/>
              <w:rPr>
                <w:highlight w:val="yellow"/>
              </w:rPr>
            </w:pPr>
            <w:r w:rsidRPr="00F866F7">
              <w:t>1000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F6B" w:rsidRPr="00F866F7" w:rsidRDefault="002D5F6B" w:rsidP="00A42DE8">
            <w:pPr>
              <w:snapToGrid w:val="0"/>
              <w:jc w:val="center"/>
              <w:rPr>
                <w:highlight w:val="yellow"/>
              </w:rPr>
            </w:pPr>
            <w:r w:rsidRPr="00F866F7">
              <w:t>1000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F6B" w:rsidRPr="00F866F7" w:rsidRDefault="002D5F6B" w:rsidP="005A18B0">
            <w:pPr>
              <w:jc w:val="center"/>
              <w:rPr>
                <w:highlight w:val="yellow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F6B" w:rsidRPr="00F866F7" w:rsidRDefault="002D5F6B" w:rsidP="003E17F0">
            <w:pPr>
              <w:snapToGrid w:val="0"/>
              <w:jc w:val="both"/>
            </w:pPr>
            <w:r w:rsidRPr="00F866F7">
              <w:t xml:space="preserve">Департамент з питань цивільного захисту та оборонної роботи облдержадміністрації, </w:t>
            </w:r>
          </w:p>
          <w:p w:rsidR="002D5F6B" w:rsidRPr="00F866F7" w:rsidRDefault="002D5F6B" w:rsidP="003E17F0">
            <w:pPr>
              <w:snapToGrid w:val="0"/>
              <w:jc w:val="both"/>
            </w:pPr>
            <w:r w:rsidRPr="00F866F7">
              <w:t xml:space="preserve">Управління </w:t>
            </w:r>
            <w:r w:rsidR="001A05CC" w:rsidRPr="00F866F7">
              <w:t>Служби безпеки України в Чернігівській області</w:t>
            </w:r>
          </w:p>
          <w:p w:rsidR="002D5F6B" w:rsidRPr="00F866F7" w:rsidRDefault="002D5F6B" w:rsidP="006B7D0D">
            <w:pPr>
              <w:snapToGrid w:val="0"/>
              <w:rPr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B" w:rsidRPr="00F866F7" w:rsidRDefault="002D5F6B" w:rsidP="007C4418">
            <w:pPr>
              <w:snapToGrid w:val="0"/>
              <w:jc w:val="both"/>
              <w:rPr>
                <w:highlight w:val="yellow"/>
              </w:rPr>
            </w:pPr>
            <w:r w:rsidRPr="00F866F7">
              <w:lastRenderedPageBreak/>
              <w:t xml:space="preserve">Профілактика </w:t>
            </w:r>
            <w:r w:rsidR="003E17F0" w:rsidRPr="00F866F7">
              <w:t>п</w:t>
            </w:r>
            <w:r w:rsidRPr="00F866F7">
              <w:t>равопорушень у сфері забезпечення державної безпеки, попередження протиправних спрямувань терористичного та диверсійного  характеру.</w:t>
            </w:r>
          </w:p>
        </w:tc>
      </w:tr>
      <w:tr w:rsidR="00CD7764" w:rsidRPr="004D60A3" w:rsidTr="00C7128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8B5C56">
            <w:pPr>
              <w:snapToGrid w:val="0"/>
              <w:jc w:val="center"/>
              <w:rPr>
                <w:b/>
              </w:rPr>
            </w:pPr>
            <w:r w:rsidRPr="004D60A3">
              <w:rPr>
                <w:b/>
              </w:rPr>
              <w:t>Всього: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764" w:rsidRPr="004D60A3" w:rsidRDefault="00CD7764" w:rsidP="00A42DE8">
            <w:pPr>
              <w:jc w:val="center"/>
              <w:rPr>
                <w:b/>
                <w:lang w:val="ru-RU"/>
              </w:rPr>
            </w:pPr>
            <w:r w:rsidRPr="004D60A3">
              <w:rPr>
                <w:b/>
                <w:lang w:val="ru-RU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7764" w:rsidRPr="004D60A3" w:rsidRDefault="00CD7764" w:rsidP="00A42DE8">
            <w:pPr>
              <w:jc w:val="center"/>
              <w:rPr>
                <w:b/>
                <w:lang w:val="ru-RU"/>
              </w:rPr>
            </w:pPr>
            <w:r w:rsidRPr="004D60A3">
              <w:rPr>
                <w:b/>
                <w:lang w:val="ru-RU"/>
              </w:rPr>
              <w:t>5000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7764" w:rsidRPr="004D60A3" w:rsidRDefault="00CD7764" w:rsidP="00A42DE8">
            <w:pPr>
              <w:jc w:val="center"/>
              <w:rPr>
                <w:b/>
                <w:lang w:val="ru-RU"/>
              </w:rPr>
            </w:pPr>
            <w:r w:rsidRPr="004D60A3">
              <w:rPr>
                <w:b/>
                <w:lang w:val="ru-RU"/>
              </w:rPr>
              <w:t>5000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7764" w:rsidRPr="004D60A3" w:rsidRDefault="00CD7764" w:rsidP="00A42DE8">
            <w:pPr>
              <w:jc w:val="center"/>
              <w:rPr>
                <w:b/>
              </w:rPr>
            </w:pPr>
            <w:r w:rsidRPr="004D60A3">
              <w:rPr>
                <w:b/>
              </w:rPr>
              <w:t>5000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764" w:rsidRPr="004D60A3" w:rsidRDefault="00CD7764" w:rsidP="00A42DE8">
            <w:pPr>
              <w:snapToGrid w:val="0"/>
              <w:jc w:val="center"/>
              <w:rPr>
                <w:b/>
              </w:rPr>
            </w:pPr>
            <w:r w:rsidRPr="004D60A3">
              <w:rPr>
                <w:b/>
              </w:rPr>
              <w:t>5000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764" w:rsidRPr="004D60A3" w:rsidRDefault="00CD7764" w:rsidP="00A42DE8">
            <w:pPr>
              <w:jc w:val="center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rPr>
                <w:color w:val="00336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764" w:rsidRPr="004D60A3" w:rsidRDefault="00CD7764" w:rsidP="00A42DE8">
            <w:pPr>
              <w:snapToGrid w:val="0"/>
              <w:jc w:val="both"/>
            </w:pPr>
          </w:p>
        </w:tc>
      </w:tr>
    </w:tbl>
    <w:p w:rsidR="00F20552" w:rsidRPr="005557D7" w:rsidRDefault="00F20552" w:rsidP="00280F01">
      <w:pPr>
        <w:ind w:left="540" w:right="1080"/>
        <w:jc w:val="both"/>
        <w:rPr>
          <w:b/>
          <w:color w:val="003366"/>
        </w:rPr>
      </w:pPr>
    </w:p>
    <w:p w:rsidR="00280F01" w:rsidRPr="005557D7" w:rsidRDefault="00280F01" w:rsidP="00A42DE8">
      <w:pPr>
        <w:ind w:left="540" w:right="-10"/>
        <w:jc w:val="both"/>
      </w:pPr>
      <w:r w:rsidRPr="005557D7">
        <w:rPr>
          <w:b/>
        </w:rPr>
        <w:t>Примітка</w:t>
      </w:r>
      <w:r w:rsidRPr="005557D7">
        <w:t xml:space="preserve">:  </w:t>
      </w:r>
      <w:r w:rsidR="00EB6896">
        <w:t>обсяги фінансування П</w:t>
      </w:r>
      <w:r w:rsidR="008F5393" w:rsidRPr="005557D7">
        <w:t xml:space="preserve">рограми </w:t>
      </w:r>
      <w:r w:rsidR="00A42DE8" w:rsidRPr="005557D7">
        <w:t xml:space="preserve">визначається </w:t>
      </w:r>
      <w:r w:rsidR="008F5393" w:rsidRPr="005557D7">
        <w:t>щороку під час формування або уточнення бюджету на відповідний рік</w:t>
      </w:r>
      <w:r w:rsidRPr="005557D7">
        <w:t>.</w:t>
      </w:r>
    </w:p>
    <w:p w:rsidR="00732D67" w:rsidRPr="005557D7" w:rsidRDefault="00732D67" w:rsidP="00732D67">
      <w:pPr>
        <w:ind w:firstLine="360"/>
        <w:jc w:val="center"/>
        <w:rPr>
          <w:b/>
        </w:rPr>
      </w:pPr>
    </w:p>
    <w:p w:rsidR="00732D67" w:rsidRPr="005557D7" w:rsidRDefault="00732D67" w:rsidP="00732D67">
      <w:pPr>
        <w:ind w:left="60"/>
      </w:pPr>
    </w:p>
    <w:p w:rsidR="00D256B2" w:rsidRDefault="00D256B2" w:rsidP="00D256B2">
      <w:pPr>
        <w:ind w:right="152"/>
        <w:jc w:val="both"/>
        <w:rPr>
          <w:sz w:val="28"/>
          <w:szCs w:val="28"/>
        </w:rPr>
      </w:pPr>
      <w:r w:rsidRPr="00B33A32">
        <w:rPr>
          <w:sz w:val="28"/>
          <w:szCs w:val="28"/>
        </w:rPr>
        <w:t>В. о. директора Департаменту з питань цивільного захисту</w:t>
      </w:r>
    </w:p>
    <w:p w:rsidR="00D256B2" w:rsidRPr="00B33A32" w:rsidRDefault="00D256B2" w:rsidP="00D256B2">
      <w:pPr>
        <w:ind w:right="152"/>
        <w:jc w:val="both"/>
        <w:rPr>
          <w:sz w:val="28"/>
          <w:szCs w:val="28"/>
        </w:rPr>
      </w:pPr>
      <w:r w:rsidRPr="00B33A32">
        <w:rPr>
          <w:sz w:val="28"/>
          <w:szCs w:val="28"/>
        </w:rPr>
        <w:t xml:space="preserve">та оборонної роботи облдержадміністрації </w:t>
      </w:r>
      <w:r w:rsidRPr="00B33A32">
        <w:rPr>
          <w:sz w:val="28"/>
          <w:szCs w:val="28"/>
        </w:rPr>
        <w:tab/>
      </w:r>
      <w:r w:rsidRPr="00B33A32">
        <w:rPr>
          <w:sz w:val="28"/>
          <w:szCs w:val="28"/>
        </w:rPr>
        <w:tab/>
      </w:r>
      <w:r w:rsidRPr="00B33A32">
        <w:rPr>
          <w:sz w:val="28"/>
          <w:szCs w:val="28"/>
        </w:rPr>
        <w:tab/>
      </w:r>
      <w:r w:rsidRPr="00B33A32">
        <w:rPr>
          <w:sz w:val="28"/>
          <w:szCs w:val="28"/>
        </w:rPr>
        <w:tab/>
      </w:r>
      <w:r w:rsidRPr="00B33A3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3A32">
        <w:rPr>
          <w:sz w:val="28"/>
          <w:szCs w:val="28"/>
        </w:rPr>
        <w:tab/>
        <w:t>С. ЮРЧЕНКО</w:t>
      </w:r>
    </w:p>
    <w:p w:rsidR="00D256B2" w:rsidRPr="00FF5299" w:rsidRDefault="00D256B2" w:rsidP="00D256B2">
      <w:pPr>
        <w:pStyle w:val="20"/>
        <w:spacing w:after="0" w:line="240" w:lineRule="auto"/>
        <w:ind w:firstLine="900"/>
        <w:jc w:val="both"/>
        <w:rPr>
          <w:sz w:val="28"/>
          <w:szCs w:val="28"/>
        </w:rPr>
      </w:pPr>
    </w:p>
    <w:p w:rsidR="00D256B2" w:rsidRDefault="00D256B2" w:rsidP="00D256B2">
      <w:pPr>
        <w:pStyle w:val="a9"/>
        <w:ind w:firstLine="900"/>
        <w:jc w:val="both"/>
        <w:rPr>
          <w:b/>
          <w:szCs w:val="28"/>
          <w:u w:val="single"/>
        </w:rPr>
      </w:pPr>
    </w:p>
    <w:p w:rsidR="000733EB" w:rsidRPr="00682F2E" w:rsidRDefault="000733EB" w:rsidP="00D256B2">
      <w:pPr>
        <w:ind w:left="60"/>
        <w:rPr>
          <w:color w:val="003366"/>
        </w:rPr>
      </w:pPr>
    </w:p>
    <w:sectPr w:rsidR="000733EB" w:rsidRPr="00682F2E" w:rsidSect="003369F8">
      <w:headerReference w:type="even" r:id="rId7"/>
      <w:headerReference w:type="default" r:id="rId8"/>
      <w:pgSz w:w="16838" w:h="11906" w:orient="landscape"/>
      <w:pgMar w:top="68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E2" w:rsidRDefault="00DC63E2">
      <w:r>
        <w:separator/>
      </w:r>
    </w:p>
  </w:endnote>
  <w:endnote w:type="continuationSeparator" w:id="1">
    <w:p w:rsidR="00DC63E2" w:rsidRDefault="00DC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E2" w:rsidRDefault="00DC63E2">
      <w:r>
        <w:separator/>
      </w:r>
    </w:p>
  </w:footnote>
  <w:footnote w:type="continuationSeparator" w:id="1">
    <w:p w:rsidR="00DC63E2" w:rsidRDefault="00DC6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18" w:rsidRDefault="00E66EC7" w:rsidP="006645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441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4418" w:rsidRDefault="007C44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18" w:rsidRDefault="00E66EC7" w:rsidP="006645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441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0E88">
      <w:rPr>
        <w:rStyle w:val="a6"/>
        <w:noProof/>
      </w:rPr>
      <w:t>2</w:t>
    </w:r>
    <w:r>
      <w:rPr>
        <w:rStyle w:val="a6"/>
      </w:rPr>
      <w:fldChar w:fldCharType="end"/>
    </w:r>
  </w:p>
  <w:p w:rsidR="007C4418" w:rsidRDefault="007C44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D67"/>
    <w:rsid w:val="000348CF"/>
    <w:rsid w:val="000379A2"/>
    <w:rsid w:val="00044105"/>
    <w:rsid w:val="00050331"/>
    <w:rsid w:val="00061D19"/>
    <w:rsid w:val="000622F0"/>
    <w:rsid w:val="000733EB"/>
    <w:rsid w:val="00074E49"/>
    <w:rsid w:val="00080220"/>
    <w:rsid w:val="00080C18"/>
    <w:rsid w:val="00097564"/>
    <w:rsid w:val="000C6D07"/>
    <w:rsid w:val="000E04AD"/>
    <w:rsid w:val="000E30B5"/>
    <w:rsid w:val="000E4136"/>
    <w:rsid w:val="00131095"/>
    <w:rsid w:val="0013313F"/>
    <w:rsid w:val="001537DF"/>
    <w:rsid w:val="001579F6"/>
    <w:rsid w:val="00164AB4"/>
    <w:rsid w:val="0017492F"/>
    <w:rsid w:val="00194765"/>
    <w:rsid w:val="001A05CC"/>
    <w:rsid w:val="001A6FF5"/>
    <w:rsid w:val="001B4031"/>
    <w:rsid w:val="001E6F11"/>
    <w:rsid w:val="001F1350"/>
    <w:rsid w:val="002202BC"/>
    <w:rsid w:val="002207C3"/>
    <w:rsid w:val="00254430"/>
    <w:rsid w:val="00266AE3"/>
    <w:rsid w:val="00275A30"/>
    <w:rsid w:val="00280F01"/>
    <w:rsid w:val="00284A4F"/>
    <w:rsid w:val="002A07AF"/>
    <w:rsid w:val="002C545F"/>
    <w:rsid w:val="002D0441"/>
    <w:rsid w:val="002D5F6B"/>
    <w:rsid w:val="002E3B55"/>
    <w:rsid w:val="002E4054"/>
    <w:rsid w:val="002F0BEC"/>
    <w:rsid w:val="002F120E"/>
    <w:rsid w:val="00304620"/>
    <w:rsid w:val="0031185D"/>
    <w:rsid w:val="003178C0"/>
    <w:rsid w:val="0032241F"/>
    <w:rsid w:val="00334013"/>
    <w:rsid w:val="003369F8"/>
    <w:rsid w:val="00342F12"/>
    <w:rsid w:val="00356BB4"/>
    <w:rsid w:val="00360A5A"/>
    <w:rsid w:val="0039591D"/>
    <w:rsid w:val="003A0559"/>
    <w:rsid w:val="003B0141"/>
    <w:rsid w:val="003B2756"/>
    <w:rsid w:val="003B5F9C"/>
    <w:rsid w:val="003E17F0"/>
    <w:rsid w:val="003E2012"/>
    <w:rsid w:val="003E3BDF"/>
    <w:rsid w:val="003E3FFB"/>
    <w:rsid w:val="003E679A"/>
    <w:rsid w:val="003E75F2"/>
    <w:rsid w:val="0040223C"/>
    <w:rsid w:val="0041018E"/>
    <w:rsid w:val="00413505"/>
    <w:rsid w:val="004253FC"/>
    <w:rsid w:val="00427D4B"/>
    <w:rsid w:val="0043192D"/>
    <w:rsid w:val="00436E6A"/>
    <w:rsid w:val="004376AF"/>
    <w:rsid w:val="004404C1"/>
    <w:rsid w:val="00454DDB"/>
    <w:rsid w:val="004713B2"/>
    <w:rsid w:val="004935B5"/>
    <w:rsid w:val="004A3D65"/>
    <w:rsid w:val="004A6F0D"/>
    <w:rsid w:val="004B470D"/>
    <w:rsid w:val="004C1B46"/>
    <w:rsid w:val="004C1E48"/>
    <w:rsid w:val="004D5DF5"/>
    <w:rsid w:val="004D60A3"/>
    <w:rsid w:val="004D67D2"/>
    <w:rsid w:val="004E57AF"/>
    <w:rsid w:val="004E7E88"/>
    <w:rsid w:val="004F10F8"/>
    <w:rsid w:val="004F21D5"/>
    <w:rsid w:val="00526477"/>
    <w:rsid w:val="00531A43"/>
    <w:rsid w:val="00540E88"/>
    <w:rsid w:val="00543166"/>
    <w:rsid w:val="00550A31"/>
    <w:rsid w:val="005518E3"/>
    <w:rsid w:val="005557D7"/>
    <w:rsid w:val="00567F39"/>
    <w:rsid w:val="00590175"/>
    <w:rsid w:val="005923CE"/>
    <w:rsid w:val="005A18B0"/>
    <w:rsid w:val="005A1C55"/>
    <w:rsid w:val="005C497C"/>
    <w:rsid w:val="005C51F3"/>
    <w:rsid w:val="005F2417"/>
    <w:rsid w:val="005F7AFC"/>
    <w:rsid w:val="00605E25"/>
    <w:rsid w:val="0061201A"/>
    <w:rsid w:val="006147C1"/>
    <w:rsid w:val="00645B83"/>
    <w:rsid w:val="0065413B"/>
    <w:rsid w:val="006609E1"/>
    <w:rsid w:val="0066457F"/>
    <w:rsid w:val="00670B9C"/>
    <w:rsid w:val="00682782"/>
    <w:rsid w:val="00682F2E"/>
    <w:rsid w:val="00685F60"/>
    <w:rsid w:val="006A4A96"/>
    <w:rsid w:val="006B2B4F"/>
    <w:rsid w:val="006B2D74"/>
    <w:rsid w:val="006B4ED3"/>
    <w:rsid w:val="006B7A77"/>
    <w:rsid w:val="006B7D0D"/>
    <w:rsid w:val="006D72C2"/>
    <w:rsid w:val="006E7C4E"/>
    <w:rsid w:val="006E7D00"/>
    <w:rsid w:val="0071633F"/>
    <w:rsid w:val="007207DB"/>
    <w:rsid w:val="00732D67"/>
    <w:rsid w:val="007462CB"/>
    <w:rsid w:val="00764342"/>
    <w:rsid w:val="00772467"/>
    <w:rsid w:val="00782403"/>
    <w:rsid w:val="0079031C"/>
    <w:rsid w:val="007976B2"/>
    <w:rsid w:val="007C4418"/>
    <w:rsid w:val="007D73F8"/>
    <w:rsid w:val="007E77B4"/>
    <w:rsid w:val="007F4995"/>
    <w:rsid w:val="00807F1D"/>
    <w:rsid w:val="008268CC"/>
    <w:rsid w:val="00833FF6"/>
    <w:rsid w:val="00834519"/>
    <w:rsid w:val="0084593E"/>
    <w:rsid w:val="00847C4E"/>
    <w:rsid w:val="00857D91"/>
    <w:rsid w:val="008A55C8"/>
    <w:rsid w:val="008B5C56"/>
    <w:rsid w:val="008C7FAF"/>
    <w:rsid w:val="008F0FB2"/>
    <w:rsid w:val="008F5393"/>
    <w:rsid w:val="008F779C"/>
    <w:rsid w:val="00901F9D"/>
    <w:rsid w:val="009027DB"/>
    <w:rsid w:val="00917EDF"/>
    <w:rsid w:val="009300C3"/>
    <w:rsid w:val="00946D3D"/>
    <w:rsid w:val="00952F6D"/>
    <w:rsid w:val="0095352D"/>
    <w:rsid w:val="00967D00"/>
    <w:rsid w:val="009700DB"/>
    <w:rsid w:val="00993F7C"/>
    <w:rsid w:val="009B4546"/>
    <w:rsid w:val="009C7C4D"/>
    <w:rsid w:val="009D1CDD"/>
    <w:rsid w:val="009D5039"/>
    <w:rsid w:val="009F1730"/>
    <w:rsid w:val="00A0359C"/>
    <w:rsid w:val="00A11860"/>
    <w:rsid w:val="00A1728F"/>
    <w:rsid w:val="00A25ACA"/>
    <w:rsid w:val="00A26AA4"/>
    <w:rsid w:val="00A32038"/>
    <w:rsid w:val="00A42DE8"/>
    <w:rsid w:val="00A669B1"/>
    <w:rsid w:val="00A77024"/>
    <w:rsid w:val="00A84369"/>
    <w:rsid w:val="00A94FAB"/>
    <w:rsid w:val="00A96558"/>
    <w:rsid w:val="00A97714"/>
    <w:rsid w:val="00AC09A0"/>
    <w:rsid w:val="00AC25E0"/>
    <w:rsid w:val="00AD7465"/>
    <w:rsid w:val="00AF516C"/>
    <w:rsid w:val="00B36E5D"/>
    <w:rsid w:val="00B53479"/>
    <w:rsid w:val="00B53E08"/>
    <w:rsid w:val="00B61F6D"/>
    <w:rsid w:val="00B916FC"/>
    <w:rsid w:val="00BA1773"/>
    <w:rsid w:val="00BA593E"/>
    <w:rsid w:val="00BE13F0"/>
    <w:rsid w:val="00C006FC"/>
    <w:rsid w:val="00C00FE5"/>
    <w:rsid w:val="00C11FE2"/>
    <w:rsid w:val="00C35A60"/>
    <w:rsid w:val="00C43F51"/>
    <w:rsid w:val="00C53809"/>
    <w:rsid w:val="00C608D5"/>
    <w:rsid w:val="00C63816"/>
    <w:rsid w:val="00C657BB"/>
    <w:rsid w:val="00C71280"/>
    <w:rsid w:val="00C71E86"/>
    <w:rsid w:val="00C858CD"/>
    <w:rsid w:val="00C969AF"/>
    <w:rsid w:val="00CB46D7"/>
    <w:rsid w:val="00CD5D08"/>
    <w:rsid w:val="00CD7764"/>
    <w:rsid w:val="00CE3100"/>
    <w:rsid w:val="00CE45B1"/>
    <w:rsid w:val="00CF2546"/>
    <w:rsid w:val="00D02E7F"/>
    <w:rsid w:val="00D03028"/>
    <w:rsid w:val="00D22481"/>
    <w:rsid w:val="00D256B2"/>
    <w:rsid w:val="00D33C1E"/>
    <w:rsid w:val="00D40147"/>
    <w:rsid w:val="00D43343"/>
    <w:rsid w:val="00D60E46"/>
    <w:rsid w:val="00D65B57"/>
    <w:rsid w:val="00D70F96"/>
    <w:rsid w:val="00D941DB"/>
    <w:rsid w:val="00DC63E2"/>
    <w:rsid w:val="00DD2B12"/>
    <w:rsid w:val="00DD34F4"/>
    <w:rsid w:val="00DD6B0D"/>
    <w:rsid w:val="00E00174"/>
    <w:rsid w:val="00E022B9"/>
    <w:rsid w:val="00E12232"/>
    <w:rsid w:val="00E17B16"/>
    <w:rsid w:val="00E468D6"/>
    <w:rsid w:val="00E51231"/>
    <w:rsid w:val="00E649C8"/>
    <w:rsid w:val="00E66EC7"/>
    <w:rsid w:val="00E842BE"/>
    <w:rsid w:val="00E84BB3"/>
    <w:rsid w:val="00E85259"/>
    <w:rsid w:val="00E865D8"/>
    <w:rsid w:val="00EA2199"/>
    <w:rsid w:val="00EA65A7"/>
    <w:rsid w:val="00EB0610"/>
    <w:rsid w:val="00EB6896"/>
    <w:rsid w:val="00EF5A6F"/>
    <w:rsid w:val="00EF7B7B"/>
    <w:rsid w:val="00F20552"/>
    <w:rsid w:val="00F23443"/>
    <w:rsid w:val="00F35387"/>
    <w:rsid w:val="00F35486"/>
    <w:rsid w:val="00F36421"/>
    <w:rsid w:val="00F43178"/>
    <w:rsid w:val="00F55C0F"/>
    <w:rsid w:val="00F831BB"/>
    <w:rsid w:val="00F866F7"/>
    <w:rsid w:val="00FB1BBD"/>
    <w:rsid w:val="00FB5B48"/>
    <w:rsid w:val="00FC143E"/>
    <w:rsid w:val="00FD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67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D67"/>
    <w:pPr>
      <w:spacing w:before="120"/>
      <w:ind w:left="5040"/>
    </w:pPr>
    <w:rPr>
      <w:sz w:val="28"/>
      <w:szCs w:val="20"/>
    </w:rPr>
  </w:style>
  <w:style w:type="paragraph" w:customStyle="1" w:styleId="a4">
    <w:name w:val="Знак Знак Знак Знак Знак Знак"/>
    <w:basedOn w:val="a"/>
    <w:rsid w:val="00952F6D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header"/>
    <w:basedOn w:val="a"/>
    <w:rsid w:val="002207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07C3"/>
  </w:style>
  <w:style w:type="paragraph" w:styleId="a7">
    <w:name w:val="Balloon Text"/>
    <w:basedOn w:val="a"/>
    <w:semiHidden/>
    <w:rsid w:val="009700DB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1A6FF5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lang w:val="ru-RU" w:eastAsia="ru-RU"/>
    </w:rPr>
  </w:style>
  <w:style w:type="character" w:customStyle="1" w:styleId="FontStyle18">
    <w:name w:val="Font Style18"/>
    <w:rsid w:val="001A6FF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A0359C"/>
    <w:pPr>
      <w:widowControl w:val="0"/>
      <w:suppressAutoHyphens w:val="0"/>
      <w:autoSpaceDE w:val="0"/>
      <w:autoSpaceDN w:val="0"/>
      <w:adjustRightInd w:val="0"/>
      <w:spacing w:line="278" w:lineRule="exact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12232"/>
    <w:pPr>
      <w:widowControl w:val="0"/>
      <w:suppressAutoHyphens w:val="0"/>
      <w:autoSpaceDE w:val="0"/>
      <w:autoSpaceDN w:val="0"/>
    </w:pPr>
    <w:rPr>
      <w:sz w:val="22"/>
      <w:szCs w:val="22"/>
      <w:lang w:val="ru-RU" w:eastAsia="ru-RU" w:bidi="ru-RU"/>
    </w:rPr>
  </w:style>
  <w:style w:type="character" w:styleId="a8">
    <w:name w:val="Hyperlink"/>
    <w:uiPriority w:val="99"/>
    <w:semiHidden/>
    <w:unhideWhenUsed/>
    <w:rsid w:val="00E12232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256B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256B2"/>
    <w:rPr>
      <w:sz w:val="24"/>
      <w:szCs w:val="24"/>
      <w:lang w:val="uk-UA" w:eastAsia="ar-SA"/>
    </w:rPr>
  </w:style>
  <w:style w:type="character" w:customStyle="1" w:styleId="2">
    <w:name w:val="Основной текст 2 Знак"/>
    <w:link w:val="20"/>
    <w:locked/>
    <w:rsid w:val="00D256B2"/>
  </w:style>
  <w:style w:type="paragraph" w:styleId="20">
    <w:name w:val="Body Text 2"/>
    <w:basedOn w:val="a"/>
    <w:link w:val="2"/>
    <w:rsid w:val="00D256B2"/>
    <w:pPr>
      <w:suppressAutoHyphens w:val="0"/>
      <w:spacing w:after="120" w:line="480" w:lineRule="auto"/>
    </w:pPr>
    <w:rPr>
      <w:sz w:val="20"/>
      <w:szCs w:val="20"/>
      <w:lang w:val="ru-RU" w:eastAsia="ru-RU"/>
    </w:rPr>
  </w:style>
  <w:style w:type="character" w:customStyle="1" w:styleId="21">
    <w:name w:val="Основной текст 2 Знак1"/>
    <w:basedOn w:val="a0"/>
    <w:uiPriority w:val="99"/>
    <w:semiHidden/>
    <w:rsid w:val="00D256B2"/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CC88-0DBE-41FF-9AD6-0A192E2D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1473</Words>
  <Characters>11327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12775</CharactersWithSpaces>
  <SharedDoc>false</SharedDoc>
  <HLinks>
    <vt:vector size="12" baseType="variant">
      <vt:variant>
        <vt:i4>983048</vt:i4>
      </vt:variant>
      <vt:variant>
        <vt:i4>3</vt:i4>
      </vt:variant>
      <vt:variant>
        <vt:i4>0</vt:i4>
      </vt:variant>
      <vt:variant>
        <vt:i4>5</vt:i4>
      </vt:variant>
      <vt:variant>
        <vt:lpwstr>https://wsshop.com.ua/p670968634-server-proliant-dl380p.html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https://hotline.ua/computer-servery/hp-proliant-dl380p-gen8-653200-b21-2x-intel-xeon-e5-2630-v2-ddr3-32gb/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имя</dc:creator>
  <cp:lastModifiedBy>Владимир</cp:lastModifiedBy>
  <cp:revision>3</cp:revision>
  <cp:lastPrinted>2018-07-26T05:58:00Z</cp:lastPrinted>
  <dcterms:created xsi:type="dcterms:W3CDTF">2018-08-30T14:04:00Z</dcterms:created>
  <dcterms:modified xsi:type="dcterms:W3CDTF">2018-09-03T11:33:00Z</dcterms:modified>
</cp:coreProperties>
</file>