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D39B" w14:textId="77777777" w:rsidR="00BE5F99" w:rsidRPr="0081739B" w:rsidRDefault="00BE5F99" w:rsidP="00BE5F99">
      <w:pPr>
        <w:spacing w:after="0" w:line="276" w:lineRule="auto"/>
        <w:jc w:val="center"/>
        <w:rPr>
          <w:rFonts w:ascii="Times New Roman" w:hAnsi="Times New Roman" w:cs="Times New Roman"/>
          <w:b/>
          <w:sz w:val="26"/>
          <w:szCs w:val="26"/>
          <w:lang w:val="uk-UA"/>
        </w:rPr>
      </w:pPr>
      <w:r w:rsidRPr="00575837">
        <w:rPr>
          <w:rFonts w:ascii="Times New Roman" w:hAnsi="Times New Roman" w:cs="Times New Roman"/>
          <w:b/>
          <w:sz w:val="26"/>
          <w:szCs w:val="26"/>
          <w:lang w:val="uk-UA"/>
        </w:rPr>
        <w:t>ІНФОРМАЦІЯ ПРО ОТРИМАННЯ ДОЗВОЛУ ДЛЯ ОЗНАЙОМЛЕННЯ З НЕЮ ГРОМАДСЬКОСТІ</w:t>
      </w:r>
    </w:p>
    <w:p w14:paraId="15FA9610" w14:textId="77777777" w:rsidR="00BE5F99" w:rsidRPr="001368FD" w:rsidRDefault="00BE5F99" w:rsidP="00BE5F99">
      <w:pPr>
        <w:spacing w:after="0" w:line="276" w:lineRule="auto"/>
        <w:ind w:firstLine="709"/>
        <w:jc w:val="both"/>
        <w:rPr>
          <w:rFonts w:ascii="Times New Roman" w:hAnsi="Times New Roman" w:cs="Times New Roman"/>
          <w:sz w:val="26"/>
          <w:szCs w:val="26"/>
          <w:lang w:val="uk-UA"/>
        </w:rPr>
      </w:pPr>
      <w:r w:rsidRPr="001368FD">
        <w:rPr>
          <w:rFonts w:ascii="Times New Roman" w:hAnsi="Times New Roman" w:cs="Times New Roman"/>
          <w:b/>
          <w:i/>
          <w:sz w:val="26"/>
          <w:szCs w:val="26"/>
          <w:lang w:val="uk-UA"/>
        </w:rPr>
        <w:t xml:space="preserve">Повне та скорочене найменування </w:t>
      </w:r>
      <w:proofErr w:type="spellStart"/>
      <w:r w:rsidRPr="001368FD">
        <w:rPr>
          <w:rFonts w:ascii="Times New Roman" w:hAnsi="Times New Roman" w:cs="Times New Roman"/>
          <w:b/>
          <w:i/>
          <w:sz w:val="26"/>
          <w:szCs w:val="26"/>
          <w:lang w:val="uk-UA"/>
        </w:rPr>
        <w:t>субʼєкта</w:t>
      </w:r>
      <w:proofErr w:type="spellEnd"/>
      <w:r w:rsidRPr="001368FD">
        <w:rPr>
          <w:rFonts w:ascii="Times New Roman" w:hAnsi="Times New Roman" w:cs="Times New Roman"/>
          <w:b/>
          <w:i/>
          <w:sz w:val="26"/>
          <w:szCs w:val="26"/>
          <w:lang w:val="uk-UA"/>
        </w:rPr>
        <w:t xml:space="preserve"> господарювання</w:t>
      </w:r>
      <w:r w:rsidRPr="001368FD">
        <w:rPr>
          <w:rFonts w:ascii="Times New Roman" w:hAnsi="Times New Roman" w:cs="Times New Roman"/>
          <w:sz w:val="26"/>
          <w:szCs w:val="26"/>
          <w:lang w:val="uk-UA"/>
        </w:rPr>
        <w:t xml:space="preserve"> – ПРИВАТНЕ АКЦІОНЕРНЕ ТОВАРИСТВО «ПОЛТАВСЬКЕ ХЛІБОПРИЙМАЛЬНЕ ПІДПРИЄМСТВО».</w:t>
      </w:r>
    </w:p>
    <w:p w14:paraId="495B927E" w14:textId="77777777" w:rsidR="00BE5F99" w:rsidRPr="001368FD" w:rsidRDefault="00BE5F99" w:rsidP="00BE5F99">
      <w:pPr>
        <w:spacing w:after="0" w:line="276" w:lineRule="auto"/>
        <w:ind w:firstLine="709"/>
        <w:jc w:val="both"/>
        <w:rPr>
          <w:rFonts w:ascii="Times New Roman" w:hAnsi="Times New Roman" w:cs="Times New Roman"/>
          <w:sz w:val="26"/>
          <w:szCs w:val="26"/>
          <w:lang w:val="uk-UA"/>
        </w:rPr>
      </w:pPr>
      <w:r w:rsidRPr="001368FD">
        <w:rPr>
          <w:rFonts w:ascii="Times New Roman" w:hAnsi="Times New Roman" w:cs="Times New Roman"/>
          <w:b/>
          <w:i/>
          <w:sz w:val="26"/>
          <w:szCs w:val="26"/>
          <w:lang w:val="uk-UA"/>
        </w:rPr>
        <w:t>Ідентифікаційний код юридичної особи в Єдиному державному реєстрі підприємств та організацій України</w:t>
      </w:r>
      <w:r w:rsidRPr="001368FD">
        <w:rPr>
          <w:rFonts w:ascii="Times New Roman" w:hAnsi="Times New Roman" w:cs="Times New Roman"/>
          <w:i/>
          <w:sz w:val="26"/>
          <w:szCs w:val="26"/>
          <w:lang w:val="uk-UA"/>
        </w:rPr>
        <w:t xml:space="preserve"> </w:t>
      </w:r>
      <w:r w:rsidRPr="001368FD">
        <w:rPr>
          <w:rFonts w:ascii="Times New Roman" w:hAnsi="Times New Roman" w:cs="Times New Roman"/>
          <w:sz w:val="26"/>
          <w:szCs w:val="26"/>
          <w:lang w:val="uk-UA"/>
        </w:rPr>
        <w:t>– 05581898.</w:t>
      </w:r>
    </w:p>
    <w:p w14:paraId="590FCBD5" w14:textId="77777777" w:rsidR="00BE5F99" w:rsidRPr="001368FD" w:rsidRDefault="00BE5F99" w:rsidP="00BE5F99">
      <w:pPr>
        <w:spacing w:after="0" w:line="276" w:lineRule="auto"/>
        <w:ind w:firstLine="709"/>
        <w:jc w:val="both"/>
        <w:rPr>
          <w:rFonts w:ascii="Times New Roman" w:hAnsi="Times New Roman" w:cs="Times New Roman"/>
          <w:i/>
          <w:sz w:val="26"/>
          <w:szCs w:val="26"/>
          <w:lang w:val="uk-UA"/>
        </w:rPr>
      </w:pPr>
      <w:r w:rsidRPr="001368FD">
        <w:rPr>
          <w:rFonts w:ascii="Times New Roman" w:hAnsi="Times New Roman" w:cs="Times New Roman"/>
          <w:b/>
          <w:i/>
          <w:sz w:val="26"/>
          <w:szCs w:val="26"/>
          <w:lang w:val="uk-UA"/>
        </w:rPr>
        <w:t xml:space="preserve">Місцезнаходження </w:t>
      </w:r>
      <w:proofErr w:type="spellStart"/>
      <w:r w:rsidRPr="001368FD">
        <w:rPr>
          <w:rFonts w:ascii="Times New Roman" w:hAnsi="Times New Roman" w:cs="Times New Roman"/>
          <w:b/>
          <w:i/>
          <w:sz w:val="26"/>
          <w:szCs w:val="26"/>
          <w:lang w:val="uk-UA"/>
        </w:rPr>
        <w:t>субʼєкта</w:t>
      </w:r>
      <w:proofErr w:type="spellEnd"/>
      <w:r w:rsidRPr="001368FD">
        <w:rPr>
          <w:rFonts w:ascii="Times New Roman" w:hAnsi="Times New Roman" w:cs="Times New Roman"/>
          <w:b/>
          <w:i/>
          <w:sz w:val="26"/>
          <w:szCs w:val="26"/>
          <w:lang w:val="uk-UA"/>
        </w:rPr>
        <w:t xml:space="preserve"> </w:t>
      </w:r>
      <w:proofErr w:type="spellStart"/>
      <w:r w:rsidRPr="001368FD">
        <w:rPr>
          <w:rFonts w:ascii="Times New Roman" w:hAnsi="Times New Roman" w:cs="Times New Roman"/>
          <w:b/>
          <w:i/>
          <w:sz w:val="26"/>
          <w:szCs w:val="26"/>
          <w:lang w:val="uk-UA"/>
        </w:rPr>
        <w:t>господарюванняя</w:t>
      </w:r>
      <w:proofErr w:type="spellEnd"/>
      <w:r w:rsidRPr="001368FD">
        <w:rPr>
          <w:rFonts w:ascii="Times New Roman" w:hAnsi="Times New Roman" w:cs="Times New Roman"/>
          <w:b/>
          <w:i/>
          <w:sz w:val="26"/>
          <w:szCs w:val="26"/>
          <w:lang w:val="uk-UA"/>
        </w:rPr>
        <w:t>, контактний номер телефону, адреса електронної пошти</w:t>
      </w:r>
      <w:r w:rsidRPr="001368FD">
        <w:rPr>
          <w:rFonts w:ascii="Times New Roman" w:hAnsi="Times New Roman" w:cs="Times New Roman"/>
          <w:i/>
          <w:sz w:val="26"/>
          <w:szCs w:val="26"/>
          <w:lang w:val="uk-UA"/>
        </w:rPr>
        <w:t xml:space="preserve"> </w:t>
      </w:r>
      <w:r w:rsidRPr="001368FD">
        <w:rPr>
          <w:rFonts w:ascii="Times New Roman" w:hAnsi="Times New Roman" w:cs="Times New Roman"/>
          <w:sz w:val="26"/>
          <w:szCs w:val="26"/>
          <w:lang w:val="uk-UA"/>
        </w:rPr>
        <w:t xml:space="preserve">– 36014, Полтавська обл., м. Полтава, площа </w:t>
      </w:r>
      <w:proofErr w:type="spellStart"/>
      <w:r w:rsidRPr="001368FD">
        <w:rPr>
          <w:rFonts w:ascii="Times New Roman" w:hAnsi="Times New Roman" w:cs="Times New Roman"/>
          <w:sz w:val="26"/>
          <w:szCs w:val="26"/>
          <w:lang w:val="uk-UA"/>
        </w:rPr>
        <w:t>Павленківська</w:t>
      </w:r>
      <w:proofErr w:type="spellEnd"/>
      <w:r w:rsidRPr="001368FD">
        <w:rPr>
          <w:rFonts w:ascii="Times New Roman" w:hAnsi="Times New Roman" w:cs="Times New Roman"/>
          <w:sz w:val="26"/>
          <w:szCs w:val="26"/>
          <w:lang w:val="uk-UA"/>
        </w:rPr>
        <w:t>, 24</w:t>
      </w:r>
      <w:r w:rsidRPr="001368FD">
        <w:rPr>
          <w:rFonts w:ascii="Times New Roman" w:hAnsi="Times New Roman" w:cs="Times New Roman"/>
          <w:i/>
          <w:sz w:val="26"/>
          <w:szCs w:val="26"/>
          <w:lang w:val="uk-UA"/>
        </w:rPr>
        <w:t xml:space="preserve">; </w:t>
      </w:r>
      <w:r w:rsidRPr="001368FD">
        <w:rPr>
          <w:rFonts w:ascii="Times New Roman" w:hAnsi="Times New Roman" w:cs="Times New Roman"/>
          <w:sz w:val="26"/>
          <w:szCs w:val="26"/>
          <w:lang w:val="uk-UA"/>
        </w:rPr>
        <w:t>т.</w:t>
      </w:r>
      <w:r w:rsidRPr="001368FD">
        <w:rPr>
          <w:sz w:val="26"/>
          <w:szCs w:val="26"/>
          <w:lang w:val="uk-UA"/>
        </w:rPr>
        <w:t xml:space="preserve"> </w:t>
      </w:r>
      <w:r w:rsidRPr="001368FD">
        <w:rPr>
          <w:rFonts w:ascii="Times New Roman" w:eastAsia="Times New Roman" w:hAnsi="Times New Roman" w:cs="Times New Roman"/>
          <w:sz w:val="26"/>
          <w:szCs w:val="26"/>
          <w:lang w:val="uk-UA" w:eastAsia="ru-RU"/>
        </w:rPr>
        <w:t>+38 0532 50 34 00,</w:t>
      </w:r>
      <w:r w:rsidRPr="001368FD">
        <w:rPr>
          <w:rFonts w:ascii="Times New Roman" w:hAnsi="Times New Roman" w:cs="Times New Roman"/>
          <w:sz w:val="26"/>
          <w:szCs w:val="26"/>
          <w:lang w:val="uk-UA"/>
        </w:rPr>
        <w:t xml:space="preserve"> e-</w:t>
      </w:r>
      <w:proofErr w:type="spellStart"/>
      <w:r w:rsidRPr="001368FD">
        <w:rPr>
          <w:rFonts w:ascii="Times New Roman" w:hAnsi="Times New Roman" w:cs="Times New Roman"/>
          <w:sz w:val="26"/>
          <w:szCs w:val="26"/>
          <w:lang w:val="uk-UA"/>
        </w:rPr>
        <w:t>mail</w:t>
      </w:r>
      <w:proofErr w:type="spellEnd"/>
      <w:r w:rsidRPr="001368FD">
        <w:rPr>
          <w:rFonts w:ascii="Times New Roman" w:hAnsi="Times New Roman" w:cs="Times New Roman"/>
          <w:sz w:val="26"/>
          <w:szCs w:val="26"/>
          <w:lang w:val="uk-UA"/>
        </w:rPr>
        <w:t>: di.kovalenko@kernel.ua.</w:t>
      </w:r>
    </w:p>
    <w:p w14:paraId="4E0B7EF9" w14:textId="77777777" w:rsidR="00BE5F99" w:rsidRPr="001368FD" w:rsidRDefault="00BE5F99" w:rsidP="00BE5F99">
      <w:pPr>
        <w:spacing w:after="0" w:line="276" w:lineRule="auto"/>
        <w:ind w:firstLine="709"/>
        <w:jc w:val="both"/>
        <w:rPr>
          <w:rFonts w:ascii="Times New Roman" w:hAnsi="Times New Roman" w:cs="Times New Roman"/>
          <w:i/>
          <w:sz w:val="26"/>
          <w:szCs w:val="26"/>
          <w:lang w:val="uk-UA"/>
        </w:rPr>
      </w:pPr>
      <w:r w:rsidRPr="001368FD">
        <w:rPr>
          <w:rFonts w:ascii="Times New Roman" w:hAnsi="Times New Roman" w:cs="Times New Roman"/>
          <w:b/>
          <w:i/>
          <w:sz w:val="26"/>
          <w:szCs w:val="26"/>
          <w:lang w:val="uk-UA"/>
        </w:rPr>
        <w:t>Місцезнаходження об'єкта / промислового майданчика</w:t>
      </w:r>
      <w:r w:rsidRPr="001368FD">
        <w:rPr>
          <w:rFonts w:ascii="Times New Roman" w:hAnsi="Times New Roman" w:cs="Times New Roman"/>
          <w:i/>
          <w:sz w:val="26"/>
          <w:szCs w:val="26"/>
          <w:lang w:val="uk-UA"/>
        </w:rPr>
        <w:t xml:space="preserve"> </w:t>
      </w:r>
      <w:r w:rsidRPr="001368FD">
        <w:rPr>
          <w:rFonts w:ascii="Times New Roman" w:hAnsi="Times New Roman" w:cs="Times New Roman"/>
          <w:sz w:val="26"/>
          <w:szCs w:val="26"/>
          <w:lang w:val="uk-UA"/>
        </w:rPr>
        <w:t xml:space="preserve">– </w:t>
      </w:r>
      <w:r w:rsidRPr="00EF6311">
        <w:rPr>
          <w:rFonts w:ascii="Times New Roman" w:hAnsi="Times New Roman" w:cs="Times New Roman"/>
          <w:sz w:val="26"/>
          <w:szCs w:val="26"/>
          <w:lang w:val="uk-UA"/>
        </w:rPr>
        <w:t xml:space="preserve">16506, Чернігівська обл., Ніжинський р-н, </w:t>
      </w:r>
      <w:proofErr w:type="spellStart"/>
      <w:r w:rsidRPr="00EF6311">
        <w:rPr>
          <w:rFonts w:ascii="Times New Roman" w:hAnsi="Times New Roman" w:cs="Times New Roman"/>
          <w:sz w:val="26"/>
          <w:szCs w:val="26"/>
          <w:lang w:val="uk-UA"/>
        </w:rPr>
        <w:t>с.Бахмач</w:t>
      </w:r>
      <w:proofErr w:type="spellEnd"/>
      <w:r w:rsidRPr="00EF6311">
        <w:rPr>
          <w:rFonts w:ascii="Times New Roman" w:hAnsi="Times New Roman" w:cs="Times New Roman"/>
          <w:sz w:val="26"/>
          <w:szCs w:val="26"/>
          <w:lang w:val="uk-UA"/>
        </w:rPr>
        <w:t xml:space="preserve">, </w:t>
      </w:r>
      <w:proofErr w:type="spellStart"/>
      <w:r w:rsidRPr="00EF6311">
        <w:rPr>
          <w:rFonts w:ascii="Times New Roman" w:hAnsi="Times New Roman" w:cs="Times New Roman"/>
          <w:sz w:val="26"/>
          <w:szCs w:val="26"/>
          <w:lang w:val="uk-UA"/>
        </w:rPr>
        <w:t>вул.Урожайна</w:t>
      </w:r>
      <w:proofErr w:type="spellEnd"/>
      <w:r w:rsidRPr="00EF6311">
        <w:rPr>
          <w:rFonts w:ascii="Times New Roman" w:hAnsi="Times New Roman" w:cs="Times New Roman"/>
          <w:sz w:val="26"/>
          <w:szCs w:val="26"/>
          <w:lang w:val="uk-UA"/>
        </w:rPr>
        <w:t>, 41А</w:t>
      </w:r>
      <w:r w:rsidRPr="001368FD">
        <w:rPr>
          <w:rFonts w:ascii="Times New Roman" w:hAnsi="Times New Roman" w:cs="Times New Roman"/>
          <w:i/>
          <w:sz w:val="26"/>
          <w:szCs w:val="26"/>
          <w:lang w:val="uk-UA"/>
        </w:rPr>
        <w:t>.</w:t>
      </w:r>
    </w:p>
    <w:p w14:paraId="2A12F312" w14:textId="77777777" w:rsidR="00BE5F99" w:rsidRPr="001368FD" w:rsidRDefault="00BE5F99" w:rsidP="00BE5F99">
      <w:pPr>
        <w:spacing w:after="0" w:line="276" w:lineRule="auto"/>
        <w:ind w:firstLine="709"/>
        <w:jc w:val="both"/>
        <w:rPr>
          <w:rFonts w:ascii="Times New Roman" w:hAnsi="Times New Roman" w:cs="Times New Roman"/>
          <w:i/>
          <w:sz w:val="26"/>
          <w:szCs w:val="26"/>
          <w:lang w:val="uk-UA"/>
        </w:rPr>
      </w:pPr>
      <w:r w:rsidRPr="001368FD">
        <w:rPr>
          <w:rFonts w:ascii="Times New Roman" w:hAnsi="Times New Roman" w:cs="Times New Roman"/>
          <w:b/>
          <w:i/>
          <w:sz w:val="26"/>
          <w:szCs w:val="26"/>
          <w:lang w:val="uk-UA"/>
        </w:rPr>
        <w:t>Відомості про наявність висновку з оцінки впливу на довкілля</w:t>
      </w:r>
      <w:r w:rsidRPr="001368FD">
        <w:rPr>
          <w:rFonts w:ascii="Times New Roman" w:hAnsi="Times New Roman" w:cs="Times New Roman"/>
          <w:sz w:val="26"/>
          <w:szCs w:val="26"/>
          <w:lang w:val="uk-UA"/>
        </w:rPr>
        <w:t xml:space="preserve">. Згідно вимог Закону України «Про оцінку впливу на довкілля» діяльність </w:t>
      </w:r>
      <w:proofErr w:type="spellStart"/>
      <w:r w:rsidRPr="001368FD">
        <w:rPr>
          <w:rFonts w:ascii="Times New Roman" w:hAnsi="Times New Roman" w:cs="Times New Roman"/>
          <w:sz w:val="26"/>
          <w:szCs w:val="26"/>
          <w:lang w:val="uk-UA"/>
        </w:rPr>
        <w:t>обʼєкт</w:t>
      </w:r>
      <w:proofErr w:type="spellEnd"/>
      <w:r w:rsidRPr="001368FD">
        <w:rPr>
          <w:rFonts w:ascii="Times New Roman" w:hAnsi="Times New Roman" w:cs="Times New Roman"/>
          <w:sz w:val="26"/>
          <w:szCs w:val="26"/>
          <w:lang w:val="uk-UA"/>
        </w:rPr>
        <w:t xml:space="preserve"> не підлягає оцінці впливу на довкілля.</w:t>
      </w:r>
    </w:p>
    <w:p w14:paraId="3403C07F" w14:textId="77777777" w:rsidR="00BE5F99" w:rsidRPr="001368FD" w:rsidRDefault="00BE5F99" w:rsidP="00BE5F99">
      <w:pPr>
        <w:spacing w:after="0" w:line="276" w:lineRule="auto"/>
        <w:ind w:firstLine="709"/>
        <w:jc w:val="both"/>
        <w:rPr>
          <w:rFonts w:ascii="Times New Roman" w:hAnsi="Times New Roman" w:cs="Times New Roman"/>
          <w:b/>
          <w:sz w:val="26"/>
          <w:szCs w:val="26"/>
          <w:lang w:val="uk-UA"/>
        </w:rPr>
      </w:pPr>
      <w:r w:rsidRPr="001368FD">
        <w:rPr>
          <w:rFonts w:ascii="Times New Roman" w:hAnsi="Times New Roman" w:cs="Times New Roman"/>
          <w:b/>
          <w:i/>
          <w:sz w:val="26"/>
          <w:szCs w:val="26"/>
          <w:lang w:val="uk-UA"/>
        </w:rPr>
        <w:t xml:space="preserve">Перелік та загальний опис виробництв, технологічних процесів, технологічного устаткування </w:t>
      </w:r>
      <w:proofErr w:type="spellStart"/>
      <w:r w:rsidRPr="001368FD">
        <w:rPr>
          <w:rFonts w:ascii="Times New Roman" w:hAnsi="Times New Roman" w:cs="Times New Roman"/>
          <w:b/>
          <w:i/>
          <w:sz w:val="26"/>
          <w:szCs w:val="26"/>
          <w:lang w:val="uk-UA"/>
        </w:rPr>
        <w:t>обʼєкта</w:t>
      </w:r>
      <w:proofErr w:type="spellEnd"/>
      <w:r w:rsidRPr="001368FD">
        <w:rPr>
          <w:rFonts w:ascii="Times New Roman" w:hAnsi="Times New Roman" w:cs="Times New Roman"/>
          <w:b/>
          <w:i/>
          <w:sz w:val="26"/>
          <w:szCs w:val="26"/>
          <w:lang w:val="uk-UA"/>
        </w:rPr>
        <w:t xml:space="preserve">. </w:t>
      </w:r>
    </w:p>
    <w:p w14:paraId="0EFCA281" w14:textId="77777777" w:rsidR="00BE5F99" w:rsidRPr="0081739B" w:rsidRDefault="00BE5F99" w:rsidP="00BE5F99">
      <w:pPr>
        <w:pStyle w:val="20"/>
        <w:shd w:val="clear" w:color="auto" w:fill="auto"/>
        <w:tabs>
          <w:tab w:val="left" w:pos="10206"/>
        </w:tabs>
        <w:spacing w:line="276" w:lineRule="auto"/>
        <w:ind w:firstLine="709"/>
        <w:jc w:val="both"/>
        <w:rPr>
          <w:color w:val="auto"/>
          <w:sz w:val="26"/>
          <w:szCs w:val="26"/>
        </w:rPr>
      </w:pPr>
      <w:proofErr w:type="spellStart"/>
      <w:r w:rsidRPr="0081739B">
        <w:rPr>
          <w:sz w:val="26"/>
          <w:szCs w:val="26"/>
        </w:rPr>
        <w:t>Линовицька</w:t>
      </w:r>
      <w:proofErr w:type="spellEnd"/>
      <w:r w:rsidRPr="0081739B">
        <w:rPr>
          <w:sz w:val="26"/>
          <w:szCs w:val="26"/>
        </w:rPr>
        <w:t xml:space="preserve"> дільниця </w:t>
      </w:r>
      <w:r w:rsidRPr="00783F3C">
        <w:rPr>
          <w:sz w:val="26"/>
          <w:szCs w:val="26"/>
        </w:rPr>
        <w:t>ПРАТ «Полта</w:t>
      </w:r>
      <w:r w:rsidRPr="00572581">
        <w:rPr>
          <w:sz w:val="26"/>
          <w:szCs w:val="26"/>
        </w:rPr>
        <w:t>в</w:t>
      </w:r>
      <w:r w:rsidRPr="00783F3C">
        <w:rPr>
          <w:sz w:val="26"/>
          <w:szCs w:val="26"/>
        </w:rPr>
        <w:t>ське ХПП»</w:t>
      </w:r>
      <w:r>
        <w:rPr>
          <w:sz w:val="26"/>
          <w:szCs w:val="26"/>
        </w:rPr>
        <w:t xml:space="preserve"> </w:t>
      </w:r>
      <w:r w:rsidRPr="0081739B">
        <w:rPr>
          <w:sz w:val="26"/>
          <w:szCs w:val="26"/>
        </w:rPr>
        <w:t>призначена для приймання, первинної обробки</w:t>
      </w:r>
      <w:r w:rsidRPr="00722595">
        <w:rPr>
          <w:sz w:val="26"/>
          <w:szCs w:val="26"/>
        </w:rPr>
        <w:t xml:space="preserve"> і</w:t>
      </w:r>
      <w:r w:rsidRPr="0081739B">
        <w:rPr>
          <w:sz w:val="26"/>
          <w:szCs w:val="26"/>
        </w:rPr>
        <w:t xml:space="preserve"> зберігання</w:t>
      </w:r>
      <w:r>
        <w:rPr>
          <w:sz w:val="26"/>
          <w:szCs w:val="26"/>
        </w:rPr>
        <w:t xml:space="preserve"> і відвантаження</w:t>
      </w:r>
      <w:r w:rsidRPr="0081739B">
        <w:rPr>
          <w:sz w:val="26"/>
          <w:szCs w:val="26"/>
        </w:rPr>
        <w:t xml:space="preserve"> зернових</w:t>
      </w:r>
      <w:r>
        <w:rPr>
          <w:sz w:val="26"/>
          <w:szCs w:val="26"/>
        </w:rPr>
        <w:t xml:space="preserve"> </w:t>
      </w:r>
      <w:r w:rsidRPr="0081739B">
        <w:rPr>
          <w:sz w:val="26"/>
          <w:szCs w:val="26"/>
        </w:rPr>
        <w:t xml:space="preserve">культур. Річний обсяг </w:t>
      </w:r>
      <w:r w:rsidRPr="0081739B">
        <w:rPr>
          <w:color w:val="auto"/>
          <w:sz w:val="26"/>
          <w:szCs w:val="26"/>
        </w:rPr>
        <w:t xml:space="preserve">зернових культур </w:t>
      </w:r>
      <w:r>
        <w:rPr>
          <w:color w:val="auto"/>
          <w:sz w:val="26"/>
          <w:szCs w:val="26"/>
        </w:rPr>
        <w:t>115000</w:t>
      </w:r>
      <w:r w:rsidRPr="0081739B">
        <w:rPr>
          <w:color w:val="auto"/>
          <w:sz w:val="26"/>
          <w:szCs w:val="26"/>
        </w:rPr>
        <w:t xml:space="preserve"> </w:t>
      </w:r>
      <w:proofErr w:type="spellStart"/>
      <w:r w:rsidRPr="0081739B">
        <w:rPr>
          <w:color w:val="auto"/>
          <w:sz w:val="26"/>
          <w:szCs w:val="26"/>
        </w:rPr>
        <w:t>тонн</w:t>
      </w:r>
      <w:proofErr w:type="spellEnd"/>
      <w:r w:rsidRPr="0081739B">
        <w:rPr>
          <w:color w:val="auto"/>
          <w:sz w:val="26"/>
          <w:szCs w:val="26"/>
        </w:rPr>
        <w:t xml:space="preserve">, одночасне зберігання зернових становить </w:t>
      </w:r>
      <w:r>
        <w:rPr>
          <w:color w:val="auto"/>
          <w:sz w:val="26"/>
          <w:szCs w:val="26"/>
        </w:rPr>
        <w:t>63000</w:t>
      </w:r>
      <w:r w:rsidRPr="0081739B">
        <w:rPr>
          <w:color w:val="auto"/>
          <w:sz w:val="26"/>
          <w:szCs w:val="26"/>
        </w:rPr>
        <w:t xml:space="preserve"> </w:t>
      </w:r>
      <w:proofErr w:type="spellStart"/>
      <w:r w:rsidRPr="0081739B">
        <w:rPr>
          <w:color w:val="auto"/>
          <w:sz w:val="26"/>
          <w:szCs w:val="26"/>
        </w:rPr>
        <w:t>тонн</w:t>
      </w:r>
      <w:proofErr w:type="spellEnd"/>
      <w:r w:rsidRPr="0081739B">
        <w:rPr>
          <w:color w:val="auto"/>
          <w:sz w:val="26"/>
          <w:szCs w:val="26"/>
        </w:rPr>
        <w:t xml:space="preserve">. </w:t>
      </w:r>
    </w:p>
    <w:p w14:paraId="0CF2E497" w14:textId="77777777" w:rsidR="00BE5F99" w:rsidRPr="0081739B" w:rsidRDefault="00BE5F99" w:rsidP="00BE5F99">
      <w:pPr>
        <w:tabs>
          <w:tab w:val="left" w:pos="142"/>
        </w:tabs>
        <w:spacing w:after="0" w:line="276" w:lineRule="auto"/>
        <w:ind w:right="-2"/>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Таблиця 1</w:t>
      </w:r>
      <w:r>
        <w:rPr>
          <w:rFonts w:ascii="Times New Roman" w:hAnsi="Times New Roman" w:cs="Times New Roman"/>
          <w:sz w:val="26"/>
          <w:szCs w:val="26"/>
          <w:lang w:val="uk-UA"/>
        </w:rPr>
        <w:t>3</w:t>
      </w:r>
      <w:r w:rsidRPr="0081739B">
        <w:rPr>
          <w:rFonts w:ascii="Times New Roman" w:hAnsi="Times New Roman" w:cs="Times New Roman"/>
          <w:sz w:val="26"/>
          <w:szCs w:val="26"/>
          <w:lang w:val="uk-UA"/>
        </w:rPr>
        <w:t xml:space="preserve">.1. Перелік видів продукції, що випускається на </w:t>
      </w:r>
      <w:proofErr w:type="spellStart"/>
      <w:r w:rsidRPr="0081739B">
        <w:rPr>
          <w:rFonts w:ascii="Times New Roman" w:hAnsi="Times New Roman" w:cs="Times New Roman"/>
          <w:sz w:val="26"/>
          <w:szCs w:val="26"/>
          <w:lang w:val="uk-UA"/>
        </w:rPr>
        <w:t>обʼєкті</w:t>
      </w:r>
      <w:proofErr w:type="spellEnd"/>
      <w:r w:rsidRPr="0081739B">
        <w:rPr>
          <w:rFonts w:ascii="Times New Roman" w:hAnsi="Times New Roman" w:cs="Times New Roman"/>
          <w:sz w:val="26"/>
          <w:szCs w:val="26"/>
          <w:lang w:val="uk-UA"/>
        </w:rPr>
        <w:t>/промисловому майданчику, у тому числі продукції переділів, що використовується у власному виробництві.</w:t>
      </w:r>
    </w:p>
    <w:tbl>
      <w:tblPr>
        <w:tblStyle w:val="a9"/>
        <w:tblW w:w="0" w:type="auto"/>
        <w:tblLook w:val="04A0" w:firstRow="1" w:lastRow="0" w:firstColumn="1" w:lastColumn="0" w:noHBand="0" w:noVBand="1"/>
      </w:tblPr>
      <w:tblGrid>
        <w:gridCol w:w="1838"/>
        <w:gridCol w:w="4580"/>
        <w:gridCol w:w="3209"/>
      </w:tblGrid>
      <w:tr w:rsidR="00BE5F99" w:rsidRPr="0081739B" w14:paraId="50E955CB" w14:textId="77777777" w:rsidTr="003E39C2">
        <w:tc>
          <w:tcPr>
            <w:tcW w:w="1838" w:type="dxa"/>
          </w:tcPr>
          <w:p w14:paraId="5D383165" w14:textId="77777777" w:rsidR="00BE5F99" w:rsidRPr="0081739B" w:rsidRDefault="00BE5F99" w:rsidP="003E39C2">
            <w:pPr>
              <w:tabs>
                <w:tab w:val="left" w:pos="142"/>
              </w:tabs>
              <w:ind w:right="-2"/>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Порядковий номер</w:t>
            </w:r>
          </w:p>
        </w:tc>
        <w:tc>
          <w:tcPr>
            <w:tcW w:w="4580" w:type="dxa"/>
          </w:tcPr>
          <w:p w14:paraId="4FCBE6E7" w14:textId="77777777" w:rsidR="00BE5F99" w:rsidRPr="0081739B" w:rsidRDefault="00BE5F99" w:rsidP="003E39C2">
            <w:pPr>
              <w:tabs>
                <w:tab w:val="left" w:pos="142"/>
              </w:tabs>
              <w:ind w:right="-2"/>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Вид продукції</w:t>
            </w:r>
          </w:p>
        </w:tc>
        <w:tc>
          <w:tcPr>
            <w:tcW w:w="3209" w:type="dxa"/>
          </w:tcPr>
          <w:p w14:paraId="5C660562" w14:textId="77777777" w:rsidR="00BE5F99" w:rsidRPr="0081739B" w:rsidRDefault="00BE5F99" w:rsidP="003E39C2">
            <w:pPr>
              <w:tabs>
                <w:tab w:val="left" w:pos="142"/>
              </w:tabs>
              <w:ind w:right="-2"/>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Річний випуск</w:t>
            </w:r>
          </w:p>
        </w:tc>
      </w:tr>
      <w:tr w:rsidR="00BE5F99" w:rsidRPr="0081739B" w14:paraId="15E67314" w14:textId="77777777" w:rsidTr="003E39C2">
        <w:tc>
          <w:tcPr>
            <w:tcW w:w="1838" w:type="dxa"/>
          </w:tcPr>
          <w:p w14:paraId="228D3ABE" w14:textId="77777777" w:rsidR="00BE5F99" w:rsidRPr="0081739B" w:rsidRDefault="00BE5F99" w:rsidP="003E39C2">
            <w:pPr>
              <w:tabs>
                <w:tab w:val="left" w:pos="142"/>
              </w:tabs>
              <w:ind w:right="-2"/>
              <w:jc w:val="center"/>
              <w:rPr>
                <w:rFonts w:ascii="Times New Roman" w:hAnsi="Times New Roman" w:cs="Times New Roman"/>
                <w:b/>
                <w:sz w:val="20"/>
                <w:szCs w:val="26"/>
                <w:lang w:val="uk-UA"/>
              </w:rPr>
            </w:pPr>
            <w:r w:rsidRPr="0081739B">
              <w:rPr>
                <w:rFonts w:ascii="Times New Roman" w:hAnsi="Times New Roman" w:cs="Times New Roman"/>
                <w:b/>
                <w:sz w:val="20"/>
                <w:szCs w:val="26"/>
                <w:lang w:val="uk-UA"/>
              </w:rPr>
              <w:t>1</w:t>
            </w:r>
          </w:p>
        </w:tc>
        <w:tc>
          <w:tcPr>
            <w:tcW w:w="4580" w:type="dxa"/>
          </w:tcPr>
          <w:p w14:paraId="1F135761" w14:textId="77777777" w:rsidR="00BE5F99" w:rsidRPr="0081739B" w:rsidRDefault="00BE5F99" w:rsidP="003E39C2">
            <w:pPr>
              <w:tabs>
                <w:tab w:val="left" w:pos="142"/>
              </w:tabs>
              <w:ind w:right="-2"/>
              <w:jc w:val="center"/>
              <w:rPr>
                <w:rFonts w:ascii="Times New Roman" w:hAnsi="Times New Roman" w:cs="Times New Roman"/>
                <w:b/>
                <w:sz w:val="20"/>
                <w:szCs w:val="26"/>
                <w:lang w:val="uk-UA"/>
              </w:rPr>
            </w:pPr>
            <w:r w:rsidRPr="0081739B">
              <w:rPr>
                <w:rFonts w:ascii="Times New Roman" w:hAnsi="Times New Roman" w:cs="Times New Roman"/>
                <w:b/>
                <w:sz w:val="20"/>
                <w:szCs w:val="26"/>
                <w:lang w:val="uk-UA"/>
              </w:rPr>
              <w:t>2</w:t>
            </w:r>
          </w:p>
        </w:tc>
        <w:tc>
          <w:tcPr>
            <w:tcW w:w="3209" w:type="dxa"/>
          </w:tcPr>
          <w:p w14:paraId="440BDB3C" w14:textId="77777777" w:rsidR="00BE5F99" w:rsidRPr="0081739B" w:rsidRDefault="00BE5F99" w:rsidP="003E39C2">
            <w:pPr>
              <w:tabs>
                <w:tab w:val="left" w:pos="142"/>
              </w:tabs>
              <w:ind w:right="-2"/>
              <w:jc w:val="center"/>
              <w:rPr>
                <w:rFonts w:ascii="Times New Roman" w:hAnsi="Times New Roman" w:cs="Times New Roman"/>
                <w:b/>
                <w:sz w:val="20"/>
                <w:szCs w:val="26"/>
                <w:lang w:val="uk-UA"/>
              </w:rPr>
            </w:pPr>
            <w:r w:rsidRPr="0081739B">
              <w:rPr>
                <w:rFonts w:ascii="Times New Roman" w:hAnsi="Times New Roman" w:cs="Times New Roman"/>
                <w:b/>
                <w:sz w:val="20"/>
                <w:szCs w:val="26"/>
                <w:lang w:val="uk-UA"/>
              </w:rPr>
              <w:t>3</w:t>
            </w:r>
          </w:p>
        </w:tc>
      </w:tr>
      <w:tr w:rsidR="00BE5F99" w:rsidRPr="0081739B" w14:paraId="6EE55606" w14:textId="77777777" w:rsidTr="003E39C2">
        <w:tc>
          <w:tcPr>
            <w:tcW w:w="1838" w:type="dxa"/>
          </w:tcPr>
          <w:p w14:paraId="44D9776B" w14:textId="77777777" w:rsidR="00BE5F99" w:rsidRPr="0081739B" w:rsidRDefault="00BE5F99" w:rsidP="003E39C2">
            <w:pPr>
              <w:tabs>
                <w:tab w:val="left" w:pos="142"/>
              </w:tabs>
              <w:ind w:right="-2"/>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w:t>
            </w:r>
          </w:p>
        </w:tc>
        <w:tc>
          <w:tcPr>
            <w:tcW w:w="4580" w:type="dxa"/>
          </w:tcPr>
          <w:p w14:paraId="65C723B4" w14:textId="77777777" w:rsidR="00BE5F99" w:rsidRPr="0081739B" w:rsidRDefault="00BE5F99" w:rsidP="003E39C2">
            <w:pPr>
              <w:tabs>
                <w:tab w:val="left" w:pos="142"/>
              </w:tabs>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Зернові культури</w:t>
            </w:r>
          </w:p>
        </w:tc>
        <w:tc>
          <w:tcPr>
            <w:tcW w:w="3209" w:type="dxa"/>
          </w:tcPr>
          <w:p w14:paraId="23B19672" w14:textId="77777777" w:rsidR="00BE5F99" w:rsidRPr="0081739B" w:rsidRDefault="00BE5F99" w:rsidP="003E39C2">
            <w:pPr>
              <w:tabs>
                <w:tab w:val="left" w:pos="142"/>
              </w:tabs>
              <w:ind w:right="-2"/>
              <w:jc w:val="center"/>
              <w:rPr>
                <w:rFonts w:ascii="Times New Roman" w:hAnsi="Times New Roman" w:cs="Times New Roman"/>
                <w:sz w:val="26"/>
                <w:szCs w:val="26"/>
                <w:lang w:val="uk-UA"/>
              </w:rPr>
            </w:pPr>
            <w:r>
              <w:rPr>
                <w:rFonts w:ascii="Times New Roman" w:hAnsi="Times New Roman" w:cs="Times New Roman"/>
                <w:sz w:val="26"/>
                <w:szCs w:val="26"/>
                <w:lang w:val="uk-UA"/>
              </w:rPr>
              <w:t>115000</w:t>
            </w:r>
            <w:r w:rsidRPr="0081739B">
              <w:rPr>
                <w:rFonts w:ascii="Times New Roman" w:hAnsi="Times New Roman" w:cs="Times New Roman"/>
                <w:sz w:val="26"/>
                <w:szCs w:val="26"/>
                <w:lang w:val="uk-UA"/>
              </w:rPr>
              <w:t xml:space="preserve"> т</w:t>
            </w:r>
          </w:p>
        </w:tc>
      </w:tr>
    </w:tbl>
    <w:p w14:paraId="6F221060" w14:textId="77777777" w:rsidR="00BE5F99" w:rsidRPr="0081739B" w:rsidRDefault="00BE5F99" w:rsidP="00BE5F99">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На елеваторі здійснюються всі маніпуляції, які націлені на забезпечення збереження зернових і поліпшення якісних показників.</w:t>
      </w:r>
    </w:p>
    <w:p w14:paraId="08DB17CF" w14:textId="77777777" w:rsidR="00BE5F99" w:rsidRPr="0081739B" w:rsidRDefault="00BE5F99" w:rsidP="00BE5F99">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Усі задіяні машини забезпечують проведення таких робіт, як:</w:t>
      </w:r>
    </w:p>
    <w:p w14:paraId="582D0716" w14:textId="77777777" w:rsidR="00BE5F99" w:rsidRPr="0081739B" w:rsidRDefault="00BE5F99" w:rsidP="00BE5F99">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прийом;</w:t>
      </w:r>
    </w:p>
    <w:p w14:paraId="5275BB3F" w14:textId="77777777" w:rsidR="00BE5F99" w:rsidRPr="00783F3C" w:rsidRDefault="00BE5F99" w:rsidP="00BE5F99">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783F3C">
        <w:rPr>
          <w:rFonts w:ascii="Times New Roman" w:hAnsi="Times New Roman" w:cs="Times New Roman"/>
          <w:sz w:val="26"/>
          <w:szCs w:val="26"/>
          <w:lang w:val="uk-UA"/>
        </w:rPr>
        <w:t>очищення, сушіння;</w:t>
      </w:r>
    </w:p>
    <w:p w14:paraId="099D3B14" w14:textId="77777777" w:rsidR="00BE5F99" w:rsidRPr="0081739B" w:rsidRDefault="00BE5F99" w:rsidP="00BE5F99">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зберігання;</w:t>
      </w:r>
    </w:p>
    <w:p w14:paraId="6FF023E9" w14:textId="77777777" w:rsidR="00BE5F99" w:rsidRPr="0081739B" w:rsidRDefault="00BE5F99" w:rsidP="00BE5F99">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переміщення всередині комплексу;</w:t>
      </w:r>
    </w:p>
    <w:p w14:paraId="6A9EA3F1" w14:textId="77777777" w:rsidR="00BE5F99" w:rsidRPr="0081739B" w:rsidRDefault="00BE5F99" w:rsidP="00BE5F99">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відпуск (до призначених пунктів за допомогою автомобільного та залізничного транспорту.</w:t>
      </w:r>
    </w:p>
    <w:p w14:paraId="63044FF5" w14:textId="77777777" w:rsidR="00BE5F99" w:rsidRPr="0081739B" w:rsidRDefault="00BE5F99" w:rsidP="00BE5F99">
      <w:pPr>
        <w:tabs>
          <w:tab w:val="left" w:pos="142"/>
        </w:tabs>
        <w:spacing w:after="0" w:line="240"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До складу підприємства входить:</w:t>
      </w:r>
    </w:p>
    <w:p w14:paraId="377C4A10" w14:textId="77777777" w:rsidR="00BE5F99" w:rsidRPr="0081739B" w:rsidRDefault="00BE5F99" w:rsidP="00BE5F99">
      <w:pPr>
        <w:pStyle w:val="a4"/>
        <w:numPr>
          <w:ilvl w:val="0"/>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u w:val="single"/>
          <w:lang w:val="uk-UA"/>
        </w:rPr>
        <w:t>основне виробництво</w:t>
      </w:r>
      <w:r w:rsidRPr="0081739B">
        <w:rPr>
          <w:rFonts w:ascii="Times New Roman" w:hAnsi="Times New Roman" w:cs="Times New Roman"/>
          <w:sz w:val="26"/>
          <w:szCs w:val="26"/>
          <w:lang w:val="uk-UA"/>
        </w:rPr>
        <w:t>:</w:t>
      </w:r>
    </w:p>
    <w:p w14:paraId="36321C68" w14:textId="77777777" w:rsidR="00BE5F99" w:rsidRDefault="00BE5F99" w:rsidP="00BE5F99">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зерноочисний комплекс (зерноочисні апарати: сепаратор «ЛУЧ» ЗСО-200, сепаратор «ЛУЧ» ЗСО-150 (2 од.), </w:t>
      </w:r>
      <w:proofErr w:type="spellStart"/>
      <w:r>
        <w:rPr>
          <w:rFonts w:ascii="Times New Roman" w:hAnsi="Times New Roman" w:cs="Times New Roman"/>
          <w:sz w:val="26"/>
          <w:szCs w:val="26"/>
          <w:lang w:val="uk-UA"/>
        </w:rPr>
        <w:t>скальператор</w:t>
      </w:r>
      <w:proofErr w:type="spellEnd"/>
      <w:r>
        <w:rPr>
          <w:rFonts w:ascii="Times New Roman" w:hAnsi="Times New Roman" w:cs="Times New Roman"/>
          <w:sz w:val="26"/>
          <w:szCs w:val="26"/>
          <w:lang w:val="uk-UA"/>
        </w:rPr>
        <w:t xml:space="preserve"> СКБЗ-100, сепаратор «ЛУЧ» ЗСО-75);</w:t>
      </w:r>
    </w:p>
    <w:p w14:paraId="3B789E65" w14:textId="77777777" w:rsidR="00BE5F99" w:rsidRPr="0081739B" w:rsidRDefault="00BE5F99" w:rsidP="00BE5F99">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зерносушильний комплекс (</w:t>
      </w:r>
      <w:r>
        <w:rPr>
          <w:rFonts w:ascii="Times New Roman" w:hAnsi="Times New Roman" w:cs="Times New Roman"/>
          <w:sz w:val="26"/>
          <w:szCs w:val="26"/>
          <w:lang w:val="uk-UA"/>
        </w:rPr>
        <w:t xml:space="preserve">зерносушарка </w:t>
      </w:r>
      <w:r>
        <w:rPr>
          <w:rFonts w:ascii="Times New Roman" w:hAnsi="Times New Roman" w:cs="Times New Roman"/>
          <w:sz w:val="26"/>
          <w:szCs w:val="26"/>
          <w:lang w:val="en-US"/>
        </w:rPr>
        <w:t>Stela</w:t>
      </w:r>
      <w:r w:rsidRPr="00E42FBB">
        <w:rPr>
          <w:rFonts w:ascii="Times New Roman" w:hAnsi="Times New Roman" w:cs="Times New Roman"/>
          <w:sz w:val="26"/>
          <w:szCs w:val="26"/>
          <w:lang w:val="uk-UA"/>
        </w:rPr>
        <w:t xml:space="preserve"> </w:t>
      </w:r>
      <w:r>
        <w:rPr>
          <w:rFonts w:ascii="Times New Roman" w:hAnsi="Times New Roman" w:cs="Times New Roman"/>
          <w:sz w:val="26"/>
          <w:szCs w:val="26"/>
          <w:lang w:val="en-US"/>
        </w:rPr>
        <w:t>MDB</w:t>
      </w:r>
      <w:r w:rsidRPr="00E42FBB">
        <w:rPr>
          <w:rFonts w:ascii="Times New Roman" w:hAnsi="Times New Roman" w:cs="Times New Roman"/>
          <w:sz w:val="26"/>
          <w:szCs w:val="26"/>
          <w:lang w:val="uk-UA"/>
        </w:rPr>
        <w:t>-</w:t>
      </w:r>
      <w:r>
        <w:rPr>
          <w:rFonts w:ascii="Times New Roman" w:hAnsi="Times New Roman" w:cs="Times New Roman"/>
          <w:sz w:val="26"/>
          <w:szCs w:val="26"/>
          <w:lang w:val="en-US"/>
        </w:rPr>
        <w:t>XN</w:t>
      </w:r>
      <w:r w:rsidRPr="00E42FBB">
        <w:rPr>
          <w:rFonts w:ascii="Times New Roman" w:hAnsi="Times New Roman" w:cs="Times New Roman"/>
          <w:sz w:val="26"/>
          <w:szCs w:val="26"/>
          <w:lang w:val="uk-UA"/>
        </w:rPr>
        <w:t xml:space="preserve"> 3/15</w:t>
      </w:r>
      <w:r>
        <w:rPr>
          <w:rFonts w:ascii="Times New Roman" w:hAnsi="Times New Roman" w:cs="Times New Roman"/>
          <w:sz w:val="26"/>
          <w:szCs w:val="26"/>
          <w:lang w:val="en-US"/>
        </w:rPr>
        <w:t>SU</w:t>
      </w:r>
      <w:r w:rsidRPr="00E42FBB">
        <w:rPr>
          <w:rFonts w:ascii="Times New Roman" w:hAnsi="Times New Roman" w:cs="Times New Roman"/>
          <w:sz w:val="26"/>
          <w:szCs w:val="26"/>
          <w:lang w:val="uk-UA"/>
        </w:rPr>
        <w:t xml:space="preserve">, </w:t>
      </w:r>
      <w:r>
        <w:rPr>
          <w:rFonts w:ascii="Times New Roman" w:hAnsi="Times New Roman" w:cs="Times New Roman"/>
          <w:sz w:val="26"/>
          <w:szCs w:val="26"/>
          <w:lang w:val="en-US"/>
        </w:rPr>
        <w:t>Stela</w:t>
      </w:r>
      <w:r w:rsidRPr="00E42FBB">
        <w:rPr>
          <w:rFonts w:ascii="Times New Roman" w:hAnsi="Times New Roman" w:cs="Times New Roman"/>
          <w:sz w:val="26"/>
          <w:szCs w:val="26"/>
          <w:lang w:val="uk-UA"/>
        </w:rPr>
        <w:t xml:space="preserve"> </w:t>
      </w:r>
      <w:r>
        <w:rPr>
          <w:rFonts w:ascii="Times New Roman" w:hAnsi="Times New Roman" w:cs="Times New Roman"/>
          <w:sz w:val="26"/>
          <w:szCs w:val="26"/>
          <w:lang w:val="en-US"/>
        </w:rPr>
        <w:t>GDB</w:t>
      </w:r>
      <w:r w:rsidRPr="00E42FBB">
        <w:rPr>
          <w:rFonts w:ascii="Times New Roman" w:hAnsi="Times New Roman" w:cs="Times New Roman"/>
          <w:sz w:val="26"/>
          <w:szCs w:val="26"/>
          <w:lang w:val="uk-UA"/>
        </w:rPr>
        <w:t>-</w:t>
      </w:r>
      <w:r>
        <w:rPr>
          <w:rFonts w:ascii="Times New Roman" w:hAnsi="Times New Roman" w:cs="Times New Roman"/>
          <w:sz w:val="26"/>
          <w:szCs w:val="26"/>
          <w:lang w:val="en-US"/>
        </w:rPr>
        <w:t>XN</w:t>
      </w:r>
      <w:r w:rsidRPr="00E42FBB">
        <w:rPr>
          <w:rFonts w:ascii="Times New Roman" w:hAnsi="Times New Roman" w:cs="Times New Roman"/>
          <w:sz w:val="26"/>
          <w:szCs w:val="26"/>
          <w:lang w:val="uk-UA"/>
        </w:rPr>
        <w:t xml:space="preserve"> 1/10</w:t>
      </w:r>
      <w:r>
        <w:rPr>
          <w:rFonts w:ascii="Times New Roman" w:hAnsi="Times New Roman" w:cs="Times New Roman"/>
          <w:sz w:val="26"/>
          <w:szCs w:val="26"/>
          <w:lang w:val="en-US"/>
        </w:rPr>
        <w:t>R</w:t>
      </w:r>
      <w:r w:rsidRPr="0081739B">
        <w:rPr>
          <w:rFonts w:ascii="Times New Roman" w:hAnsi="Times New Roman" w:cs="Times New Roman"/>
          <w:sz w:val="26"/>
          <w:szCs w:val="26"/>
          <w:lang w:val="uk-UA"/>
        </w:rPr>
        <w:t>)</w:t>
      </w:r>
    </w:p>
    <w:p w14:paraId="1D614FA7" w14:textId="77777777" w:rsidR="00BE5F99" w:rsidRDefault="00BE5F99" w:rsidP="00BE5F99">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складське господарство (зерносклади амбарного типу – </w:t>
      </w:r>
      <w:r>
        <w:rPr>
          <w:rFonts w:ascii="Times New Roman" w:hAnsi="Times New Roman" w:cs="Times New Roman"/>
          <w:sz w:val="26"/>
          <w:szCs w:val="26"/>
          <w:lang w:val="uk-UA"/>
        </w:rPr>
        <w:t>4</w:t>
      </w:r>
      <w:r w:rsidRPr="0081739B">
        <w:rPr>
          <w:rFonts w:ascii="Times New Roman" w:hAnsi="Times New Roman" w:cs="Times New Roman"/>
          <w:sz w:val="26"/>
          <w:szCs w:val="26"/>
          <w:lang w:val="uk-UA"/>
        </w:rPr>
        <w:t xml:space="preserve"> од., </w:t>
      </w:r>
      <w:proofErr w:type="spellStart"/>
      <w:r w:rsidRPr="0081739B">
        <w:rPr>
          <w:rFonts w:ascii="Times New Roman" w:hAnsi="Times New Roman" w:cs="Times New Roman"/>
          <w:sz w:val="26"/>
          <w:szCs w:val="26"/>
          <w:lang w:val="uk-UA"/>
        </w:rPr>
        <w:t>силоси</w:t>
      </w:r>
      <w:proofErr w:type="spellEnd"/>
      <w:r w:rsidRPr="0081739B">
        <w:rPr>
          <w:rFonts w:ascii="Times New Roman" w:hAnsi="Times New Roman" w:cs="Times New Roman"/>
          <w:sz w:val="26"/>
          <w:szCs w:val="26"/>
          <w:lang w:val="uk-UA"/>
        </w:rPr>
        <w:t xml:space="preserve"> зберігання зерна – </w:t>
      </w:r>
      <w:r>
        <w:rPr>
          <w:rFonts w:ascii="Times New Roman" w:hAnsi="Times New Roman" w:cs="Times New Roman"/>
          <w:sz w:val="26"/>
          <w:szCs w:val="26"/>
          <w:lang w:val="uk-UA"/>
        </w:rPr>
        <w:t>16</w:t>
      </w:r>
      <w:r w:rsidRPr="0081739B">
        <w:rPr>
          <w:rFonts w:ascii="Times New Roman" w:hAnsi="Times New Roman" w:cs="Times New Roman"/>
          <w:sz w:val="26"/>
          <w:szCs w:val="26"/>
          <w:lang w:val="uk-UA"/>
        </w:rPr>
        <w:t xml:space="preserve"> од.</w:t>
      </w:r>
      <w:r>
        <w:rPr>
          <w:rFonts w:ascii="Times New Roman" w:hAnsi="Times New Roman" w:cs="Times New Roman"/>
          <w:sz w:val="26"/>
          <w:szCs w:val="26"/>
          <w:lang w:val="uk-UA"/>
        </w:rPr>
        <w:t>, навіс зберігання зерна</w:t>
      </w:r>
      <w:r w:rsidRPr="0081739B">
        <w:rPr>
          <w:rFonts w:ascii="Times New Roman" w:hAnsi="Times New Roman" w:cs="Times New Roman"/>
          <w:sz w:val="26"/>
          <w:szCs w:val="26"/>
          <w:lang w:val="uk-UA"/>
        </w:rPr>
        <w:t>);</w:t>
      </w:r>
    </w:p>
    <w:p w14:paraId="39396DAB" w14:textId="77777777" w:rsidR="00BE5F99" w:rsidRPr="0081739B" w:rsidRDefault="00BE5F99" w:rsidP="00BE5F99">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вузол вивантаження зерна в залізничні вагони.</w:t>
      </w:r>
    </w:p>
    <w:p w14:paraId="6B311535" w14:textId="77777777" w:rsidR="00BE5F99" w:rsidRPr="0081739B" w:rsidRDefault="00BE5F99" w:rsidP="00BE5F99">
      <w:pPr>
        <w:pStyle w:val="a4"/>
        <w:numPr>
          <w:ilvl w:val="0"/>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u w:val="single"/>
          <w:lang w:val="uk-UA"/>
        </w:rPr>
        <w:t>допоміжне виробництво</w:t>
      </w:r>
      <w:r w:rsidRPr="0081739B">
        <w:rPr>
          <w:rFonts w:ascii="Times New Roman" w:hAnsi="Times New Roman" w:cs="Times New Roman"/>
          <w:sz w:val="26"/>
          <w:szCs w:val="26"/>
          <w:lang w:val="uk-UA"/>
        </w:rPr>
        <w:t>:</w:t>
      </w:r>
    </w:p>
    <w:p w14:paraId="55077529" w14:textId="77777777" w:rsidR="00BE5F99" w:rsidRDefault="00BE5F99" w:rsidP="00BE5F99">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Pr>
          <w:rFonts w:ascii="Times New Roman" w:hAnsi="Times New Roman" w:cs="Times New Roman"/>
          <w:sz w:val="26"/>
          <w:szCs w:val="26"/>
          <w:lang w:val="uk-UA"/>
        </w:rPr>
        <w:t>вагова</w:t>
      </w:r>
      <w:r w:rsidRPr="0081739B">
        <w:rPr>
          <w:rFonts w:ascii="Times New Roman" w:hAnsi="Times New Roman" w:cs="Times New Roman"/>
          <w:sz w:val="26"/>
          <w:szCs w:val="26"/>
          <w:lang w:val="uk-UA"/>
        </w:rPr>
        <w:t>;</w:t>
      </w:r>
    </w:p>
    <w:p w14:paraId="1A2676BF" w14:textId="77777777" w:rsidR="00BE5F99" w:rsidRPr="0081739B" w:rsidRDefault="00BE5F99" w:rsidP="00BE5F99">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Pr>
          <w:rFonts w:ascii="Times New Roman" w:hAnsi="Times New Roman" w:cs="Times New Roman"/>
          <w:sz w:val="26"/>
          <w:szCs w:val="26"/>
          <w:lang w:val="uk-UA"/>
        </w:rPr>
        <w:t>лабораторія;</w:t>
      </w:r>
    </w:p>
    <w:p w14:paraId="50A6307D" w14:textId="77777777" w:rsidR="00BE5F99" w:rsidRPr="0081739B" w:rsidRDefault="00BE5F99" w:rsidP="00BE5F99">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Pr>
          <w:rFonts w:ascii="Times New Roman" w:hAnsi="Times New Roman" w:cs="Times New Roman"/>
          <w:sz w:val="26"/>
          <w:szCs w:val="26"/>
          <w:lang w:val="uk-UA"/>
        </w:rPr>
        <w:t>паливо-заправний пункт (ПЗП)</w:t>
      </w:r>
      <w:r w:rsidRPr="0081739B">
        <w:rPr>
          <w:rFonts w:ascii="Times New Roman" w:hAnsi="Times New Roman" w:cs="Times New Roman"/>
          <w:sz w:val="26"/>
          <w:szCs w:val="26"/>
          <w:lang w:val="uk-UA"/>
        </w:rPr>
        <w:t>;</w:t>
      </w:r>
    </w:p>
    <w:p w14:paraId="129F009B" w14:textId="77777777" w:rsidR="00BE5F99" w:rsidRPr="0081739B" w:rsidRDefault="00BE5F99" w:rsidP="00BE5F99">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Pr>
          <w:rFonts w:ascii="Times New Roman" w:hAnsi="Times New Roman" w:cs="Times New Roman"/>
          <w:sz w:val="26"/>
          <w:szCs w:val="26"/>
          <w:lang w:val="uk-UA"/>
        </w:rPr>
        <w:t>аварійні джерела виробництва електрики</w:t>
      </w:r>
      <w:r w:rsidRPr="0081739B">
        <w:rPr>
          <w:rFonts w:ascii="Times New Roman" w:hAnsi="Times New Roman" w:cs="Times New Roman"/>
          <w:sz w:val="26"/>
          <w:szCs w:val="26"/>
          <w:lang w:val="uk-UA"/>
        </w:rPr>
        <w:t>.</w:t>
      </w:r>
    </w:p>
    <w:p w14:paraId="78E701F0" w14:textId="77777777" w:rsidR="00BE5F99" w:rsidRPr="0081739B" w:rsidRDefault="00BE5F99" w:rsidP="00BE5F99">
      <w:pPr>
        <w:pStyle w:val="a4"/>
        <w:numPr>
          <w:ilvl w:val="0"/>
          <w:numId w:val="12"/>
        </w:numPr>
        <w:tabs>
          <w:tab w:val="left" w:pos="142"/>
        </w:tabs>
        <w:spacing w:after="0" w:line="276" w:lineRule="auto"/>
        <w:ind w:right="-2"/>
        <w:jc w:val="both"/>
        <w:rPr>
          <w:rFonts w:ascii="Times New Roman" w:hAnsi="Times New Roman" w:cs="Times New Roman"/>
          <w:sz w:val="26"/>
          <w:szCs w:val="26"/>
          <w:u w:val="single"/>
          <w:lang w:val="uk-UA"/>
        </w:rPr>
      </w:pPr>
      <w:r w:rsidRPr="0081739B">
        <w:rPr>
          <w:rFonts w:ascii="Times New Roman" w:hAnsi="Times New Roman" w:cs="Times New Roman"/>
          <w:sz w:val="26"/>
          <w:szCs w:val="26"/>
          <w:u w:val="single"/>
          <w:lang w:val="uk-UA"/>
        </w:rPr>
        <w:t>адміністративно-побутовий корпус.</w:t>
      </w:r>
    </w:p>
    <w:p w14:paraId="514246E7" w14:textId="77777777" w:rsidR="00BE5F99" w:rsidRPr="0081739B" w:rsidRDefault="00BE5F99" w:rsidP="00BE5F99">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Виробничою схемою підприємства передбачено розміщення технологічного обладнання так, щоб забезпечити безперервне виконання операцій із зерном та їх доцільну черговість, звести до мінімуму транспортні операції та вантажно-розвантажувальні роботи із зерном, виключити можливість змішування різнорідних партій зерна.</w:t>
      </w:r>
    </w:p>
    <w:p w14:paraId="76A6E95A" w14:textId="77777777" w:rsidR="00BE5F99" w:rsidRPr="00ED3725" w:rsidRDefault="00BE5F99" w:rsidP="00BE5F99">
      <w:pPr>
        <w:tabs>
          <w:tab w:val="left" w:pos="142"/>
        </w:tabs>
        <w:spacing w:after="0" w:line="276" w:lineRule="auto"/>
        <w:ind w:right="-2" w:firstLine="709"/>
        <w:jc w:val="both"/>
        <w:rPr>
          <w:rFonts w:ascii="Times New Roman" w:hAnsi="Times New Roman" w:cs="Times New Roman"/>
          <w:strike/>
          <w:sz w:val="26"/>
          <w:szCs w:val="26"/>
          <w:lang w:val="uk-UA"/>
        </w:rPr>
      </w:pPr>
      <w:r w:rsidRPr="0081739B">
        <w:rPr>
          <w:rFonts w:ascii="Times New Roman" w:hAnsi="Times New Roman" w:cs="Times New Roman"/>
          <w:sz w:val="26"/>
          <w:szCs w:val="26"/>
          <w:lang w:val="uk-UA"/>
        </w:rPr>
        <w:t>Зернові на підприємство надходять автотранспортом від перевірених постачальників згідно укладених договорів. Відбір проб здійснюється автоматично при заїзді та виїзді транспорту на елеваторний комплекс. Зважування партій зерн</w:t>
      </w:r>
      <w:r>
        <w:rPr>
          <w:rFonts w:ascii="Times New Roman" w:hAnsi="Times New Roman" w:cs="Times New Roman"/>
          <w:sz w:val="26"/>
          <w:szCs w:val="26"/>
          <w:lang w:val="uk-UA"/>
        </w:rPr>
        <w:t xml:space="preserve">ових здійснюється на </w:t>
      </w:r>
      <w:proofErr w:type="spellStart"/>
      <w:r>
        <w:rPr>
          <w:rFonts w:ascii="Times New Roman" w:hAnsi="Times New Roman" w:cs="Times New Roman"/>
          <w:sz w:val="26"/>
          <w:szCs w:val="26"/>
          <w:lang w:val="uk-UA"/>
        </w:rPr>
        <w:t>автовагах</w:t>
      </w:r>
      <w:proofErr w:type="spellEnd"/>
      <w:r>
        <w:rPr>
          <w:rFonts w:ascii="Times New Roman" w:hAnsi="Times New Roman" w:cs="Times New Roman"/>
          <w:sz w:val="26"/>
          <w:szCs w:val="26"/>
          <w:lang w:val="uk-UA"/>
        </w:rPr>
        <w:t>.</w:t>
      </w:r>
    </w:p>
    <w:p w14:paraId="7C530EF0" w14:textId="77777777" w:rsidR="00BE5F99" w:rsidRPr="0081739B" w:rsidRDefault="00BE5F99" w:rsidP="00BE5F99">
      <w:pPr>
        <w:tabs>
          <w:tab w:val="left" w:pos="142"/>
        </w:tabs>
        <w:spacing w:after="0" w:line="276" w:lineRule="auto"/>
        <w:ind w:right="-2" w:firstLine="709"/>
        <w:jc w:val="both"/>
        <w:rPr>
          <w:rFonts w:ascii="Times New Roman" w:hAnsi="Times New Roman" w:cs="Times New Roman"/>
          <w:sz w:val="26"/>
          <w:szCs w:val="26"/>
          <w:lang w:val="uk-UA"/>
        </w:rPr>
      </w:pPr>
      <w:r w:rsidRPr="00F63ABD">
        <w:rPr>
          <w:rFonts w:ascii="Times New Roman" w:hAnsi="Times New Roman" w:cs="Times New Roman"/>
          <w:sz w:val="26"/>
          <w:szCs w:val="26"/>
          <w:lang w:val="uk-UA"/>
        </w:rPr>
        <w:t>Власною лабораторією</w:t>
      </w:r>
      <w:r>
        <w:rPr>
          <w:rFonts w:ascii="Times New Roman" w:hAnsi="Times New Roman" w:cs="Times New Roman"/>
          <w:sz w:val="26"/>
          <w:szCs w:val="26"/>
          <w:lang w:val="uk-UA"/>
        </w:rPr>
        <w:t xml:space="preserve"> к</w:t>
      </w:r>
      <w:r w:rsidRPr="0081739B">
        <w:rPr>
          <w:rFonts w:ascii="Times New Roman" w:hAnsi="Times New Roman" w:cs="Times New Roman"/>
          <w:sz w:val="26"/>
          <w:szCs w:val="26"/>
          <w:lang w:val="uk-UA"/>
        </w:rPr>
        <w:t xml:space="preserve">онтролюються </w:t>
      </w:r>
      <w:r w:rsidRPr="00263776">
        <w:rPr>
          <w:rFonts w:ascii="Times New Roman" w:hAnsi="Times New Roman" w:cs="Times New Roman"/>
          <w:sz w:val="26"/>
          <w:szCs w:val="26"/>
          <w:lang w:val="uk-UA"/>
        </w:rPr>
        <w:t>необхідні</w:t>
      </w:r>
      <w:r>
        <w:rPr>
          <w:rFonts w:ascii="Times New Roman" w:hAnsi="Times New Roman" w:cs="Times New Roman"/>
          <w:sz w:val="26"/>
          <w:szCs w:val="26"/>
          <w:lang w:val="uk-UA"/>
        </w:rPr>
        <w:t xml:space="preserve"> </w:t>
      </w:r>
      <w:r w:rsidRPr="0081739B">
        <w:rPr>
          <w:rFonts w:ascii="Times New Roman" w:hAnsi="Times New Roman" w:cs="Times New Roman"/>
          <w:sz w:val="26"/>
          <w:szCs w:val="26"/>
          <w:lang w:val="uk-UA"/>
        </w:rPr>
        <w:t>показники зерна, встановлюється його класність відповідно до діючих ДСТУ.</w:t>
      </w:r>
    </w:p>
    <w:p w14:paraId="19710719" w14:textId="77777777" w:rsidR="00BE5F99" w:rsidRPr="0081739B" w:rsidRDefault="00BE5F99" w:rsidP="00BE5F99">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У разі засміченості зернових вони надходять на очистку, якщо зерно вологе – на сушіння. Операції можна здійснювати і паралельно: гнучкість схеми позначається на можливості перебудови маршрутів та у здатності одночасно проводити кілька операцій з мінімальною кількістю обладнання.</w:t>
      </w:r>
    </w:p>
    <w:p w14:paraId="202A11F1" w14:textId="77777777" w:rsidR="00BE5F99" w:rsidRPr="00751140" w:rsidRDefault="00BE5F99" w:rsidP="00BE5F99">
      <w:pPr>
        <w:spacing w:after="0" w:line="276" w:lineRule="auto"/>
        <w:ind w:firstLine="709"/>
        <w:jc w:val="both"/>
        <w:rPr>
          <w:rFonts w:ascii="Times New Roman" w:hAnsi="Times New Roman" w:cs="Times New Roman"/>
          <w:sz w:val="26"/>
          <w:szCs w:val="26"/>
        </w:rPr>
      </w:pPr>
      <w:r w:rsidRPr="00751140">
        <w:rPr>
          <w:rFonts w:ascii="Times New Roman" w:hAnsi="Times New Roman" w:cs="Times New Roman"/>
          <w:color w:val="000000"/>
          <w:sz w:val="26"/>
          <w:szCs w:val="26"/>
          <w:lang w:val="uk-UA" w:eastAsia="uk-UA" w:bidi="uk-UA"/>
        </w:rPr>
        <w:t>На об’єкті діють дві лінії доробки зерна:</w:t>
      </w:r>
    </w:p>
    <w:p w14:paraId="08FF0573" w14:textId="77777777" w:rsidR="00BE5F99" w:rsidRPr="00751140" w:rsidRDefault="00BE5F99" w:rsidP="00BE5F99">
      <w:pPr>
        <w:pStyle w:val="a4"/>
        <w:numPr>
          <w:ilvl w:val="0"/>
          <w:numId w:val="33"/>
        </w:numPr>
        <w:spacing w:after="0" w:line="276" w:lineRule="auto"/>
        <w:jc w:val="both"/>
        <w:rPr>
          <w:rFonts w:ascii="Times New Roman" w:hAnsi="Times New Roman" w:cs="Times New Roman"/>
          <w:sz w:val="26"/>
          <w:szCs w:val="26"/>
        </w:rPr>
      </w:pPr>
      <w:r w:rsidRPr="00751140">
        <w:rPr>
          <w:rFonts w:ascii="Times New Roman" w:hAnsi="Times New Roman" w:cs="Times New Roman"/>
          <w:color w:val="000000"/>
          <w:sz w:val="26"/>
          <w:szCs w:val="26"/>
          <w:lang w:val="uk-UA" w:eastAsia="uk-UA" w:bidi="uk-UA"/>
        </w:rPr>
        <w:t xml:space="preserve">на базі зерносушарки </w:t>
      </w:r>
      <w:r w:rsidRPr="00751140">
        <w:rPr>
          <w:rFonts w:ascii="Times New Roman" w:hAnsi="Times New Roman" w:cs="Times New Roman"/>
          <w:color w:val="000000"/>
          <w:sz w:val="26"/>
          <w:szCs w:val="26"/>
          <w:lang w:val="en-US" w:bidi="en-US"/>
        </w:rPr>
        <w:t>Stela</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en-US" w:bidi="en-US"/>
        </w:rPr>
        <w:t>MDB</w:t>
      </w:r>
      <w:r w:rsidRPr="00751140">
        <w:rPr>
          <w:rFonts w:ascii="Times New Roman" w:hAnsi="Times New Roman" w:cs="Times New Roman"/>
          <w:color w:val="000000"/>
          <w:sz w:val="26"/>
          <w:szCs w:val="26"/>
          <w:lang w:val="uk-UA" w:bidi="en-US"/>
        </w:rPr>
        <w:t>-</w:t>
      </w:r>
      <w:r w:rsidRPr="00751140">
        <w:rPr>
          <w:rFonts w:ascii="Times New Roman" w:hAnsi="Times New Roman" w:cs="Times New Roman"/>
          <w:color w:val="000000"/>
          <w:sz w:val="26"/>
          <w:szCs w:val="26"/>
          <w:lang w:val="en-US" w:bidi="en-US"/>
        </w:rPr>
        <w:t>XN</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3/1</w:t>
      </w:r>
      <w:r w:rsidRPr="00751140">
        <w:rPr>
          <w:rFonts w:ascii="Times New Roman" w:hAnsi="Times New Roman" w:cs="Times New Roman"/>
          <w:color w:val="000000"/>
          <w:sz w:val="26"/>
          <w:szCs w:val="26"/>
          <w:lang w:val="uk-UA" w:bidi="en-US"/>
        </w:rPr>
        <w:t>5</w:t>
      </w:r>
      <w:r w:rsidRPr="00751140">
        <w:rPr>
          <w:rFonts w:ascii="Times New Roman" w:hAnsi="Times New Roman" w:cs="Times New Roman"/>
          <w:color w:val="000000"/>
          <w:sz w:val="26"/>
          <w:szCs w:val="26"/>
          <w:lang w:val="en-US" w:bidi="en-US"/>
        </w:rPr>
        <w:t>SU</w:t>
      </w:r>
      <w:r w:rsidRPr="00751140">
        <w:rPr>
          <w:rFonts w:ascii="Times New Roman" w:hAnsi="Times New Roman" w:cs="Times New Roman"/>
          <w:color w:val="000000"/>
          <w:sz w:val="26"/>
          <w:szCs w:val="26"/>
          <w:lang w:val="uk-UA" w:bidi="en-US"/>
        </w:rPr>
        <w:t>;</w:t>
      </w:r>
    </w:p>
    <w:p w14:paraId="3A80B76A" w14:textId="77777777" w:rsidR="00BE5F99" w:rsidRPr="00751140" w:rsidRDefault="00BE5F99" w:rsidP="00BE5F99">
      <w:pPr>
        <w:pStyle w:val="a4"/>
        <w:numPr>
          <w:ilvl w:val="0"/>
          <w:numId w:val="33"/>
        </w:numPr>
        <w:spacing w:after="0" w:line="276" w:lineRule="auto"/>
        <w:jc w:val="both"/>
        <w:rPr>
          <w:rFonts w:ascii="Times New Roman" w:hAnsi="Times New Roman" w:cs="Times New Roman"/>
          <w:sz w:val="26"/>
          <w:szCs w:val="26"/>
        </w:rPr>
      </w:pPr>
      <w:r w:rsidRPr="00751140">
        <w:rPr>
          <w:rFonts w:ascii="Times New Roman" w:hAnsi="Times New Roman" w:cs="Times New Roman"/>
          <w:color w:val="000000"/>
          <w:sz w:val="26"/>
          <w:szCs w:val="26"/>
          <w:lang w:val="uk-UA" w:eastAsia="uk-UA" w:bidi="uk-UA"/>
        </w:rPr>
        <w:t xml:space="preserve">на базі зерносушарки </w:t>
      </w:r>
      <w:r w:rsidRPr="00751140">
        <w:rPr>
          <w:rFonts w:ascii="Times New Roman" w:hAnsi="Times New Roman" w:cs="Times New Roman"/>
          <w:color w:val="000000"/>
          <w:sz w:val="26"/>
          <w:szCs w:val="26"/>
          <w:lang w:val="en-US" w:bidi="en-US"/>
        </w:rPr>
        <w:t>Stela</w:t>
      </w:r>
      <w:r w:rsidRPr="00751140">
        <w:rPr>
          <w:rFonts w:ascii="Times New Roman" w:hAnsi="Times New Roman" w:cs="Times New Roman"/>
          <w:color w:val="000000"/>
          <w:sz w:val="26"/>
          <w:szCs w:val="26"/>
          <w:lang w:bidi="en-US"/>
        </w:rPr>
        <w:t xml:space="preserve"> </w:t>
      </w:r>
      <w:r w:rsidRPr="00751140">
        <w:rPr>
          <w:rFonts w:ascii="Times New Roman" w:hAnsi="Times New Roman" w:cs="Times New Roman"/>
          <w:color w:val="000000"/>
          <w:sz w:val="26"/>
          <w:szCs w:val="26"/>
          <w:lang w:val="en-US" w:bidi="en-US"/>
        </w:rPr>
        <w:t>GDB</w:t>
      </w:r>
      <w:r w:rsidRPr="00751140">
        <w:rPr>
          <w:rFonts w:ascii="Times New Roman" w:hAnsi="Times New Roman" w:cs="Times New Roman"/>
          <w:color w:val="000000"/>
          <w:sz w:val="26"/>
          <w:szCs w:val="26"/>
          <w:lang w:bidi="en-US"/>
        </w:rPr>
        <w:t>-</w:t>
      </w:r>
      <w:r w:rsidRPr="00751140">
        <w:rPr>
          <w:rFonts w:ascii="Times New Roman" w:hAnsi="Times New Roman" w:cs="Times New Roman"/>
          <w:color w:val="000000"/>
          <w:sz w:val="26"/>
          <w:szCs w:val="26"/>
          <w:lang w:val="en-US" w:bidi="en-US"/>
        </w:rPr>
        <w:t>XN</w:t>
      </w:r>
      <w:r w:rsidRPr="00751140">
        <w:rPr>
          <w:rFonts w:ascii="Times New Roman" w:hAnsi="Times New Roman" w:cs="Times New Roman"/>
          <w:color w:val="000000"/>
          <w:sz w:val="26"/>
          <w:szCs w:val="26"/>
          <w:lang w:bidi="en-US"/>
        </w:rPr>
        <w:t xml:space="preserve"> 1/10</w:t>
      </w:r>
      <w:r w:rsidRPr="00751140">
        <w:rPr>
          <w:rFonts w:ascii="Times New Roman" w:hAnsi="Times New Roman" w:cs="Times New Roman"/>
          <w:color w:val="000000"/>
          <w:sz w:val="26"/>
          <w:szCs w:val="26"/>
          <w:lang w:val="en-US" w:bidi="en-US"/>
        </w:rPr>
        <w:t>R</w:t>
      </w:r>
      <w:r w:rsidRPr="00751140">
        <w:rPr>
          <w:rFonts w:ascii="Times New Roman" w:hAnsi="Times New Roman" w:cs="Times New Roman"/>
          <w:color w:val="000000"/>
          <w:sz w:val="26"/>
          <w:szCs w:val="26"/>
          <w:lang w:bidi="en-US"/>
        </w:rPr>
        <w:t>.</w:t>
      </w:r>
    </w:p>
    <w:p w14:paraId="77091E8B" w14:textId="77777777" w:rsidR="00BE5F99" w:rsidRPr="00751140" w:rsidRDefault="00BE5F99" w:rsidP="00BE5F99">
      <w:pPr>
        <w:spacing w:after="0" w:line="276" w:lineRule="auto"/>
        <w:ind w:firstLine="709"/>
        <w:jc w:val="both"/>
        <w:rPr>
          <w:rFonts w:ascii="Times New Roman" w:hAnsi="Times New Roman" w:cs="Times New Roman"/>
          <w:sz w:val="26"/>
          <w:szCs w:val="26"/>
        </w:rPr>
      </w:pPr>
      <w:r w:rsidRPr="00751140">
        <w:rPr>
          <w:rStyle w:val="24"/>
          <w:rFonts w:eastAsiaTheme="minorHAnsi"/>
          <w:sz w:val="26"/>
          <w:szCs w:val="26"/>
        </w:rPr>
        <w:t xml:space="preserve">Лінія на базі зерносушарки </w:t>
      </w:r>
      <w:r w:rsidRPr="00751140">
        <w:rPr>
          <w:rStyle w:val="24"/>
          <w:rFonts w:eastAsiaTheme="minorHAnsi"/>
          <w:sz w:val="26"/>
          <w:szCs w:val="26"/>
          <w:lang w:val="en-US" w:bidi="en-US"/>
        </w:rPr>
        <w:t>Stela</w:t>
      </w:r>
      <w:r w:rsidRPr="00751140">
        <w:rPr>
          <w:rStyle w:val="24"/>
          <w:rFonts w:eastAsiaTheme="minorHAnsi"/>
          <w:sz w:val="26"/>
          <w:szCs w:val="26"/>
          <w:lang w:bidi="en-US"/>
        </w:rPr>
        <w:t xml:space="preserve"> </w:t>
      </w:r>
      <w:r w:rsidRPr="00751140">
        <w:rPr>
          <w:rStyle w:val="24"/>
          <w:rFonts w:eastAsiaTheme="minorHAnsi"/>
          <w:sz w:val="26"/>
          <w:szCs w:val="26"/>
          <w:lang w:val="en-US" w:bidi="en-US"/>
        </w:rPr>
        <w:t>MDB</w:t>
      </w:r>
      <w:r w:rsidRPr="00751140">
        <w:rPr>
          <w:rStyle w:val="24"/>
          <w:rFonts w:eastAsiaTheme="minorHAnsi"/>
          <w:sz w:val="26"/>
          <w:szCs w:val="26"/>
          <w:lang w:bidi="en-US"/>
        </w:rPr>
        <w:t>-</w:t>
      </w:r>
      <w:r w:rsidRPr="00751140">
        <w:rPr>
          <w:rStyle w:val="24"/>
          <w:rFonts w:eastAsiaTheme="minorHAnsi"/>
          <w:sz w:val="26"/>
          <w:szCs w:val="26"/>
          <w:lang w:val="en-US" w:bidi="en-US"/>
        </w:rPr>
        <w:t>XN</w:t>
      </w:r>
      <w:r w:rsidRPr="00751140">
        <w:rPr>
          <w:rStyle w:val="24"/>
          <w:rFonts w:eastAsiaTheme="minorHAnsi"/>
          <w:sz w:val="26"/>
          <w:szCs w:val="26"/>
          <w:lang w:bidi="en-US"/>
        </w:rPr>
        <w:t xml:space="preserve"> </w:t>
      </w:r>
      <w:r w:rsidRPr="00751140">
        <w:rPr>
          <w:rStyle w:val="24"/>
          <w:rFonts w:eastAsiaTheme="minorHAnsi"/>
          <w:sz w:val="26"/>
          <w:szCs w:val="26"/>
        </w:rPr>
        <w:t>3/1</w:t>
      </w:r>
      <w:r w:rsidRPr="00751140">
        <w:rPr>
          <w:rStyle w:val="24"/>
          <w:rFonts w:eastAsiaTheme="minorHAnsi"/>
          <w:sz w:val="26"/>
          <w:szCs w:val="26"/>
          <w:lang w:bidi="en-US"/>
        </w:rPr>
        <w:t>5</w:t>
      </w:r>
      <w:r w:rsidRPr="00751140">
        <w:rPr>
          <w:rStyle w:val="24"/>
          <w:rFonts w:eastAsiaTheme="minorHAnsi"/>
          <w:sz w:val="26"/>
          <w:szCs w:val="26"/>
          <w:lang w:val="en-US" w:bidi="en-US"/>
        </w:rPr>
        <w:t>SU</w:t>
      </w:r>
      <w:r w:rsidRPr="00751140">
        <w:rPr>
          <w:rStyle w:val="24"/>
          <w:rFonts w:eastAsiaTheme="minorHAnsi"/>
          <w:sz w:val="26"/>
          <w:szCs w:val="26"/>
          <w:lang w:bidi="en-US"/>
        </w:rPr>
        <w:t>.</w:t>
      </w:r>
    </w:p>
    <w:p w14:paraId="33E5ADD0" w14:textId="77777777" w:rsidR="00BE5F99" w:rsidRPr="00751140" w:rsidRDefault="00BE5F99" w:rsidP="00BE5F99">
      <w:pPr>
        <w:spacing w:after="0" w:line="276" w:lineRule="auto"/>
        <w:ind w:firstLine="709"/>
        <w:jc w:val="both"/>
        <w:rPr>
          <w:rFonts w:ascii="Times New Roman" w:hAnsi="Times New Roman" w:cs="Times New Roman"/>
          <w:sz w:val="26"/>
          <w:szCs w:val="26"/>
        </w:rPr>
      </w:pPr>
      <w:r w:rsidRPr="00751140">
        <w:rPr>
          <w:rFonts w:ascii="Times New Roman" w:hAnsi="Times New Roman" w:cs="Times New Roman"/>
          <w:color w:val="000000"/>
          <w:sz w:val="26"/>
          <w:szCs w:val="26"/>
          <w:lang w:val="uk-UA" w:eastAsia="uk-UA" w:bidi="uk-UA"/>
        </w:rPr>
        <w:t>Зерно на лінію доставляється самоскидами і розвантажується безпосередньо до завальної ями.</w:t>
      </w:r>
    </w:p>
    <w:p w14:paraId="0D49CD06" w14:textId="77777777" w:rsidR="00BE5F99" w:rsidRPr="00751140" w:rsidRDefault="00BE5F99" w:rsidP="00BE5F99">
      <w:pPr>
        <w:spacing w:after="0" w:line="276" w:lineRule="auto"/>
        <w:ind w:firstLine="709"/>
        <w:jc w:val="both"/>
        <w:rPr>
          <w:rFonts w:ascii="Times New Roman" w:hAnsi="Times New Roman" w:cs="Times New Roman"/>
          <w:sz w:val="26"/>
          <w:szCs w:val="26"/>
        </w:rPr>
      </w:pPr>
      <w:r w:rsidRPr="00751140">
        <w:rPr>
          <w:rFonts w:ascii="Times New Roman" w:hAnsi="Times New Roman" w:cs="Times New Roman"/>
          <w:color w:val="000000"/>
          <w:sz w:val="26"/>
          <w:szCs w:val="26"/>
          <w:lang w:val="uk-UA" w:eastAsia="uk-UA" w:bidi="uk-UA"/>
        </w:rPr>
        <w:t xml:space="preserve">В процесі приймання зерна в повітря робочої зони </w:t>
      </w:r>
      <w:proofErr w:type="spellStart"/>
      <w:r w:rsidRPr="00751140">
        <w:rPr>
          <w:rFonts w:ascii="Times New Roman" w:hAnsi="Times New Roman" w:cs="Times New Roman"/>
          <w:color w:val="000000"/>
          <w:sz w:val="26"/>
          <w:szCs w:val="26"/>
          <w:lang w:val="uk-UA" w:eastAsia="uk-UA" w:bidi="uk-UA"/>
        </w:rPr>
        <w:t>виділяєься</w:t>
      </w:r>
      <w:proofErr w:type="spellEnd"/>
      <w:r w:rsidRPr="00751140">
        <w:rPr>
          <w:rFonts w:ascii="Times New Roman" w:hAnsi="Times New Roman" w:cs="Times New Roman"/>
          <w:color w:val="000000"/>
          <w:sz w:val="26"/>
          <w:szCs w:val="26"/>
          <w:lang w:val="uk-UA" w:eastAsia="uk-UA" w:bidi="uk-UA"/>
        </w:rPr>
        <w:t xml:space="preserve"> пил, який </w:t>
      </w:r>
      <w:proofErr w:type="spellStart"/>
      <w:r w:rsidRPr="00751140">
        <w:rPr>
          <w:rFonts w:ascii="Times New Roman" w:hAnsi="Times New Roman" w:cs="Times New Roman"/>
          <w:color w:val="000000"/>
          <w:sz w:val="26"/>
          <w:szCs w:val="26"/>
          <w:lang w:val="uk-UA" w:eastAsia="uk-UA" w:bidi="uk-UA"/>
        </w:rPr>
        <w:t>вловлюється</w:t>
      </w:r>
      <w:proofErr w:type="spellEnd"/>
      <w:r w:rsidRPr="00751140">
        <w:rPr>
          <w:rFonts w:ascii="Times New Roman" w:hAnsi="Times New Roman" w:cs="Times New Roman"/>
          <w:color w:val="000000"/>
          <w:sz w:val="26"/>
          <w:szCs w:val="26"/>
          <w:lang w:val="uk-UA" w:eastAsia="uk-UA" w:bidi="uk-UA"/>
        </w:rPr>
        <w:t xml:space="preserve"> системою аспірації АС-4 і, після очищенні в циклоні ЦОЛ-15, викидається в атмосферу. З бункеру завальної ями підземними скребковими ланцюговими транспортерами зерно транспортується до норії, якою піднімається для попереднього очищення в сепараторі </w:t>
      </w:r>
      <w:r>
        <w:rPr>
          <w:rFonts w:ascii="Times New Roman" w:hAnsi="Times New Roman" w:cs="Times New Roman"/>
          <w:color w:val="000000"/>
          <w:sz w:val="26"/>
          <w:szCs w:val="26"/>
          <w:lang w:val="uk-UA" w:eastAsia="ru-RU" w:bidi="ru-RU"/>
        </w:rPr>
        <w:t>«</w:t>
      </w:r>
      <w:r w:rsidRPr="00751140">
        <w:rPr>
          <w:rFonts w:ascii="Times New Roman" w:hAnsi="Times New Roman" w:cs="Times New Roman"/>
          <w:color w:val="000000"/>
          <w:sz w:val="26"/>
          <w:szCs w:val="26"/>
          <w:lang w:eastAsia="ru-RU" w:bidi="ru-RU"/>
        </w:rPr>
        <w:t>ЛУЧ</w:t>
      </w:r>
      <w:r>
        <w:rPr>
          <w:rFonts w:ascii="Times New Roman" w:hAnsi="Times New Roman" w:cs="Times New Roman"/>
          <w:color w:val="000000"/>
          <w:sz w:val="26"/>
          <w:szCs w:val="26"/>
          <w:lang w:val="uk-UA" w:eastAsia="ru-RU" w:bidi="ru-RU"/>
        </w:rPr>
        <w:t>»</w:t>
      </w:r>
      <w:r w:rsidRPr="00751140">
        <w:rPr>
          <w:rFonts w:ascii="Times New Roman" w:hAnsi="Times New Roman" w:cs="Times New Roman"/>
          <w:color w:val="000000"/>
          <w:sz w:val="26"/>
          <w:szCs w:val="26"/>
          <w:lang w:eastAsia="ru-RU" w:bidi="ru-RU"/>
        </w:rPr>
        <w:t xml:space="preserve"> </w:t>
      </w:r>
      <w:r w:rsidRPr="00751140">
        <w:rPr>
          <w:rFonts w:ascii="Times New Roman" w:hAnsi="Times New Roman" w:cs="Times New Roman"/>
          <w:color w:val="000000"/>
          <w:sz w:val="26"/>
          <w:szCs w:val="26"/>
          <w:lang w:val="uk-UA" w:eastAsia="uk-UA" w:bidi="uk-UA"/>
        </w:rPr>
        <w:t xml:space="preserve">ЗСО-200 №1. Зерноочисна машина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eastAsia="ru-RU" w:bidi="ru-RU"/>
        </w:rPr>
        <w:t>ЛУЧ</w:t>
      </w:r>
      <w:r>
        <w:rPr>
          <w:rFonts w:ascii="Times New Roman" w:hAnsi="Times New Roman" w:cs="Times New Roman"/>
          <w:color w:val="000000"/>
          <w:sz w:val="26"/>
          <w:szCs w:val="26"/>
          <w:lang w:val="uk-UA" w:eastAsia="ru-RU" w:bidi="ru-RU"/>
        </w:rPr>
        <w:t>»</w:t>
      </w:r>
      <w:r w:rsidRPr="00751140">
        <w:rPr>
          <w:rFonts w:ascii="Times New Roman" w:hAnsi="Times New Roman" w:cs="Times New Roman"/>
          <w:color w:val="000000"/>
          <w:sz w:val="26"/>
          <w:szCs w:val="26"/>
          <w:lang w:eastAsia="ru-RU" w:bidi="ru-RU"/>
        </w:rPr>
        <w:t xml:space="preserve"> </w:t>
      </w:r>
      <w:r w:rsidRPr="00751140">
        <w:rPr>
          <w:rFonts w:ascii="Times New Roman" w:hAnsi="Times New Roman" w:cs="Times New Roman"/>
          <w:color w:val="000000"/>
          <w:sz w:val="26"/>
          <w:szCs w:val="26"/>
          <w:lang w:val="uk-UA" w:eastAsia="uk-UA" w:bidi="uk-UA"/>
        </w:rPr>
        <w:t xml:space="preserve">ЗСО складається з повітряного і ситового сепараторів. Вхідний продукт, який надходить в машину через приймальний патрубок, подається в </w:t>
      </w:r>
      <w:proofErr w:type="spellStart"/>
      <w:r w:rsidRPr="00751140">
        <w:rPr>
          <w:rFonts w:ascii="Times New Roman" w:hAnsi="Times New Roman" w:cs="Times New Roman"/>
          <w:color w:val="000000"/>
          <w:sz w:val="26"/>
          <w:szCs w:val="26"/>
          <w:lang w:val="uk-UA" w:eastAsia="uk-UA" w:bidi="uk-UA"/>
        </w:rPr>
        <w:t>пневмосепаратуючий</w:t>
      </w:r>
      <w:proofErr w:type="spellEnd"/>
      <w:r w:rsidRPr="00751140">
        <w:rPr>
          <w:rFonts w:ascii="Times New Roman" w:hAnsi="Times New Roman" w:cs="Times New Roman"/>
          <w:color w:val="000000"/>
          <w:sz w:val="26"/>
          <w:szCs w:val="26"/>
          <w:lang w:val="uk-UA" w:eastAsia="uk-UA" w:bidi="uk-UA"/>
        </w:rPr>
        <w:t xml:space="preserve"> канал повітряного сепаратора, де продувається вхідним потоком повітря, створюваним окремим відцентровим вентилятором. Легкі домішки, що відрізняються аеродинамічними властивостями, захоплюються повітрям, відокремлюються в осадовій камері і виводяться за допомогою шнека. Запилене повітря первинної </w:t>
      </w:r>
      <w:proofErr w:type="spellStart"/>
      <w:r w:rsidRPr="00751140">
        <w:rPr>
          <w:rFonts w:ascii="Times New Roman" w:hAnsi="Times New Roman" w:cs="Times New Roman"/>
          <w:color w:val="000000"/>
          <w:sz w:val="26"/>
          <w:szCs w:val="26"/>
          <w:lang w:val="uk-UA" w:eastAsia="uk-UA" w:bidi="uk-UA"/>
        </w:rPr>
        <w:t>пневмосепарацїї</w:t>
      </w:r>
      <w:proofErr w:type="spellEnd"/>
      <w:r w:rsidRPr="00751140">
        <w:rPr>
          <w:rFonts w:ascii="Times New Roman" w:hAnsi="Times New Roman" w:cs="Times New Roman"/>
          <w:color w:val="000000"/>
          <w:sz w:val="26"/>
          <w:szCs w:val="26"/>
          <w:lang w:val="uk-UA" w:eastAsia="uk-UA" w:bidi="uk-UA"/>
        </w:rPr>
        <w:t xml:space="preserve"> системою аспірації АС-1 поступає на циклон ЦОЛ-12, очищається і викидається в атмосферне повітря. Очищений продукт виводиться з </w:t>
      </w:r>
      <w:proofErr w:type="spellStart"/>
      <w:r w:rsidRPr="00751140">
        <w:rPr>
          <w:rFonts w:ascii="Times New Roman" w:hAnsi="Times New Roman" w:cs="Times New Roman"/>
          <w:color w:val="000000"/>
          <w:sz w:val="26"/>
          <w:szCs w:val="26"/>
          <w:lang w:val="uk-UA" w:eastAsia="uk-UA" w:bidi="uk-UA"/>
        </w:rPr>
        <w:t>пневмосепаруючого</w:t>
      </w:r>
      <w:proofErr w:type="spellEnd"/>
      <w:r w:rsidRPr="00751140">
        <w:rPr>
          <w:rFonts w:ascii="Times New Roman" w:hAnsi="Times New Roman" w:cs="Times New Roman"/>
          <w:color w:val="000000"/>
          <w:sz w:val="26"/>
          <w:szCs w:val="26"/>
          <w:lang w:val="uk-UA" w:eastAsia="uk-UA" w:bidi="uk-UA"/>
        </w:rPr>
        <w:t xml:space="preserve"> канал</w:t>
      </w:r>
      <w:r>
        <w:rPr>
          <w:rFonts w:ascii="Times New Roman" w:hAnsi="Times New Roman" w:cs="Times New Roman"/>
          <w:color w:val="000000"/>
          <w:sz w:val="26"/>
          <w:szCs w:val="26"/>
          <w:lang w:val="uk-UA" w:eastAsia="uk-UA" w:bidi="uk-UA"/>
        </w:rPr>
        <w:t>у</w:t>
      </w:r>
      <w:r w:rsidRPr="00751140">
        <w:rPr>
          <w:rFonts w:ascii="Times New Roman" w:hAnsi="Times New Roman" w:cs="Times New Roman"/>
          <w:color w:val="000000"/>
          <w:sz w:val="26"/>
          <w:szCs w:val="26"/>
          <w:lang w:val="uk-UA" w:eastAsia="uk-UA" w:bidi="uk-UA"/>
        </w:rPr>
        <w:t xml:space="preserve"> самопливом в ситовий </w:t>
      </w:r>
      <w:proofErr w:type="spellStart"/>
      <w:r w:rsidRPr="00751140">
        <w:rPr>
          <w:rFonts w:ascii="Times New Roman" w:hAnsi="Times New Roman" w:cs="Times New Roman"/>
          <w:color w:val="000000"/>
          <w:sz w:val="26"/>
          <w:szCs w:val="26"/>
          <w:lang w:val="uk-UA" w:eastAsia="uk-UA" w:bidi="uk-UA"/>
        </w:rPr>
        <w:t>п’ятисекційний</w:t>
      </w:r>
      <w:proofErr w:type="spellEnd"/>
      <w:r w:rsidRPr="00751140">
        <w:rPr>
          <w:rFonts w:ascii="Times New Roman" w:hAnsi="Times New Roman" w:cs="Times New Roman"/>
          <w:color w:val="000000"/>
          <w:sz w:val="26"/>
          <w:szCs w:val="26"/>
          <w:lang w:val="uk-UA" w:eastAsia="uk-UA" w:bidi="uk-UA"/>
        </w:rPr>
        <w:t xml:space="preserve"> барабан діаметром 1260 мм, де відбувається його очищення від домішок, що відрізняються за розмірами. Отримані фракції очищеного зерна і домішок окремо виводяться з машини через </w:t>
      </w:r>
      <w:r w:rsidRPr="00751140">
        <w:rPr>
          <w:rFonts w:ascii="Times New Roman" w:hAnsi="Times New Roman" w:cs="Times New Roman"/>
          <w:color w:val="000000"/>
          <w:sz w:val="26"/>
          <w:szCs w:val="26"/>
          <w:lang w:val="uk-UA" w:eastAsia="uk-UA" w:bidi="uk-UA"/>
        </w:rPr>
        <w:lastRenderedPageBreak/>
        <w:t xml:space="preserve">випускні патрубки. Очищення сит проводиться за допомогою щіток. Зерновідходи (легкі домішки з осадочної камери </w:t>
      </w:r>
      <w:proofErr w:type="spellStart"/>
      <w:r w:rsidRPr="00751140">
        <w:rPr>
          <w:rFonts w:ascii="Times New Roman" w:hAnsi="Times New Roman" w:cs="Times New Roman"/>
          <w:color w:val="000000"/>
          <w:sz w:val="26"/>
          <w:szCs w:val="26"/>
          <w:lang w:eastAsia="ru-RU" w:bidi="ru-RU"/>
        </w:rPr>
        <w:t>пневмосепаратора</w:t>
      </w:r>
      <w:proofErr w:type="spellEnd"/>
      <w:r w:rsidRPr="00751140">
        <w:rPr>
          <w:rFonts w:ascii="Times New Roman" w:hAnsi="Times New Roman" w:cs="Times New Roman"/>
          <w:color w:val="000000"/>
          <w:sz w:val="26"/>
          <w:szCs w:val="26"/>
          <w:lang w:eastAsia="ru-RU" w:bidi="ru-RU"/>
        </w:rPr>
        <w:t xml:space="preserve">, </w:t>
      </w:r>
      <w:r w:rsidRPr="00751140">
        <w:rPr>
          <w:rFonts w:ascii="Times New Roman" w:hAnsi="Times New Roman" w:cs="Times New Roman"/>
          <w:color w:val="000000"/>
          <w:sz w:val="26"/>
          <w:szCs w:val="26"/>
          <w:lang w:val="uk-UA" w:eastAsia="uk-UA" w:bidi="uk-UA"/>
        </w:rPr>
        <w:t xml:space="preserve">крупні домішки, подрібнене зерно) через випускні патрубки сепаратора виводяться на транспортери (спільні для всіх сепараторів комплексу) для транспортування в </w:t>
      </w:r>
      <w:proofErr w:type="spellStart"/>
      <w:r w:rsidRPr="00751140">
        <w:rPr>
          <w:rFonts w:ascii="Times New Roman" w:hAnsi="Times New Roman" w:cs="Times New Roman"/>
          <w:color w:val="000000"/>
          <w:sz w:val="26"/>
          <w:szCs w:val="26"/>
          <w:lang w:val="uk-UA" w:eastAsia="uk-UA" w:bidi="uk-UA"/>
        </w:rPr>
        <w:t>силоси</w:t>
      </w:r>
      <w:proofErr w:type="spellEnd"/>
      <w:r w:rsidRPr="00751140">
        <w:rPr>
          <w:rFonts w:ascii="Times New Roman" w:hAnsi="Times New Roman" w:cs="Times New Roman"/>
          <w:color w:val="000000"/>
          <w:sz w:val="26"/>
          <w:szCs w:val="26"/>
          <w:lang w:val="uk-UA" w:eastAsia="uk-UA" w:bidi="uk-UA"/>
        </w:rPr>
        <w:t xml:space="preserve"> відходів, з яких через продук</w:t>
      </w:r>
      <w:r>
        <w:rPr>
          <w:rFonts w:ascii="Times New Roman" w:hAnsi="Times New Roman" w:cs="Times New Roman"/>
          <w:color w:val="000000"/>
          <w:sz w:val="26"/>
          <w:szCs w:val="26"/>
          <w:lang w:val="uk-UA" w:eastAsia="uk-UA" w:bidi="uk-UA"/>
        </w:rPr>
        <w:t>т</w:t>
      </w:r>
      <w:r w:rsidRPr="00751140">
        <w:rPr>
          <w:rFonts w:ascii="Times New Roman" w:hAnsi="Times New Roman" w:cs="Times New Roman"/>
          <w:color w:val="000000"/>
          <w:sz w:val="26"/>
          <w:szCs w:val="26"/>
          <w:lang w:val="uk-UA" w:eastAsia="uk-UA" w:bidi="uk-UA"/>
        </w:rPr>
        <w:t xml:space="preserve">опроводи вивантажуються на автотранспорт. Після попереднього очищення в сепараторі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 xml:space="preserve"> ЗСО-200 №1 зерно через випускні патрубки транспортером подається в</w:t>
      </w:r>
      <w:r>
        <w:rPr>
          <w:rFonts w:ascii="Times New Roman" w:hAnsi="Times New Roman" w:cs="Times New Roman"/>
          <w:color w:val="000000"/>
          <w:sz w:val="26"/>
          <w:szCs w:val="26"/>
          <w:lang w:val="uk-UA" w:eastAsia="uk-UA" w:bidi="uk-UA"/>
        </w:rPr>
        <w:t xml:space="preserve"> </w:t>
      </w:r>
      <w:proofErr w:type="spellStart"/>
      <w:r w:rsidRPr="00751140">
        <w:rPr>
          <w:rFonts w:ascii="Times New Roman" w:hAnsi="Times New Roman" w:cs="Times New Roman"/>
          <w:color w:val="000000"/>
          <w:sz w:val="26"/>
          <w:szCs w:val="26"/>
          <w:lang w:val="uk-UA" w:eastAsia="uk-UA" w:bidi="uk-UA"/>
        </w:rPr>
        <w:t>силоси</w:t>
      </w:r>
      <w:proofErr w:type="spellEnd"/>
      <w:r w:rsidRPr="00751140">
        <w:rPr>
          <w:rFonts w:ascii="Times New Roman" w:hAnsi="Times New Roman" w:cs="Times New Roman"/>
          <w:color w:val="000000"/>
          <w:sz w:val="26"/>
          <w:szCs w:val="26"/>
          <w:lang w:val="uk-UA" w:eastAsia="uk-UA" w:bidi="uk-UA"/>
        </w:rPr>
        <w:t xml:space="preserve"> 500 т з конусним дном, які використовуються як буферні ємності для забезпечення безперебійної роботи зерносушарки </w:t>
      </w:r>
      <w:r w:rsidRPr="00751140">
        <w:rPr>
          <w:rFonts w:ascii="Times New Roman" w:hAnsi="Times New Roman" w:cs="Times New Roman"/>
          <w:color w:val="000000"/>
          <w:sz w:val="26"/>
          <w:szCs w:val="26"/>
          <w:lang w:val="en-US" w:bidi="en-US"/>
        </w:rPr>
        <w:t>Stela</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en-US" w:bidi="en-US"/>
        </w:rPr>
        <w:t>MDB</w:t>
      </w:r>
      <w:r w:rsidRPr="00751140">
        <w:rPr>
          <w:rFonts w:ascii="Times New Roman" w:hAnsi="Times New Roman" w:cs="Times New Roman"/>
          <w:color w:val="000000"/>
          <w:sz w:val="26"/>
          <w:szCs w:val="26"/>
          <w:lang w:val="uk-UA" w:bidi="en-US"/>
        </w:rPr>
        <w:t>-</w:t>
      </w:r>
      <w:r w:rsidRPr="00751140">
        <w:rPr>
          <w:rFonts w:ascii="Times New Roman" w:hAnsi="Times New Roman" w:cs="Times New Roman"/>
          <w:color w:val="000000"/>
          <w:sz w:val="26"/>
          <w:szCs w:val="26"/>
          <w:lang w:val="en-US" w:bidi="en-US"/>
        </w:rPr>
        <w:t>XN</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3/1</w:t>
      </w:r>
      <w:r w:rsidRPr="00751140">
        <w:rPr>
          <w:rFonts w:ascii="Times New Roman" w:hAnsi="Times New Roman" w:cs="Times New Roman"/>
          <w:color w:val="000000"/>
          <w:sz w:val="26"/>
          <w:szCs w:val="26"/>
          <w:lang w:val="uk-UA" w:bidi="en-US"/>
        </w:rPr>
        <w:t>5</w:t>
      </w:r>
      <w:r w:rsidRPr="00751140">
        <w:rPr>
          <w:rFonts w:ascii="Times New Roman" w:hAnsi="Times New Roman" w:cs="Times New Roman"/>
          <w:color w:val="000000"/>
          <w:sz w:val="26"/>
          <w:szCs w:val="26"/>
          <w:lang w:val="en-US" w:bidi="en-US"/>
        </w:rPr>
        <w:t>SU</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 xml:space="preserve">При прийманні зерна, яке не потребує попереднього очищення, потік зерна обходить сепаратор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 xml:space="preserve"> ЗСО-200 і направляється на транспортер подачі зерна в силосні бункери вологого зерна. До сушарки з </w:t>
      </w:r>
      <w:proofErr w:type="spellStart"/>
      <w:r w:rsidRPr="00751140">
        <w:rPr>
          <w:rFonts w:ascii="Times New Roman" w:hAnsi="Times New Roman" w:cs="Times New Roman"/>
          <w:color w:val="000000"/>
          <w:sz w:val="26"/>
          <w:szCs w:val="26"/>
          <w:lang w:val="uk-UA" w:eastAsia="uk-UA" w:bidi="uk-UA"/>
        </w:rPr>
        <w:t>силосів</w:t>
      </w:r>
      <w:proofErr w:type="spellEnd"/>
      <w:r w:rsidRPr="00751140">
        <w:rPr>
          <w:rFonts w:ascii="Times New Roman" w:hAnsi="Times New Roman" w:cs="Times New Roman"/>
          <w:color w:val="000000"/>
          <w:sz w:val="26"/>
          <w:szCs w:val="26"/>
          <w:lang w:val="uk-UA" w:eastAsia="uk-UA" w:bidi="uk-UA"/>
        </w:rPr>
        <w:t xml:space="preserve"> вологе зерно подається ланцюговим транспортером до норії, якою піднімається на верхній ланцюговий транспортер сушарки в </w:t>
      </w:r>
      <w:proofErr w:type="spellStart"/>
      <w:r w:rsidRPr="00751140">
        <w:rPr>
          <w:rFonts w:ascii="Times New Roman" w:hAnsi="Times New Roman" w:cs="Times New Roman"/>
          <w:color w:val="000000"/>
          <w:sz w:val="26"/>
          <w:szCs w:val="26"/>
          <w:lang w:val="uk-UA" w:eastAsia="uk-UA" w:bidi="uk-UA"/>
        </w:rPr>
        <w:t>надсушильний</w:t>
      </w:r>
      <w:proofErr w:type="spellEnd"/>
      <w:r w:rsidRPr="00751140">
        <w:rPr>
          <w:rFonts w:ascii="Times New Roman" w:hAnsi="Times New Roman" w:cs="Times New Roman"/>
          <w:color w:val="000000"/>
          <w:sz w:val="26"/>
          <w:szCs w:val="26"/>
          <w:lang w:val="uk-UA" w:eastAsia="uk-UA" w:bidi="uk-UA"/>
        </w:rPr>
        <w:t xml:space="preserve"> бункер.</w:t>
      </w:r>
    </w:p>
    <w:p w14:paraId="634B0517" w14:textId="77777777" w:rsidR="00BE5F99" w:rsidRPr="00751140" w:rsidRDefault="00BE5F99" w:rsidP="00BE5F99">
      <w:pPr>
        <w:tabs>
          <w:tab w:val="left" w:pos="360"/>
        </w:tabs>
        <w:spacing w:after="0" w:line="276" w:lineRule="auto"/>
        <w:ind w:firstLine="709"/>
        <w:jc w:val="both"/>
        <w:rPr>
          <w:rFonts w:ascii="Times New Roman" w:hAnsi="Times New Roman" w:cs="Times New Roman"/>
          <w:sz w:val="26"/>
          <w:szCs w:val="26"/>
        </w:rPr>
      </w:pPr>
      <w:r w:rsidRPr="00751140">
        <w:rPr>
          <w:rFonts w:ascii="Times New Roman" w:hAnsi="Times New Roman" w:cs="Times New Roman"/>
          <w:color w:val="000000"/>
          <w:sz w:val="26"/>
          <w:szCs w:val="26"/>
          <w:lang w:val="uk-UA" w:eastAsia="uk-UA" w:bidi="uk-UA"/>
        </w:rPr>
        <w:t xml:space="preserve">Сушіння зернових культур здійснюється в зерносушарці </w:t>
      </w:r>
      <w:r w:rsidRPr="00751140">
        <w:rPr>
          <w:rFonts w:ascii="Times New Roman" w:hAnsi="Times New Roman" w:cs="Times New Roman"/>
          <w:color w:val="000000"/>
          <w:sz w:val="26"/>
          <w:szCs w:val="26"/>
          <w:lang w:val="en-US" w:bidi="en-US"/>
        </w:rPr>
        <w:t>Stela</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en-US" w:bidi="en-US"/>
        </w:rPr>
        <w:t>MDB</w:t>
      </w:r>
      <w:r w:rsidRPr="00751140">
        <w:rPr>
          <w:rFonts w:ascii="Times New Roman" w:hAnsi="Times New Roman" w:cs="Times New Roman"/>
          <w:color w:val="000000"/>
          <w:sz w:val="26"/>
          <w:szCs w:val="26"/>
          <w:lang w:val="uk-UA" w:bidi="en-US"/>
        </w:rPr>
        <w:t>-</w:t>
      </w:r>
      <w:r w:rsidRPr="00751140">
        <w:rPr>
          <w:rFonts w:ascii="Times New Roman" w:hAnsi="Times New Roman" w:cs="Times New Roman"/>
          <w:color w:val="000000"/>
          <w:sz w:val="26"/>
          <w:szCs w:val="26"/>
          <w:lang w:val="en-US" w:bidi="en-US"/>
        </w:rPr>
        <w:t>XN</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3/15</w:t>
      </w:r>
      <w:r w:rsidRPr="00751140">
        <w:rPr>
          <w:rFonts w:ascii="Times New Roman" w:hAnsi="Times New Roman" w:cs="Times New Roman"/>
          <w:color w:val="000000"/>
          <w:sz w:val="26"/>
          <w:szCs w:val="26"/>
          <w:lang w:val="en-US" w:bidi="en-US"/>
        </w:rPr>
        <w:t>SU</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 xml:space="preserve">Зерносушарка </w:t>
      </w:r>
      <w:r w:rsidRPr="00751140">
        <w:rPr>
          <w:rFonts w:ascii="Times New Roman" w:hAnsi="Times New Roman" w:cs="Times New Roman"/>
          <w:color w:val="000000"/>
          <w:sz w:val="26"/>
          <w:szCs w:val="26"/>
          <w:lang w:val="en-US" w:bidi="en-US"/>
        </w:rPr>
        <w:t>Stela</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en-US" w:bidi="en-US"/>
        </w:rPr>
        <w:t>MDB</w:t>
      </w:r>
      <w:r w:rsidRPr="00751140">
        <w:rPr>
          <w:rFonts w:ascii="Times New Roman" w:hAnsi="Times New Roman" w:cs="Times New Roman"/>
          <w:color w:val="000000"/>
          <w:sz w:val="26"/>
          <w:szCs w:val="26"/>
          <w:lang w:val="uk-UA" w:bidi="en-US"/>
        </w:rPr>
        <w:t>-</w:t>
      </w:r>
      <w:r w:rsidRPr="00751140">
        <w:rPr>
          <w:rFonts w:ascii="Times New Roman" w:hAnsi="Times New Roman" w:cs="Times New Roman"/>
          <w:color w:val="000000"/>
          <w:sz w:val="26"/>
          <w:szCs w:val="26"/>
          <w:lang w:val="en-US" w:bidi="en-US"/>
        </w:rPr>
        <w:t>XN</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ru-RU" w:bidi="ru-RU"/>
        </w:rPr>
        <w:t>3/1</w:t>
      </w:r>
      <w:r w:rsidRPr="00751140">
        <w:rPr>
          <w:rFonts w:ascii="Times New Roman" w:hAnsi="Times New Roman" w:cs="Times New Roman"/>
          <w:color w:val="000000"/>
          <w:sz w:val="26"/>
          <w:szCs w:val="26"/>
          <w:lang w:val="uk-UA" w:bidi="en-US"/>
        </w:rPr>
        <w:t>5</w:t>
      </w:r>
      <w:r w:rsidRPr="00751140">
        <w:rPr>
          <w:rFonts w:ascii="Times New Roman" w:hAnsi="Times New Roman" w:cs="Times New Roman"/>
          <w:color w:val="000000"/>
          <w:sz w:val="26"/>
          <w:szCs w:val="26"/>
          <w:lang w:val="en-US" w:bidi="en-US"/>
        </w:rPr>
        <w:t>SU</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складається з трьох суміжних камер у вигляді вертикальних шахт: камера гарячого теплоносія, камера сушильна, камера відпрацьованого теплоносія. Теплоносієм є суміш толочних газів з атмосферним повітрям. Свіже повітря всмоктується в нижній частині сушильної установки, нагрівається площинним газовим пальником і проходить через нижні секції сушарки, так звану зону сухого продукту, разом з нагрітим повітрям із зони охолодження. Ще порівняно гаряче відпрацьоване повітря з цієї зони, проходить в верхню частину сушильної установки за допомогою осьового вентилятора і знову змішується із зовнішнім повітрям, нагрітим другий газовим пальником. Це гаряче повітря спочатку проходить через зону сушарки, де знаходиться вологни продукт, перш ніж він знову виводитися назовні, як відпрацьоване повітря за допомогою другого вентилятора. Температура повітря в нижній і верхній сушильних зонах налаштовується незалежно. Висушене зерно норією Н</w:t>
      </w:r>
      <w:r>
        <w:rPr>
          <w:rFonts w:ascii="Times New Roman" w:hAnsi="Times New Roman" w:cs="Times New Roman"/>
          <w:color w:val="000000"/>
          <w:sz w:val="26"/>
          <w:szCs w:val="26"/>
          <w:lang w:val="uk-UA" w:eastAsia="uk-UA" w:bidi="uk-UA"/>
        </w:rPr>
        <w:t>3</w:t>
      </w:r>
      <w:r w:rsidRPr="00751140">
        <w:rPr>
          <w:rFonts w:ascii="Times New Roman" w:hAnsi="Times New Roman" w:cs="Times New Roman"/>
          <w:color w:val="000000"/>
          <w:sz w:val="26"/>
          <w:szCs w:val="26"/>
          <w:lang w:val="uk-UA" w:eastAsia="uk-UA" w:bidi="uk-UA"/>
        </w:rPr>
        <w:t xml:space="preserve"> піднімається для первинного очищення в сепараторах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color w:val="000000"/>
          <w:sz w:val="26"/>
          <w:szCs w:val="26"/>
          <w:lang w:val="uk-UA" w:eastAsia="uk-UA" w:bidi="uk-UA"/>
        </w:rPr>
        <w:t xml:space="preserve">ЗСО-150. Сепаратор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color w:val="000000"/>
          <w:sz w:val="26"/>
          <w:szCs w:val="26"/>
          <w:lang w:val="uk-UA" w:eastAsia="uk-UA" w:bidi="uk-UA"/>
        </w:rPr>
        <w:t xml:space="preserve">ЗСО-150 має таку ж конструкцію, що і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color w:val="000000"/>
          <w:sz w:val="26"/>
          <w:szCs w:val="26"/>
          <w:lang w:val="uk-UA" w:eastAsia="uk-UA" w:bidi="uk-UA"/>
        </w:rPr>
        <w:t>ЗСО-200, але ситовий</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color w:val="000000"/>
          <w:sz w:val="26"/>
          <w:szCs w:val="26"/>
          <w:lang w:val="uk-UA" w:eastAsia="ru-RU" w:bidi="ru-RU"/>
        </w:rPr>
        <w:t xml:space="preserve">барабан </w:t>
      </w:r>
      <w:r w:rsidRPr="00751140">
        <w:rPr>
          <w:rFonts w:ascii="Times New Roman" w:hAnsi="Times New Roman" w:cs="Times New Roman"/>
          <w:color w:val="000000"/>
          <w:sz w:val="26"/>
          <w:szCs w:val="26"/>
          <w:lang w:val="uk-UA" w:eastAsia="uk-UA" w:bidi="uk-UA"/>
        </w:rPr>
        <w:t xml:space="preserve">має чотири секції і номінальна продуктивність сепаратора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color w:val="000000"/>
          <w:sz w:val="26"/>
          <w:szCs w:val="26"/>
          <w:lang w:val="uk-UA" w:eastAsia="uk-UA" w:bidi="uk-UA"/>
        </w:rPr>
        <w:t>ЗСО-150 нижча. Сепаратори мають роз</w:t>
      </w:r>
      <w:r>
        <w:rPr>
          <w:rFonts w:ascii="Times New Roman" w:hAnsi="Times New Roman" w:cs="Times New Roman"/>
          <w:color w:val="000000"/>
          <w:sz w:val="26"/>
          <w:szCs w:val="26"/>
          <w:lang w:val="uk-UA" w:eastAsia="uk-UA" w:bidi="uk-UA"/>
        </w:rPr>
        <w:t>і</w:t>
      </w:r>
      <w:r w:rsidRPr="00751140">
        <w:rPr>
          <w:rFonts w:ascii="Times New Roman" w:hAnsi="Times New Roman" w:cs="Times New Roman"/>
          <w:color w:val="000000"/>
          <w:sz w:val="26"/>
          <w:szCs w:val="26"/>
          <w:lang w:val="uk-UA" w:eastAsia="uk-UA" w:bidi="uk-UA"/>
        </w:rPr>
        <w:t>мкне</w:t>
      </w:r>
      <w:r>
        <w:rPr>
          <w:rFonts w:ascii="Times New Roman" w:hAnsi="Times New Roman" w:cs="Times New Roman"/>
          <w:color w:val="000000"/>
          <w:sz w:val="26"/>
          <w:szCs w:val="26"/>
          <w:lang w:val="uk-UA" w:eastAsia="uk-UA" w:bidi="uk-UA"/>
        </w:rPr>
        <w:t>н</w:t>
      </w:r>
      <w:r w:rsidRPr="00751140">
        <w:rPr>
          <w:rFonts w:ascii="Times New Roman" w:hAnsi="Times New Roman" w:cs="Times New Roman"/>
          <w:color w:val="000000"/>
          <w:sz w:val="26"/>
          <w:szCs w:val="26"/>
          <w:lang w:val="uk-UA" w:eastAsia="uk-UA" w:bidi="uk-UA"/>
        </w:rPr>
        <w:t xml:space="preserve">ий цикл повітря </w:t>
      </w:r>
      <w:r>
        <w:rPr>
          <w:rFonts w:ascii="Times New Roman" w:hAnsi="Times New Roman" w:cs="Times New Roman"/>
          <w:color w:val="000000"/>
          <w:sz w:val="26"/>
          <w:szCs w:val="26"/>
          <w:lang w:val="uk-UA" w:eastAsia="uk-UA" w:bidi="uk-UA"/>
        </w:rPr>
        <w:t xml:space="preserve">– </w:t>
      </w:r>
      <w:proofErr w:type="spellStart"/>
      <w:r w:rsidRPr="00751140">
        <w:rPr>
          <w:rFonts w:ascii="Times New Roman" w:hAnsi="Times New Roman" w:cs="Times New Roman"/>
          <w:color w:val="000000"/>
          <w:sz w:val="26"/>
          <w:szCs w:val="26"/>
          <w:lang w:val="uk-UA" w:eastAsia="uk-UA" w:bidi="uk-UA"/>
        </w:rPr>
        <w:t>пневмосепаруючий</w:t>
      </w:r>
      <w:proofErr w:type="spellEnd"/>
      <w:r w:rsidRPr="00751140">
        <w:rPr>
          <w:rFonts w:ascii="Times New Roman" w:hAnsi="Times New Roman" w:cs="Times New Roman"/>
          <w:color w:val="000000"/>
          <w:sz w:val="26"/>
          <w:szCs w:val="26"/>
          <w:lang w:val="uk-UA" w:eastAsia="uk-UA" w:bidi="uk-UA"/>
        </w:rPr>
        <w:t xml:space="preserve"> канал </w:t>
      </w:r>
      <w:proofErr w:type="spellStart"/>
      <w:r w:rsidRPr="00751140">
        <w:rPr>
          <w:rFonts w:ascii="Times New Roman" w:hAnsi="Times New Roman" w:cs="Times New Roman"/>
          <w:color w:val="000000"/>
          <w:sz w:val="26"/>
          <w:szCs w:val="26"/>
          <w:lang w:val="uk-UA" w:eastAsia="uk-UA" w:bidi="uk-UA"/>
        </w:rPr>
        <w:t>аспірується</w:t>
      </w:r>
      <w:proofErr w:type="spellEnd"/>
      <w:r w:rsidRPr="00751140">
        <w:rPr>
          <w:rFonts w:ascii="Times New Roman" w:hAnsi="Times New Roman" w:cs="Times New Roman"/>
          <w:color w:val="000000"/>
          <w:sz w:val="26"/>
          <w:szCs w:val="26"/>
          <w:lang w:val="uk-UA" w:eastAsia="uk-UA" w:bidi="uk-UA"/>
        </w:rPr>
        <w:t xml:space="preserve"> з очищенням в циклоні. Сепаратори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color w:val="000000"/>
          <w:sz w:val="26"/>
          <w:szCs w:val="26"/>
          <w:lang w:val="uk-UA" w:eastAsia="uk-UA" w:bidi="uk-UA"/>
        </w:rPr>
        <w:t xml:space="preserve">ЗСО-150 №2 та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color w:val="000000"/>
          <w:sz w:val="26"/>
          <w:szCs w:val="26"/>
          <w:lang w:val="uk-UA" w:eastAsia="uk-UA" w:bidi="uk-UA"/>
        </w:rPr>
        <w:t xml:space="preserve">ЗСО-150 №3 працюють паралельно. Очищене в циклонах ЦОЛ-4,5 повітря викидається в атмосферу, вловлені домішки направляються до бункеру відходів. Після сепараторів №2 та №3 зерно піднімається норією Н4 на верхні транспортери зерна для транспортування до </w:t>
      </w:r>
      <w:proofErr w:type="spellStart"/>
      <w:r w:rsidRPr="00751140">
        <w:rPr>
          <w:rFonts w:ascii="Times New Roman" w:hAnsi="Times New Roman" w:cs="Times New Roman"/>
          <w:color w:val="000000"/>
          <w:sz w:val="26"/>
          <w:szCs w:val="26"/>
          <w:lang w:val="uk-UA" w:eastAsia="uk-UA" w:bidi="uk-UA"/>
        </w:rPr>
        <w:t>силосів</w:t>
      </w:r>
      <w:proofErr w:type="spellEnd"/>
      <w:r w:rsidRPr="00751140">
        <w:rPr>
          <w:rFonts w:ascii="Times New Roman" w:hAnsi="Times New Roman" w:cs="Times New Roman"/>
          <w:color w:val="000000"/>
          <w:sz w:val="26"/>
          <w:szCs w:val="26"/>
          <w:lang w:val="uk-UA" w:eastAsia="uk-UA" w:bidi="uk-UA"/>
        </w:rPr>
        <w:t xml:space="preserve"> з конусним днищем на охолодження або на пункти відвантаження або до норії Н6 для підняття на транспортери до </w:t>
      </w:r>
      <w:proofErr w:type="spellStart"/>
      <w:r w:rsidRPr="00751140">
        <w:rPr>
          <w:rFonts w:ascii="Times New Roman" w:hAnsi="Times New Roman" w:cs="Times New Roman"/>
          <w:color w:val="000000"/>
          <w:sz w:val="26"/>
          <w:szCs w:val="26"/>
          <w:lang w:val="uk-UA" w:eastAsia="uk-UA" w:bidi="uk-UA"/>
        </w:rPr>
        <w:t>силосів</w:t>
      </w:r>
      <w:proofErr w:type="spellEnd"/>
      <w:r w:rsidRPr="00751140">
        <w:rPr>
          <w:rFonts w:ascii="Times New Roman" w:hAnsi="Times New Roman" w:cs="Times New Roman"/>
          <w:color w:val="000000"/>
          <w:sz w:val="26"/>
          <w:szCs w:val="26"/>
          <w:lang w:val="uk-UA" w:eastAsia="uk-UA" w:bidi="uk-UA"/>
        </w:rPr>
        <w:t xml:space="preserve"> зберігання на 2000 т та 5000 т.</w:t>
      </w:r>
    </w:p>
    <w:p w14:paraId="500F401C" w14:textId="77777777" w:rsidR="00BE5F99" w:rsidRPr="00751140" w:rsidRDefault="00BE5F99" w:rsidP="00BE5F99">
      <w:pPr>
        <w:spacing w:after="0" w:line="276" w:lineRule="auto"/>
        <w:ind w:firstLine="709"/>
        <w:jc w:val="both"/>
        <w:rPr>
          <w:rFonts w:ascii="Times New Roman" w:hAnsi="Times New Roman" w:cs="Times New Roman"/>
          <w:sz w:val="26"/>
          <w:szCs w:val="26"/>
        </w:rPr>
      </w:pPr>
      <w:r w:rsidRPr="00751140">
        <w:rPr>
          <w:rFonts w:ascii="Times New Roman" w:hAnsi="Times New Roman" w:cs="Times New Roman"/>
          <w:color w:val="000000"/>
          <w:sz w:val="26"/>
          <w:szCs w:val="26"/>
          <w:lang w:val="uk-UA" w:eastAsia="uk-UA" w:bidi="uk-UA"/>
        </w:rPr>
        <w:t xml:space="preserve">З </w:t>
      </w:r>
      <w:proofErr w:type="spellStart"/>
      <w:r w:rsidRPr="00751140">
        <w:rPr>
          <w:rFonts w:ascii="Times New Roman" w:hAnsi="Times New Roman" w:cs="Times New Roman"/>
          <w:color w:val="000000"/>
          <w:sz w:val="26"/>
          <w:szCs w:val="26"/>
          <w:lang w:val="uk-UA" w:eastAsia="uk-UA" w:bidi="uk-UA"/>
        </w:rPr>
        <w:t>силосів</w:t>
      </w:r>
      <w:proofErr w:type="spellEnd"/>
      <w:r w:rsidRPr="00751140">
        <w:rPr>
          <w:rFonts w:ascii="Times New Roman" w:hAnsi="Times New Roman" w:cs="Times New Roman"/>
          <w:color w:val="000000"/>
          <w:sz w:val="26"/>
          <w:szCs w:val="26"/>
          <w:lang w:val="uk-UA" w:eastAsia="uk-UA" w:bidi="uk-UA"/>
        </w:rPr>
        <w:t xml:space="preserve"> зберігання зерно нижніми транспортерами подається до норії Н7, якою продукт піднімається на транспортери до пунктів відвантаження на залізницю або в автотранспорт, або, при необхідності, для вторинного очищення в сепараторах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color w:val="000000"/>
          <w:sz w:val="26"/>
          <w:szCs w:val="26"/>
          <w:lang w:val="uk-UA" w:eastAsia="uk-UA" w:bidi="uk-UA"/>
        </w:rPr>
        <w:t xml:space="preserve">ЗСО-150 №2 та </w:t>
      </w:r>
      <w:r>
        <w:rPr>
          <w:rFonts w:ascii="Times New Roman" w:hAnsi="Times New Roman" w:cs="Times New Roman"/>
          <w:color w:val="000000"/>
          <w:sz w:val="26"/>
          <w:szCs w:val="26"/>
          <w:lang w:val="uk-UA" w:eastAsia="uk-UA" w:bidi="uk-UA"/>
        </w:rPr>
        <w:t>«</w:t>
      </w:r>
      <w:r w:rsidRPr="00751140">
        <w:rPr>
          <w:rFonts w:ascii="Times New Roman" w:hAnsi="Times New Roman" w:cs="Times New Roman"/>
          <w:color w:val="000000"/>
          <w:sz w:val="26"/>
          <w:szCs w:val="26"/>
          <w:lang w:val="uk-UA" w:eastAsia="uk-UA" w:bidi="uk-UA"/>
        </w:rPr>
        <w:t>ЛУЧ</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color w:val="000000"/>
          <w:sz w:val="26"/>
          <w:szCs w:val="26"/>
          <w:lang w:val="uk-UA" w:eastAsia="uk-UA" w:bidi="uk-UA"/>
        </w:rPr>
        <w:t>ЗСО-150 №3, а вже потім до пунктів відвантаження.</w:t>
      </w:r>
    </w:p>
    <w:p w14:paraId="741B5C91" w14:textId="77777777" w:rsidR="00BE5F99" w:rsidRPr="00751140" w:rsidRDefault="00BE5F99" w:rsidP="00BE5F99">
      <w:pPr>
        <w:spacing w:after="0" w:line="276" w:lineRule="auto"/>
        <w:ind w:firstLine="709"/>
        <w:jc w:val="both"/>
        <w:rPr>
          <w:rFonts w:ascii="Times New Roman" w:hAnsi="Times New Roman" w:cs="Times New Roman"/>
          <w:sz w:val="26"/>
          <w:szCs w:val="26"/>
          <w:lang w:val="uk-UA"/>
        </w:rPr>
      </w:pPr>
      <w:r w:rsidRPr="00751140">
        <w:rPr>
          <w:rFonts w:ascii="Times New Roman" w:hAnsi="Times New Roman" w:cs="Times New Roman"/>
          <w:color w:val="000000"/>
          <w:sz w:val="26"/>
          <w:szCs w:val="26"/>
          <w:lang w:val="uk-UA" w:eastAsia="uk-UA" w:bidi="uk-UA"/>
        </w:rPr>
        <w:t xml:space="preserve">При відвантаженні зерна в залізничні вагони або в автотранспорт через </w:t>
      </w:r>
      <w:proofErr w:type="spellStart"/>
      <w:r w:rsidRPr="00751140">
        <w:rPr>
          <w:rFonts w:ascii="Times New Roman" w:hAnsi="Times New Roman" w:cs="Times New Roman"/>
          <w:color w:val="000000"/>
          <w:sz w:val="26"/>
          <w:szCs w:val="26"/>
          <w:lang w:val="uk-UA" w:eastAsia="uk-UA" w:bidi="uk-UA"/>
        </w:rPr>
        <w:t>зернопроводи</w:t>
      </w:r>
      <w:proofErr w:type="spellEnd"/>
      <w:r w:rsidRPr="00751140">
        <w:rPr>
          <w:rFonts w:ascii="Times New Roman" w:hAnsi="Times New Roman" w:cs="Times New Roman"/>
          <w:color w:val="000000"/>
          <w:sz w:val="26"/>
          <w:szCs w:val="26"/>
          <w:lang w:val="uk-UA" w:eastAsia="uk-UA" w:bidi="uk-UA"/>
        </w:rPr>
        <w:t xml:space="preserve"> з </w:t>
      </w:r>
      <w:proofErr w:type="spellStart"/>
      <w:r w:rsidRPr="00751140">
        <w:rPr>
          <w:rFonts w:ascii="Times New Roman" w:hAnsi="Times New Roman" w:cs="Times New Roman"/>
          <w:color w:val="000000"/>
          <w:sz w:val="26"/>
          <w:szCs w:val="26"/>
          <w:lang w:val="uk-UA" w:eastAsia="uk-UA" w:bidi="uk-UA"/>
        </w:rPr>
        <w:t>силосів</w:t>
      </w:r>
      <w:proofErr w:type="spellEnd"/>
      <w:r w:rsidRPr="00751140">
        <w:rPr>
          <w:rFonts w:ascii="Times New Roman" w:hAnsi="Times New Roman" w:cs="Times New Roman"/>
          <w:color w:val="000000"/>
          <w:sz w:val="26"/>
          <w:szCs w:val="26"/>
          <w:lang w:val="uk-UA" w:eastAsia="uk-UA" w:bidi="uk-UA"/>
        </w:rPr>
        <w:t xml:space="preserve"> на пунктах відвантаження, зерно переміщується відкритим струменем і в атмосферу неорганізовано викидаються речовини у вигляді </w:t>
      </w:r>
      <w:r w:rsidRPr="00751140">
        <w:rPr>
          <w:rFonts w:ascii="Times New Roman" w:hAnsi="Times New Roman" w:cs="Times New Roman"/>
          <w:color w:val="000000"/>
          <w:sz w:val="26"/>
          <w:szCs w:val="26"/>
          <w:lang w:val="uk-UA" w:eastAsia="uk-UA" w:bidi="uk-UA"/>
        </w:rPr>
        <w:lastRenderedPageBreak/>
        <w:t>суспендованих твердих частинок. Вивантаження відходів з бункерів відході</w:t>
      </w:r>
      <w:r w:rsidRPr="00751140">
        <w:rPr>
          <w:rStyle w:val="24"/>
          <w:rFonts w:eastAsiaTheme="minorHAnsi"/>
          <w:sz w:val="26"/>
          <w:szCs w:val="26"/>
        </w:rPr>
        <w:t>в</w:t>
      </w:r>
      <w:r w:rsidRPr="00751140">
        <w:rPr>
          <w:rFonts w:ascii="Times New Roman" w:hAnsi="Times New Roman" w:cs="Times New Roman"/>
          <w:color w:val="000000"/>
          <w:sz w:val="26"/>
          <w:szCs w:val="26"/>
          <w:lang w:val="uk-UA" w:eastAsia="uk-UA" w:bidi="uk-UA"/>
        </w:rPr>
        <w:t xml:space="preserve"> зерноочисної робочої башти в атмосферу неорганізовано викидаються речовини у вигляді суспендованих твердих частинок.</w:t>
      </w:r>
    </w:p>
    <w:p w14:paraId="58BB242E" w14:textId="77777777" w:rsidR="00BE5F99" w:rsidRPr="00751140" w:rsidRDefault="00BE5F99" w:rsidP="00BE5F99">
      <w:pPr>
        <w:spacing w:after="0" w:line="276" w:lineRule="auto"/>
        <w:ind w:firstLine="709"/>
        <w:jc w:val="both"/>
        <w:rPr>
          <w:rFonts w:ascii="Times New Roman" w:hAnsi="Times New Roman" w:cs="Times New Roman"/>
          <w:sz w:val="26"/>
          <w:szCs w:val="26"/>
          <w:lang w:val="uk-UA"/>
        </w:rPr>
      </w:pPr>
      <w:r w:rsidRPr="00751140">
        <w:rPr>
          <w:rStyle w:val="24"/>
          <w:rFonts w:eastAsiaTheme="minorHAnsi"/>
          <w:sz w:val="26"/>
          <w:szCs w:val="26"/>
        </w:rPr>
        <w:t xml:space="preserve">Лінія на базі зерносушарки </w:t>
      </w:r>
      <w:r w:rsidRPr="00751140">
        <w:rPr>
          <w:rStyle w:val="24"/>
          <w:rFonts w:eastAsiaTheme="minorHAnsi"/>
          <w:sz w:val="26"/>
          <w:szCs w:val="26"/>
          <w:lang w:val="en-US" w:bidi="en-US"/>
        </w:rPr>
        <w:t>Stela</w:t>
      </w:r>
      <w:r w:rsidRPr="00751140">
        <w:rPr>
          <w:rStyle w:val="24"/>
          <w:rFonts w:eastAsiaTheme="minorHAnsi"/>
          <w:sz w:val="26"/>
          <w:szCs w:val="26"/>
          <w:lang w:bidi="en-US"/>
        </w:rPr>
        <w:t xml:space="preserve"> </w:t>
      </w:r>
      <w:r w:rsidRPr="00751140">
        <w:rPr>
          <w:rStyle w:val="24"/>
          <w:rFonts w:eastAsiaTheme="minorHAnsi"/>
          <w:sz w:val="26"/>
          <w:szCs w:val="26"/>
          <w:lang w:val="en-US" w:bidi="en-US"/>
        </w:rPr>
        <w:t>GDB</w:t>
      </w:r>
      <w:r w:rsidRPr="00751140">
        <w:rPr>
          <w:rStyle w:val="24"/>
          <w:rFonts w:eastAsiaTheme="minorHAnsi"/>
          <w:sz w:val="26"/>
          <w:szCs w:val="26"/>
          <w:lang w:bidi="en-US"/>
        </w:rPr>
        <w:t>-</w:t>
      </w:r>
      <w:r w:rsidRPr="00751140">
        <w:rPr>
          <w:rStyle w:val="24"/>
          <w:rFonts w:eastAsiaTheme="minorHAnsi"/>
          <w:sz w:val="26"/>
          <w:szCs w:val="26"/>
          <w:lang w:val="en-US" w:bidi="en-US"/>
        </w:rPr>
        <w:t>XN</w:t>
      </w:r>
      <w:r w:rsidRPr="00751140">
        <w:rPr>
          <w:rStyle w:val="24"/>
          <w:rFonts w:eastAsiaTheme="minorHAnsi"/>
          <w:sz w:val="26"/>
          <w:szCs w:val="26"/>
          <w:lang w:bidi="en-US"/>
        </w:rPr>
        <w:t xml:space="preserve"> </w:t>
      </w:r>
      <w:r w:rsidRPr="00751140">
        <w:rPr>
          <w:rStyle w:val="24"/>
          <w:rFonts w:eastAsiaTheme="minorHAnsi"/>
          <w:sz w:val="26"/>
          <w:szCs w:val="26"/>
        </w:rPr>
        <w:t xml:space="preserve">1/1 </w:t>
      </w:r>
      <w:r w:rsidRPr="00751140">
        <w:rPr>
          <w:rStyle w:val="24"/>
          <w:rFonts w:eastAsiaTheme="minorHAnsi"/>
          <w:sz w:val="26"/>
          <w:szCs w:val="26"/>
          <w:lang w:val="en-US" w:bidi="en-US"/>
        </w:rPr>
        <w:t>OR</w:t>
      </w:r>
      <w:r w:rsidRPr="00751140">
        <w:rPr>
          <w:rStyle w:val="24"/>
          <w:rFonts w:eastAsiaTheme="minorHAnsi"/>
          <w:sz w:val="26"/>
          <w:szCs w:val="26"/>
          <w:lang w:bidi="en-US"/>
        </w:rPr>
        <w:t>.</w:t>
      </w:r>
    </w:p>
    <w:p w14:paraId="1E67DC25" w14:textId="77777777" w:rsidR="00BE5F99" w:rsidRPr="00751140" w:rsidRDefault="00BE5F99" w:rsidP="00BE5F99">
      <w:pPr>
        <w:spacing w:after="0" w:line="276" w:lineRule="auto"/>
        <w:ind w:firstLine="709"/>
        <w:jc w:val="both"/>
        <w:rPr>
          <w:rFonts w:ascii="Times New Roman" w:hAnsi="Times New Roman" w:cs="Times New Roman"/>
          <w:sz w:val="26"/>
          <w:szCs w:val="26"/>
          <w:lang w:val="uk-UA"/>
        </w:rPr>
      </w:pPr>
      <w:r w:rsidRPr="00751140">
        <w:rPr>
          <w:rFonts w:ascii="Times New Roman" w:hAnsi="Times New Roman" w:cs="Times New Roman"/>
          <w:color w:val="000000"/>
          <w:sz w:val="26"/>
          <w:szCs w:val="26"/>
          <w:lang w:val="uk-UA" w:eastAsia="uk-UA" w:bidi="uk-UA"/>
        </w:rPr>
        <w:t xml:space="preserve">На лінію зерно подається самоскидами до завальної ями під навісом або транспортером з лінії сушарки </w:t>
      </w:r>
      <w:r w:rsidRPr="00751140">
        <w:rPr>
          <w:rFonts w:ascii="Times New Roman" w:hAnsi="Times New Roman" w:cs="Times New Roman"/>
          <w:color w:val="000000"/>
          <w:sz w:val="26"/>
          <w:szCs w:val="26"/>
          <w:lang w:val="en-US" w:bidi="en-US"/>
        </w:rPr>
        <w:t>Stela</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en-US" w:bidi="en-US"/>
        </w:rPr>
        <w:t>MDB</w:t>
      </w:r>
      <w:r w:rsidRPr="00751140">
        <w:rPr>
          <w:rFonts w:ascii="Times New Roman" w:hAnsi="Times New Roman" w:cs="Times New Roman"/>
          <w:color w:val="000000"/>
          <w:sz w:val="26"/>
          <w:szCs w:val="26"/>
          <w:lang w:val="uk-UA" w:bidi="en-US"/>
        </w:rPr>
        <w:t>-</w:t>
      </w:r>
      <w:r w:rsidRPr="00751140">
        <w:rPr>
          <w:rFonts w:ascii="Times New Roman" w:hAnsi="Times New Roman" w:cs="Times New Roman"/>
          <w:color w:val="000000"/>
          <w:sz w:val="26"/>
          <w:szCs w:val="26"/>
          <w:lang w:val="en-US" w:bidi="en-US"/>
        </w:rPr>
        <w:t>XN</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3/15</w:t>
      </w:r>
      <w:r w:rsidRPr="00751140">
        <w:rPr>
          <w:rFonts w:ascii="Times New Roman" w:hAnsi="Times New Roman" w:cs="Times New Roman"/>
          <w:color w:val="000000"/>
          <w:sz w:val="26"/>
          <w:szCs w:val="26"/>
          <w:lang w:val="en-US" w:bidi="en-US"/>
        </w:rPr>
        <w:t>SU</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до норії Н</w:t>
      </w:r>
      <w:r>
        <w:rPr>
          <w:rFonts w:ascii="Times New Roman" w:hAnsi="Times New Roman" w:cs="Times New Roman"/>
          <w:color w:val="000000"/>
          <w:sz w:val="26"/>
          <w:szCs w:val="26"/>
          <w:lang w:val="uk-UA" w:eastAsia="uk-UA" w:bidi="uk-UA"/>
        </w:rPr>
        <w:t>1</w:t>
      </w:r>
      <w:r w:rsidRPr="00751140">
        <w:rPr>
          <w:rFonts w:ascii="Times New Roman" w:hAnsi="Times New Roman" w:cs="Times New Roman"/>
          <w:color w:val="000000"/>
          <w:sz w:val="26"/>
          <w:szCs w:val="26"/>
          <w:lang w:val="uk-UA" w:eastAsia="uk-UA" w:bidi="uk-UA"/>
        </w:rPr>
        <w:t xml:space="preserve">. При вивантаженні зерна до завальної ями в атмосферу неорганізовано викидаються речовини у вигляді суспендованих твердих частинок. З завальної ями транспортером зерно подається до норії, якою продукт піднімається для подачі на попереднє очищення в барабанному </w:t>
      </w:r>
      <w:proofErr w:type="spellStart"/>
      <w:r w:rsidRPr="00751140">
        <w:rPr>
          <w:rFonts w:ascii="Times New Roman" w:hAnsi="Times New Roman" w:cs="Times New Roman"/>
          <w:color w:val="000000"/>
          <w:sz w:val="26"/>
          <w:szCs w:val="26"/>
          <w:lang w:val="uk-UA" w:eastAsia="uk-UA" w:bidi="uk-UA"/>
        </w:rPr>
        <w:t>скальператорі</w:t>
      </w:r>
      <w:proofErr w:type="spellEnd"/>
      <w:r w:rsidRPr="00751140">
        <w:rPr>
          <w:rFonts w:ascii="Times New Roman" w:hAnsi="Times New Roman" w:cs="Times New Roman"/>
          <w:color w:val="000000"/>
          <w:sz w:val="26"/>
          <w:szCs w:val="26"/>
          <w:lang w:val="uk-UA" w:eastAsia="uk-UA" w:bidi="uk-UA"/>
        </w:rPr>
        <w:t xml:space="preserve"> СКБЗ 100. Принцип роботи </w:t>
      </w:r>
      <w:proofErr w:type="spellStart"/>
      <w:r w:rsidRPr="00751140">
        <w:rPr>
          <w:rFonts w:ascii="Times New Roman" w:hAnsi="Times New Roman" w:cs="Times New Roman"/>
          <w:color w:val="000000"/>
          <w:sz w:val="26"/>
          <w:szCs w:val="26"/>
          <w:lang w:val="uk-UA" w:eastAsia="uk-UA" w:bidi="uk-UA"/>
        </w:rPr>
        <w:t>скальператор</w:t>
      </w:r>
      <w:r>
        <w:rPr>
          <w:rFonts w:ascii="Times New Roman" w:hAnsi="Times New Roman" w:cs="Times New Roman"/>
          <w:color w:val="000000"/>
          <w:sz w:val="26"/>
          <w:szCs w:val="26"/>
          <w:lang w:val="uk-UA" w:eastAsia="uk-UA" w:bidi="uk-UA"/>
        </w:rPr>
        <w:t>у</w:t>
      </w:r>
      <w:proofErr w:type="spellEnd"/>
      <w:r w:rsidRPr="00751140">
        <w:rPr>
          <w:rFonts w:ascii="Times New Roman" w:hAnsi="Times New Roman" w:cs="Times New Roman"/>
          <w:color w:val="000000"/>
          <w:sz w:val="26"/>
          <w:szCs w:val="26"/>
          <w:lang w:val="uk-UA" w:eastAsia="uk-UA" w:bidi="uk-UA"/>
        </w:rPr>
        <w:t xml:space="preserve"> полягає в послідовному очищення зерна від грубих, великих сторонніх домішок, соломи і стебел. Вхідна зернова суміш надходить рівномірно через приймальний патрубок по лотку всередину приймальні частини </w:t>
      </w:r>
      <w:proofErr w:type="spellStart"/>
      <w:r w:rsidRPr="00751140">
        <w:rPr>
          <w:rFonts w:ascii="Times New Roman" w:hAnsi="Times New Roman" w:cs="Times New Roman"/>
          <w:color w:val="000000"/>
          <w:sz w:val="26"/>
          <w:szCs w:val="26"/>
          <w:lang w:val="uk-UA" w:eastAsia="uk-UA" w:bidi="uk-UA"/>
        </w:rPr>
        <w:t>решітчатого</w:t>
      </w:r>
      <w:proofErr w:type="spellEnd"/>
      <w:r w:rsidRPr="00751140">
        <w:rPr>
          <w:rFonts w:ascii="Times New Roman" w:hAnsi="Times New Roman" w:cs="Times New Roman"/>
          <w:color w:val="000000"/>
          <w:sz w:val="26"/>
          <w:szCs w:val="26"/>
          <w:lang w:val="uk-UA" w:eastAsia="uk-UA" w:bidi="uk-UA"/>
        </w:rPr>
        <w:t xml:space="preserve"> циліндру. Проходячи через отвір, очищене від домішок зерно по випускного патрубка, освіченій нижніми похилими стінками корпусу, виводиться з машини і подається на подальшу переробку. Грубі домішки поступово переходячи до відкритої частини </w:t>
      </w:r>
      <w:r w:rsidRPr="00751140">
        <w:rPr>
          <w:rFonts w:ascii="Times New Roman" w:hAnsi="Times New Roman" w:cs="Times New Roman"/>
          <w:color w:val="000000"/>
          <w:sz w:val="26"/>
          <w:szCs w:val="26"/>
          <w:lang w:eastAsia="ru-RU" w:bidi="ru-RU"/>
        </w:rPr>
        <w:t xml:space="preserve">решетного </w:t>
      </w:r>
      <w:r w:rsidRPr="00751140">
        <w:rPr>
          <w:rFonts w:ascii="Times New Roman" w:hAnsi="Times New Roman" w:cs="Times New Roman"/>
          <w:color w:val="000000"/>
          <w:sz w:val="26"/>
          <w:szCs w:val="26"/>
          <w:lang w:val="uk-UA" w:eastAsia="uk-UA" w:bidi="uk-UA"/>
        </w:rPr>
        <w:t xml:space="preserve">циліндра, звільняються від застряглих в них </w:t>
      </w:r>
      <w:proofErr w:type="spellStart"/>
      <w:r w:rsidRPr="00751140">
        <w:rPr>
          <w:rFonts w:ascii="Times New Roman" w:hAnsi="Times New Roman" w:cs="Times New Roman"/>
          <w:color w:val="000000"/>
          <w:sz w:val="26"/>
          <w:szCs w:val="26"/>
          <w:lang w:val="uk-UA" w:eastAsia="uk-UA" w:bidi="uk-UA"/>
        </w:rPr>
        <w:t>зерен</w:t>
      </w:r>
      <w:proofErr w:type="spellEnd"/>
      <w:r w:rsidRPr="00751140">
        <w:rPr>
          <w:rFonts w:ascii="Times New Roman" w:hAnsi="Times New Roman" w:cs="Times New Roman"/>
          <w:color w:val="000000"/>
          <w:sz w:val="26"/>
          <w:szCs w:val="26"/>
          <w:lang w:val="uk-UA" w:eastAsia="uk-UA" w:bidi="uk-UA"/>
        </w:rPr>
        <w:t xml:space="preserve"> і скидаються </w:t>
      </w:r>
      <w:proofErr w:type="spellStart"/>
      <w:r w:rsidRPr="00751140">
        <w:rPr>
          <w:rFonts w:ascii="Times New Roman" w:hAnsi="Times New Roman" w:cs="Times New Roman"/>
          <w:color w:val="000000"/>
          <w:sz w:val="26"/>
          <w:szCs w:val="26"/>
          <w:lang w:val="uk-UA" w:eastAsia="uk-UA" w:bidi="uk-UA"/>
        </w:rPr>
        <w:t>шнеком</w:t>
      </w:r>
      <w:proofErr w:type="spellEnd"/>
      <w:r w:rsidRPr="00751140">
        <w:rPr>
          <w:rFonts w:ascii="Times New Roman" w:hAnsi="Times New Roman" w:cs="Times New Roman"/>
          <w:color w:val="000000"/>
          <w:sz w:val="26"/>
          <w:szCs w:val="26"/>
          <w:lang w:val="uk-UA" w:eastAsia="uk-UA" w:bidi="uk-UA"/>
        </w:rPr>
        <w:t xml:space="preserve"> в випускний патрубок для відходів. На верхній частині циліндру встановлено вентилятор, який витягує з </w:t>
      </w:r>
      <w:proofErr w:type="spellStart"/>
      <w:r w:rsidRPr="00751140">
        <w:rPr>
          <w:rFonts w:ascii="Times New Roman" w:hAnsi="Times New Roman" w:cs="Times New Roman"/>
          <w:color w:val="000000"/>
          <w:sz w:val="26"/>
          <w:szCs w:val="26"/>
          <w:lang w:val="uk-UA" w:eastAsia="uk-UA" w:bidi="uk-UA"/>
        </w:rPr>
        <w:t>скальператора</w:t>
      </w:r>
      <w:proofErr w:type="spellEnd"/>
      <w:r w:rsidRPr="00751140">
        <w:rPr>
          <w:rFonts w:ascii="Times New Roman" w:hAnsi="Times New Roman" w:cs="Times New Roman"/>
          <w:color w:val="000000"/>
          <w:sz w:val="26"/>
          <w:szCs w:val="26"/>
          <w:lang w:val="uk-UA" w:eastAsia="uk-UA" w:bidi="uk-UA"/>
        </w:rPr>
        <w:t xml:space="preserve"> легкі дом</w:t>
      </w:r>
      <w:r w:rsidRPr="00751140">
        <w:rPr>
          <w:rStyle w:val="24"/>
          <w:rFonts w:eastAsiaTheme="minorHAnsi"/>
          <w:sz w:val="26"/>
          <w:szCs w:val="26"/>
        </w:rPr>
        <w:t>ішк</w:t>
      </w:r>
      <w:r w:rsidRPr="00751140">
        <w:rPr>
          <w:rFonts w:ascii="Times New Roman" w:hAnsi="Times New Roman" w:cs="Times New Roman"/>
          <w:color w:val="000000"/>
          <w:sz w:val="26"/>
          <w:szCs w:val="26"/>
          <w:lang w:val="uk-UA" w:eastAsia="uk-UA" w:bidi="uk-UA"/>
        </w:rPr>
        <w:t xml:space="preserve">и. Після очищення в циклоні ЦОЛ-6 </w:t>
      </w:r>
      <w:proofErr w:type="spellStart"/>
      <w:r w:rsidRPr="00751140">
        <w:rPr>
          <w:rFonts w:ascii="Times New Roman" w:hAnsi="Times New Roman" w:cs="Times New Roman"/>
          <w:color w:val="000000"/>
          <w:sz w:val="26"/>
          <w:szCs w:val="26"/>
          <w:lang w:val="uk-UA" w:eastAsia="uk-UA" w:bidi="uk-UA"/>
        </w:rPr>
        <w:t>аспіроване</w:t>
      </w:r>
      <w:proofErr w:type="spellEnd"/>
      <w:r w:rsidRPr="00751140">
        <w:rPr>
          <w:rFonts w:ascii="Times New Roman" w:hAnsi="Times New Roman" w:cs="Times New Roman"/>
          <w:color w:val="000000"/>
          <w:sz w:val="26"/>
          <w:szCs w:val="26"/>
          <w:lang w:val="uk-UA" w:eastAsia="uk-UA" w:bidi="uk-UA"/>
        </w:rPr>
        <w:t xml:space="preserve"> повітря викидається в атмосферу. Відходи </w:t>
      </w:r>
      <w:proofErr w:type="spellStart"/>
      <w:r w:rsidRPr="00751140">
        <w:rPr>
          <w:rFonts w:ascii="Times New Roman" w:hAnsi="Times New Roman" w:cs="Times New Roman"/>
          <w:color w:val="000000"/>
          <w:sz w:val="26"/>
          <w:szCs w:val="26"/>
          <w:lang w:val="uk-UA" w:eastAsia="uk-UA" w:bidi="uk-UA"/>
        </w:rPr>
        <w:t>скальператор</w:t>
      </w:r>
      <w:r>
        <w:rPr>
          <w:rFonts w:ascii="Times New Roman" w:hAnsi="Times New Roman" w:cs="Times New Roman"/>
          <w:color w:val="000000"/>
          <w:sz w:val="26"/>
          <w:szCs w:val="26"/>
          <w:lang w:val="uk-UA" w:eastAsia="uk-UA" w:bidi="uk-UA"/>
        </w:rPr>
        <w:t>у</w:t>
      </w:r>
      <w:proofErr w:type="spellEnd"/>
      <w:r w:rsidRPr="00751140">
        <w:rPr>
          <w:rFonts w:ascii="Times New Roman" w:hAnsi="Times New Roman" w:cs="Times New Roman"/>
          <w:color w:val="000000"/>
          <w:sz w:val="26"/>
          <w:szCs w:val="26"/>
          <w:lang w:val="uk-UA" w:eastAsia="uk-UA" w:bidi="uk-UA"/>
        </w:rPr>
        <w:t xml:space="preserve"> вивантажуються по трубопроводу в причеп. Після попереднього очищення зерно норією піднімається для завантаженім силосу забезпечення роботи сушарки </w:t>
      </w:r>
      <w:r w:rsidRPr="00751140">
        <w:rPr>
          <w:rFonts w:ascii="Times New Roman" w:hAnsi="Times New Roman" w:cs="Times New Roman"/>
          <w:color w:val="000000"/>
          <w:sz w:val="26"/>
          <w:szCs w:val="26"/>
          <w:lang w:val="en-US" w:bidi="en-US"/>
        </w:rPr>
        <w:t>Stela</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en-US" w:bidi="en-US"/>
        </w:rPr>
        <w:t>GDB</w:t>
      </w:r>
      <w:r w:rsidRPr="00751140">
        <w:rPr>
          <w:rFonts w:ascii="Times New Roman" w:hAnsi="Times New Roman" w:cs="Times New Roman"/>
          <w:color w:val="000000"/>
          <w:sz w:val="26"/>
          <w:szCs w:val="26"/>
          <w:lang w:val="uk-UA" w:bidi="en-US"/>
        </w:rPr>
        <w:t>-</w:t>
      </w:r>
      <w:r w:rsidRPr="00751140">
        <w:rPr>
          <w:rFonts w:ascii="Times New Roman" w:hAnsi="Times New Roman" w:cs="Times New Roman"/>
          <w:color w:val="000000"/>
          <w:sz w:val="26"/>
          <w:szCs w:val="26"/>
          <w:lang w:val="en-US" w:bidi="en-US"/>
        </w:rPr>
        <w:t>XN</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1/1</w:t>
      </w:r>
      <w:r>
        <w:rPr>
          <w:rFonts w:ascii="Times New Roman" w:hAnsi="Times New Roman" w:cs="Times New Roman"/>
          <w:color w:val="000000"/>
          <w:sz w:val="26"/>
          <w:szCs w:val="26"/>
          <w:lang w:val="uk-UA" w:eastAsia="uk-UA" w:bidi="uk-UA"/>
        </w:rPr>
        <w:t>0</w:t>
      </w:r>
      <w:r w:rsidRPr="00751140">
        <w:rPr>
          <w:rFonts w:ascii="Times New Roman" w:hAnsi="Times New Roman" w:cs="Times New Roman"/>
          <w:color w:val="000000"/>
          <w:sz w:val="26"/>
          <w:szCs w:val="26"/>
          <w:lang w:val="en-US" w:bidi="en-US"/>
        </w:rPr>
        <w:t>R</w:t>
      </w:r>
      <w:r w:rsidRPr="00751140">
        <w:rPr>
          <w:rFonts w:ascii="Times New Roman" w:hAnsi="Times New Roman" w:cs="Times New Roman"/>
          <w:color w:val="000000"/>
          <w:sz w:val="26"/>
          <w:szCs w:val="26"/>
          <w:lang w:val="uk-UA" w:bidi="en-US"/>
        </w:rPr>
        <w:t xml:space="preserve">. </w:t>
      </w:r>
      <w:r w:rsidRPr="00751140">
        <w:rPr>
          <w:rFonts w:ascii="Times New Roman" w:hAnsi="Times New Roman" w:cs="Times New Roman"/>
          <w:color w:val="000000"/>
          <w:sz w:val="26"/>
          <w:szCs w:val="26"/>
          <w:lang w:val="uk-UA" w:eastAsia="uk-UA" w:bidi="uk-UA"/>
        </w:rPr>
        <w:t xml:space="preserve">При прийманні зерна, яке не потребує попереднього очищення, потік зерна обходить </w:t>
      </w:r>
      <w:proofErr w:type="spellStart"/>
      <w:r w:rsidRPr="00751140">
        <w:rPr>
          <w:rFonts w:ascii="Times New Roman" w:hAnsi="Times New Roman" w:cs="Times New Roman"/>
          <w:color w:val="000000"/>
          <w:sz w:val="26"/>
          <w:szCs w:val="26"/>
          <w:lang w:val="uk-UA" w:eastAsia="uk-UA" w:bidi="uk-UA"/>
        </w:rPr>
        <w:t>скальператор</w:t>
      </w:r>
      <w:proofErr w:type="spellEnd"/>
      <w:r w:rsidRPr="00751140">
        <w:rPr>
          <w:rFonts w:ascii="Times New Roman" w:hAnsi="Times New Roman" w:cs="Times New Roman"/>
          <w:color w:val="000000"/>
          <w:sz w:val="26"/>
          <w:szCs w:val="26"/>
          <w:lang w:val="uk-UA" w:eastAsia="uk-UA" w:bidi="uk-UA"/>
        </w:rPr>
        <w:t xml:space="preserve"> і по </w:t>
      </w:r>
      <w:r w:rsidRPr="00751140">
        <w:rPr>
          <w:rFonts w:ascii="Times New Roman" w:hAnsi="Times New Roman" w:cs="Times New Roman"/>
          <w:color w:val="000000"/>
          <w:sz w:val="26"/>
          <w:szCs w:val="26"/>
          <w:lang w:eastAsia="ru-RU" w:bidi="ru-RU"/>
        </w:rPr>
        <w:t xml:space="preserve">зернопроводу </w:t>
      </w:r>
      <w:r w:rsidRPr="00751140">
        <w:rPr>
          <w:rFonts w:ascii="Times New Roman" w:hAnsi="Times New Roman" w:cs="Times New Roman"/>
          <w:color w:val="000000"/>
          <w:sz w:val="26"/>
          <w:szCs w:val="26"/>
          <w:lang w:val="uk-UA" w:eastAsia="uk-UA" w:bidi="uk-UA"/>
        </w:rPr>
        <w:t xml:space="preserve">направляється до норії завантаження буферної ємності. Продукт, призначений для сушіння, постачається в накопичувач зверху сушильної башти норією. Під дією сили тяжіння зернові культури послідовно в процесі сушіння потрапляють в нижню частину. Поперечно до напрямку руху продукту за допомогою вентилятора через сушильну колону всмоктується повітря. У верхній частині всмоктується тепле повітря (відбувається сушіння зерна), в нижній частині вводитися охолоджене повітря (відбувається охолодження зерна). Повітря нагрівається площинним газовим пальником. Крім того, використовується не тільки відпрацьований повітря, що надходить із зони охолодження, але і відпрацьоване повітря (а отже енергія в ньому) з нижніх сушильних секцій за допомогою окремого вентилятора рециркуляції направляються повторно. Рециркуляція повітря блокується під час вивантаження продукту за допомогою пневматичного клапана рециркуляції повітря. Вологе відпрацьоване повітря відводиться за межі сушки назовні. Відпрацьоване повітря, насичене пилом всмоктується за допомогою радіального вентилятора і очищається в відцентровому сепараторі. Висушений продукт норією піднімається для подачі продукту на очищення в сепараторі </w:t>
      </w:r>
      <w:r>
        <w:rPr>
          <w:rFonts w:ascii="Times New Roman" w:hAnsi="Times New Roman" w:cs="Times New Roman"/>
          <w:color w:val="000000"/>
          <w:sz w:val="26"/>
          <w:szCs w:val="26"/>
          <w:lang w:eastAsia="ru-RU" w:bidi="ru-RU"/>
        </w:rPr>
        <w:t>«</w:t>
      </w:r>
      <w:r w:rsidRPr="00751140">
        <w:rPr>
          <w:rFonts w:ascii="Times New Roman" w:hAnsi="Times New Roman" w:cs="Times New Roman"/>
          <w:color w:val="000000"/>
          <w:sz w:val="26"/>
          <w:szCs w:val="26"/>
          <w:lang w:eastAsia="ru-RU" w:bidi="ru-RU"/>
        </w:rPr>
        <w:t>Л</w:t>
      </w:r>
      <w:r>
        <w:rPr>
          <w:rFonts w:ascii="Times New Roman" w:hAnsi="Times New Roman" w:cs="Times New Roman"/>
          <w:color w:val="000000"/>
          <w:sz w:val="26"/>
          <w:szCs w:val="26"/>
          <w:lang w:eastAsia="ru-RU" w:bidi="ru-RU"/>
        </w:rPr>
        <w:t>УЧ»</w:t>
      </w:r>
      <w:r w:rsidRPr="00751140">
        <w:rPr>
          <w:rFonts w:ascii="Times New Roman" w:hAnsi="Times New Roman" w:cs="Times New Roman"/>
          <w:color w:val="000000"/>
          <w:sz w:val="26"/>
          <w:szCs w:val="26"/>
          <w:lang w:eastAsia="ru-RU" w:bidi="ru-RU"/>
        </w:rPr>
        <w:t xml:space="preserve"> </w:t>
      </w:r>
      <w:r w:rsidRPr="00751140">
        <w:rPr>
          <w:rFonts w:ascii="Times New Roman" w:hAnsi="Times New Roman" w:cs="Times New Roman"/>
          <w:color w:val="000000"/>
          <w:sz w:val="26"/>
          <w:szCs w:val="26"/>
          <w:lang w:val="uk-UA" w:eastAsia="uk-UA" w:bidi="uk-UA"/>
        </w:rPr>
        <w:t xml:space="preserve">ЗСО-75 або на повторне сушіння. Зерноочисна машина </w:t>
      </w:r>
      <w:r>
        <w:rPr>
          <w:rFonts w:ascii="Times New Roman" w:hAnsi="Times New Roman" w:cs="Times New Roman"/>
          <w:color w:val="000000"/>
          <w:sz w:val="26"/>
          <w:szCs w:val="26"/>
          <w:lang w:eastAsia="ru-RU" w:bidi="ru-RU"/>
        </w:rPr>
        <w:t>«</w:t>
      </w:r>
      <w:r w:rsidRPr="00751140">
        <w:rPr>
          <w:rFonts w:ascii="Times New Roman" w:hAnsi="Times New Roman" w:cs="Times New Roman"/>
          <w:color w:val="000000"/>
          <w:sz w:val="26"/>
          <w:szCs w:val="26"/>
          <w:lang w:eastAsia="ru-RU" w:bidi="ru-RU"/>
        </w:rPr>
        <w:t>Л</w:t>
      </w:r>
      <w:r>
        <w:rPr>
          <w:rFonts w:ascii="Times New Roman" w:hAnsi="Times New Roman" w:cs="Times New Roman"/>
          <w:color w:val="000000"/>
          <w:sz w:val="26"/>
          <w:szCs w:val="26"/>
          <w:lang w:eastAsia="ru-RU" w:bidi="ru-RU"/>
        </w:rPr>
        <w:t>УЧ»</w:t>
      </w:r>
      <w:r w:rsidRPr="00751140">
        <w:rPr>
          <w:rFonts w:ascii="Times New Roman" w:hAnsi="Times New Roman" w:cs="Times New Roman"/>
          <w:color w:val="000000"/>
          <w:sz w:val="26"/>
          <w:szCs w:val="26"/>
          <w:lang w:eastAsia="ru-RU" w:bidi="ru-RU"/>
        </w:rPr>
        <w:t xml:space="preserve"> </w:t>
      </w:r>
      <w:r w:rsidRPr="00751140">
        <w:rPr>
          <w:rFonts w:ascii="Times New Roman" w:hAnsi="Times New Roman" w:cs="Times New Roman"/>
          <w:color w:val="000000"/>
          <w:sz w:val="26"/>
          <w:szCs w:val="26"/>
          <w:lang w:val="uk-UA" w:eastAsia="uk-UA" w:bidi="uk-UA"/>
        </w:rPr>
        <w:t xml:space="preserve">ЗСО складається з повітряного і барабанного ситового сепараторів. Вхідний продукт, який надходить в машину через приймальний патрубок, подається в </w:t>
      </w:r>
      <w:proofErr w:type="spellStart"/>
      <w:r w:rsidRPr="00751140">
        <w:rPr>
          <w:rFonts w:ascii="Times New Roman" w:hAnsi="Times New Roman" w:cs="Times New Roman"/>
          <w:color w:val="000000"/>
          <w:sz w:val="26"/>
          <w:szCs w:val="26"/>
          <w:lang w:val="uk-UA" w:eastAsia="uk-UA" w:bidi="uk-UA"/>
        </w:rPr>
        <w:t>пневмосепаратуючий</w:t>
      </w:r>
      <w:proofErr w:type="spellEnd"/>
      <w:r w:rsidRPr="00751140">
        <w:rPr>
          <w:rFonts w:ascii="Times New Roman" w:hAnsi="Times New Roman" w:cs="Times New Roman"/>
          <w:color w:val="000000"/>
          <w:sz w:val="26"/>
          <w:szCs w:val="26"/>
          <w:lang w:val="uk-UA" w:eastAsia="uk-UA" w:bidi="uk-UA"/>
        </w:rPr>
        <w:t xml:space="preserve"> канал повітряного сепаратора, де продувається вхідним </w:t>
      </w:r>
      <w:r w:rsidRPr="00751140">
        <w:rPr>
          <w:rStyle w:val="28pt"/>
          <w:rFonts w:eastAsiaTheme="minorHAnsi"/>
          <w:sz w:val="26"/>
          <w:szCs w:val="26"/>
        </w:rPr>
        <w:t xml:space="preserve">потоком </w:t>
      </w:r>
      <w:r w:rsidRPr="00751140">
        <w:rPr>
          <w:rFonts w:ascii="Times New Roman" w:hAnsi="Times New Roman" w:cs="Times New Roman"/>
          <w:color w:val="000000"/>
          <w:sz w:val="26"/>
          <w:szCs w:val="26"/>
          <w:lang w:val="uk-UA" w:eastAsia="uk-UA" w:bidi="uk-UA"/>
        </w:rPr>
        <w:t xml:space="preserve">повітря, створюваним окремим відцентровим вентилятором. Легкі </w:t>
      </w:r>
      <w:proofErr w:type="spellStart"/>
      <w:r>
        <w:rPr>
          <w:rStyle w:val="28pt"/>
          <w:rFonts w:eastAsiaTheme="minorHAnsi"/>
          <w:sz w:val="26"/>
          <w:szCs w:val="26"/>
        </w:rPr>
        <w:t>домышки</w:t>
      </w:r>
      <w:proofErr w:type="spellEnd"/>
      <w:r w:rsidRPr="00751140">
        <w:rPr>
          <w:rStyle w:val="28pt"/>
          <w:rFonts w:eastAsiaTheme="minorHAnsi"/>
          <w:sz w:val="26"/>
          <w:szCs w:val="26"/>
        </w:rPr>
        <w:t xml:space="preserve">, </w:t>
      </w:r>
      <w:r w:rsidRPr="00751140">
        <w:rPr>
          <w:rFonts w:ascii="Times New Roman" w:hAnsi="Times New Roman" w:cs="Times New Roman"/>
          <w:color w:val="000000"/>
          <w:sz w:val="26"/>
          <w:szCs w:val="26"/>
          <w:lang w:val="uk-UA" w:eastAsia="uk-UA" w:bidi="uk-UA"/>
        </w:rPr>
        <w:t xml:space="preserve">що відрізняються аеродинамічними властивостями, захоплюються </w:t>
      </w:r>
      <w:r w:rsidRPr="00751140">
        <w:rPr>
          <w:rFonts w:ascii="Times New Roman" w:hAnsi="Times New Roman" w:cs="Times New Roman"/>
          <w:color w:val="000000"/>
          <w:sz w:val="26"/>
          <w:szCs w:val="26"/>
          <w:lang w:val="uk-UA" w:eastAsia="uk-UA" w:bidi="uk-UA"/>
        </w:rPr>
        <w:lastRenderedPageBreak/>
        <w:t>повітрям, відокремлюються в</w:t>
      </w:r>
      <w:r>
        <w:rPr>
          <w:rFonts w:ascii="Times New Roman" w:hAnsi="Times New Roman" w:cs="Times New Roman"/>
          <w:color w:val="000000"/>
          <w:sz w:val="26"/>
          <w:szCs w:val="26"/>
          <w:lang w:val="uk-UA" w:eastAsia="uk-UA" w:bidi="uk-UA"/>
        </w:rPr>
        <w:t xml:space="preserve"> </w:t>
      </w:r>
      <w:r w:rsidRPr="00751140">
        <w:rPr>
          <w:rFonts w:ascii="Times New Roman" w:hAnsi="Times New Roman" w:cs="Times New Roman"/>
          <w:sz w:val="26"/>
          <w:szCs w:val="26"/>
          <w:lang w:val="uk-UA"/>
        </w:rPr>
        <w:t xml:space="preserve">осадовій камері і виводяться за допомогою шнека. Запилене повітря первинної </w:t>
      </w:r>
      <w:proofErr w:type="spellStart"/>
      <w:r w:rsidRPr="00751140">
        <w:rPr>
          <w:rFonts w:ascii="Times New Roman" w:hAnsi="Times New Roman" w:cs="Times New Roman"/>
          <w:sz w:val="26"/>
          <w:szCs w:val="26"/>
          <w:lang w:val="uk-UA"/>
        </w:rPr>
        <w:t>пневмосепарації</w:t>
      </w:r>
      <w:proofErr w:type="spellEnd"/>
      <w:r w:rsidRPr="00751140">
        <w:rPr>
          <w:rFonts w:ascii="Times New Roman" w:hAnsi="Times New Roman" w:cs="Times New Roman"/>
          <w:sz w:val="26"/>
          <w:szCs w:val="26"/>
          <w:lang w:val="uk-UA"/>
        </w:rPr>
        <w:t xml:space="preserve"> системою аспірації поступає на батарейний циклон, очищається і викидається в атмосферне повітря. Очищений продукт виводиться з </w:t>
      </w:r>
      <w:proofErr w:type="spellStart"/>
      <w:r w:rsidRPr="00751140">
        <w:rPr>
          <w:rFonts w:ascii="Times New Roman" w:hAnsi="Times New Roman" w:cs="Times New Roman"/>
          <w:sz w:val="26"/>
          <w:szCs w:val="26"/>
          <w:lang w:val="uk-UA"/>
        </w:rPr>
        <w:t>пневмосепаруючого</w:t>
      </w:r>
      <w:proofErr w:type="spellEnd"/>
      <w:r w:rsidRPr="00751140">
        <w:rPr>
          <w:rFonts w:ascii="Times New Roman" w:hAnsi="Times New Roman" w:cs="Times New Roman"/>
          <w:sz w:val="26"/>
          <w:szCs w:val="26"/>
          <w:lang w:val="uk-UA"/>
        </w:rPr>
        <w:t xml:space="preserve"> каналу самопливом в ситовий чотир</w:t>
      </w:r>
      <w:r>
        <w:rPr>
          <w:rFonts w:ascii="Times New Roman" w:hAnsi="Times New Roman" w:cs="Times New Roman"/>
          <w:sz w:val="26"/>
          <w:szCs w:val="26"/>
          <w:lang w:val="uk-UA"/>
        </w:rPr>
        <w:t>и</w:t>
      </w:r>
      <w:r w:rsidRPr="00751140">
        <w:rPr>
          <w:rFonts w:ascii="Times New Roman" w:hAnsi="Times New Roman" w:cs="Times New Roman"/>
          <w:sz w:val="26"/>
          <w:szCs w:val="26"/>
          <w:lang w:val="uk-UA"/>
        </w:rPr>
        <w:t xml:space="preserve">секційний барабан діаметром 900 мм, де відбувається його очищення від домішок, що відрізняються за розмірами. Отримані фракції очищеного зерна і домішок окремо виводяться з машини через випускні патрубки. Очищення сит проводиться за допомогою щіток. </w:t>
      </w:r>
      <w:r>
        <w:rPr>
          <w:rFonts w:ascii="Times New Roman" w:hAnsi="Times New Roman" w:cs="Times New Roman"/>
          <w:sz w:val="26"/>
          <w:szCs w:val="26"/>
          <w:lang w:val="uk-UA"/>
        </w:rPr>
        <w:t>Л</w:t>
      </w:r>
      <w:r w:rsidRPr="00751140">
        <w:rPr>
          <w:rFonts w:ascii="Times New Roman" w:hAnsi="Times New Roman" w:cs="Times New Roman"/>
          <w:sz w:val="26"/>
          <w:szCs w:val="26"/>
          <w:lang w:val="uk-UA"/>
        </w:rPr>
        <w:t xml:space="preserve">егкі домішки з осадочної камери </w:t>
      </w:r>
      <w:proofErr w:type="spellStart"/>
      <w:r w:rsidRPr="00751140">
        <w:rPr>
          <w:rFonts w:ascii="Times New Roman" w:hAnsi="Times New Roman" w:cs="Times New Roman"/>
          <w:sz w:val="26"/>
          <w:szCs w:val="26"/>
          <w:lang w:val="uk-UA"/>
        </w:rPr>
        <w:t>пневмосепаратора</w:t>
      </w:r>
      <w:proofErr w:type="spellEnd"/>
      <w:r w:rsidRPr="00751140">
        <w:rPr>
          <w:rFonts w:ascii="Times New Roman" w:hAnsi="Times New Roman" w:cs="Times New Roman"/>
          <w:sz w:val="26"/>
          <w:szCs w:val="26"/>
          <w:lang w:val="uk-UA"/>
        </w:rPr>
        <w:t>, крупні домішки</w:t>
      </w:r>
      <w:r>
        <w:rPr>
          <w:rFonts w:ascii="Times New Roman" w:hAnsi="Times New Roman" w:cs="Times New Roman"/>
          <w:sz w:val="26"/>
          <w:szCs w:val="26"/>
          <w:lang w:val="uk-UA"/>
        </w:rPr>
        <w:t xml:space="preserve"> та</w:t>
      </w:r>
      <w:r w:rsidRPr="00751140">
        <w:rPr>
          <w:rFonts w:ascii="Times New Roman" w:hAnsi="Times New Roman" w:cs="Times New Roman"/>
          <w:sz w:val="26"/>
          <w:szCs w:val="26"/>
          <w:lang w:val="uk-UA"/>
        </w:rPr>
        <w:t xml:space="preserve"> подрібнене зерно через випускні патрубки сепаратора виводяться в бункер, з якого через трубопровід вивантажуються на автотранспорт. Зерно після очищення в сепараторі самопли</w:t>
      </w:r>
      <w:r>
        <w:rPr>
          <w:rFonts w:ascii="Times New Roman" w:hAnsi="Times New Roman" w:cs="Times New Roman"/>
          <w:sz w:val="26"/>
          <w:szCs w:val="26"/>
          <w:lang w:val="uk-UA"/>
        </w:rPr>
        <w:t>в</w:t>
      </w:r>
      <w:r w:rsidRPr="00751140">
        <w:rPr>
          <w:rFonts w:ascii="Times New Roman" w:hAnsi="Times New Roman" w:cs="Times New Roman"/>
          <w:sz w:val="26"/>
          <w:szCs w:val="26"/>
          <w:lang w:val="uk-UA"/>
        </w:rPr>
        <w:t xml:space="preserve">ом по </w:t>
      </w:r>
      <w:proofErr w:type="spellStart"/>
      <w:r w:rsidRPr="00751140">
        <w:rPr>
          <w:rFonts w:ascii="Times New Roman" w:hAnsi="Times New Roman" w:cs="Times New Roman"/>
          <w:sz w:val="26"/>
          <w:szCs w:val="26"/>
          <w:lang w:val="uk-UA"/>
        </w:rPr>
        <w:t>зернопроводу</w:t>
      </w:r>
      <w:proofErr w:type="spellEnd"/>
      <w:r w:rsidRPr="00751140">
        <w:rPr>
          <w:rFonts w:ascii="Times New Roman" w:hAnsi="Times New Roman" w:cs="Times New Roman"/>
          <w:sz w:val="26"/>
          <w:szCs w:val="26"/>
          <w:lang w:val="uk-UA"/>
        </w:rPr>
        <w:t xml:space="preserve"> подається на транспортер для завантаження </w:t>
      </w:r>
      <w:r>
        <w:rPr>
          <w:rFonts w:ascii="Times New Roman" w:hAnsi="Times New Roman" w:cs="Times New Roman"/>
          <w:sz w:val="26"/>
          <w:szCs w:val="26"/>
          <w:lang w:val="uk-UA"/>
        </w:rPr>
        <w:t>підлогових</w:t>
      </w:r>
      <w:r w:rsidRPr="00751140">
        <w:rPr>
          <w:rFonts w:ascii="Times New Roman" w:hAnsi="Times New Roman" w:cs="Times New Roman"/>
          <w:sz w:val="26"/>
          <w:szCs w:val="26"/>
          <w:lang w:val="uk-UA"/>
        </w:rPr>
        <w:t xml:space="preserve"> складів або в силос готового продукту, звідки норією піднімається для завантаження в автотранспорт.</w:t>
      </w:r>
    </w:p>
    <w:p w14:paraId="11752C58" w14:textId="77777777" w:rsidR="00BE5F99" w:rsidRPr="00751140" w:rsidRDefault="00BE5F99" w:rsidP="00BE5F99">
      <w:pPr>
        <w:spacing w:after="0" w:line="276" w:lineRule="auto"/>
        <w:ind w:firstLine="709"/>
        <w:jc w:val="both"/>
        <w:rPr>
          <w:rFonts w:ascii="Times New Roman" w:hAnsi="Times New Roman" w:cs="Times New Roman"/>
          <w:sz w:val="26"/>
          <w:szCs w:val="26"/>
          <w:lang w:val="uk-UA"/>
        </w:rPr>
      </w:pPr>
      <w:r w:rsidRPr="00751140">
        <w:rPr>
          <w:rFonts w:ascii="Times New Roman" w:hAnsi="Times New Roman" w:cs="Times New Roman"/>
          <w:sz w:val="26"/>
          <w:szCs w:val="26"/>
          <w:lang w:val="uk-UA"/>
        </w:rPr>
        <w:t xml:space="preserve">При відвантаженні зерна в автотранспорт через </w:t>
      </w:r>
      <w:proofErr w:type="spellStart"/>
      <w:r w:rsidRPr="00751140">
        <w:rPr>
          <w:rFonts w:ascii="Times New Roman" w:hAnsi="Times New Roman" w:cs="Times New Roman"/>
          <w:sz w:val="26"/>
          <w:szCs w:val="26"/>
          <w:lang w:val="uk-UA"/>
        </w:rPr>
        <w:t>зернопровід</w:t>
      </w:r>
      <w:proofErr w:type="spellEnd"/>
      <w:r w:rsidRPr="00751140">
        <w:rPr>
          <w:rFonts w:ascii="Times New Roman" w:hAnsi="Times New Roman" w:cs="Times New Roman"/>
          <w:sz w:val="26"/>
          <w:szCs w:val="26"/>
          <w:lang w:val="uk-UA"/>
        </w:rPr>
        <w:t xml:space="preserve"> норії зерно переміщується відкритим струменем і в атмосферу неорганізовано викидаються речовини у вигляді суспендованих твердих частинок. Вивантаження відходів в автотранспорт з бункеру відходів сепаратора </w:t>
      </w:r>
      <w:r>
        <w:rPr>
          <w:rFonts w:ascii="Times New Roman" w:hAnsi="Times New Roman" w:cs="Times New Roman"/>
          <w:color w:val="000000"/>
          <w:sz w:val="26"/>
          <w:szCs w:val="26"/>
          <w:lang w:eastAsia="ru-RU" w:bidi="ru-RU"/>
        </w:rPr>
        <w:t>«</w:t>
      </w:r>
      <w:r w:rsidRPr="00751140">
        <w:rPr>
          <w:rFonts w:ascii="Times New Roman" w:hAnsi="Times New Roman" w:cs="Times New Roman"/>
          <w:color w:val="000000"/>
          <w:sz w:val="26"/>
          <w:szCs w:val="26"/>
          <w:lang w:eastAsia="ru-RU" w:bidi="ru-RU"/>
        </w:rPr>
        <w:t>Л</w:t>
      </w:r>
      <w:r>
        <w:rPr>
          <w:rFonts w:ascii="Times New Roman" w:hAnsi="Times New Roman" w:cs="Times New Roman"/>
          <w:color w:val="000000"/>
          <w:sz w:val="26"/>
          <w:szCs w:val="26"/>
          <w:lang w:eastAsia="ru-RU" w:bidi="ru-RU"/>
        </w:rPr>
        <w:t>УЧ»</w:t>
      </w:r>
      <w:r w:rsidRPr="00751140">
        <w:rPr>
          <w:rFonts w:ascii="Times New Roman" w:hAnsi="Times New Roman" w:cs="Times New Roman"/>
          <w:color w:val="000000"/>
          <w:sz w:val="26"/>
          <w:szCs w:val="26"/>
          <w:lang w:eastAsia="ru-RU" w:bidi="ru-RU"/>
        </w:rPr>
        <w:t xml:space="preserve"> </w:t>
      </w:r>
      <w:r w:rsidRPr="00751140">
        <w:rPr>
          <w:rFonts w:ascii="Times New Roman" w:hAnsi="Times New Roman" w:cs="Times New Roman"/>
          <w:sz w:val="26"/>
          <w:szCs w:val="26"/>
          <w:lang w:val="uk-UA"/>
        </w:rPr>
        <w:t xml:space="preserve">ЗСО-75, на причеп зі </w:t>
      </w:r>
      <w:proofErr w:type="spellStart"/>
      <w:r w:rsidRPr="00751140">
        <w:rPr>
          <w:rFonts w:ascii="Times New Roman" w:hAnsi="Times New Roman" w:cs="Times New Roman"/>
          <w:sz w:val="26"/>
          <w:szCs w:val="26"/>
          <w:lang w:val="uk-UA"/>
        </w:rPr>
        <w:t>скальператора</w:t>
      </w:r>
      <w:proofErr w:type="spellEnd"/>
      <w:r w:rsidRPr="00751140">
        <w:rPr>
          <w:rFonts w:ascii="Times New Roman" w:hAnsi="Times New Roman" w:cs="Times New Roman"/>
          <w:sz w:val="26"/>
          <w:szCs w:val="26"/>
          <w:lang w:val="uk-UA"/>
        </w:rPr>
        <w:t xml:space="preserve"> СКБЗ 100 в атмосферу неорганізовано викидаються речовини у вигляді суспендованих твердих частинок.</w:t>
      </w:r>
    </w:p>
    <w:p w14:paraId="5732E896" w14:textId="77777777" w:rsidR="00BE5F99" w:rsidRDefault="00BE5F99" w:rsidP="00BE5F99">
      <w:pPr>
        <w:spacing w:after="0" w:line="276" w:lineRule="auto"/>
        <w:ind w:firstLine="709"/>
        <w:jc w:val="both"/>
        <w:rPr>
          <w:rFonts w:ascii="Times New Roman" w:hAnsi="Times New Roman" w:cs="Times New Roman"/>
          <w:sz w:val="26"/>
          <w:szCs w:val="26"/>
          <w:lang w:val="uk-UA"/>
        </w:rPr>
      </w:pPr>
      <w:r w:rsidRPr="00751140">
        <w:rPr>
          <w:rFonts w:ascii="Times New Roman" w:hAnsi="Times New Roman" w:cs="Times New Roman"/>
          <w:sz w:val="26"/>
          <w:szCs w:val="26"/>
          <w:lang w:val="uk-UA"/>
        </w:rPr>
        <w:t xml:space="preserve">Для опалювання </w:t>
      </w:r>
      <w:r>
        <w:rPr>
          <w:rFonts w:ascii="Times New Roman" w:hAnsi="Times New Roman" w:cs="Times New Roman"/>
          <w:sz w:val="26"/>
          <w:szCs w:val="26"/>
          <w:lang w:val="uk-UA"/>
        </w:rPr>
        <w:t>приміщень в холодний період року</w:t>
      </w:r>
      <w:r w:rsidRPr="00751140">
        <w:rPr>
          <w:rFonts w:ascii="Times New Roman" w:hAnsi="Times New Roman" w:cs="Times New Roman"/>
          <w:sz w:val="26"/>
          <w:szCs w:val="26"/>
          <w:lang w:val="uk-UA"/>
        </w:rPr>
        <w:t xml:space="preserve"> прац</w:t>
      </w:r>
      <w:r>
        <w:rPr>
          <w:rFonts w:ascii="Times New Roman" w:hAnsi="Times New Roman" w:cs="Times New Roman"/>
          <w:sz w:val="26"/>
          <w:szCs w:val="26"/>
          <w:lang w:val="uk-UA"/>
        </w:rPr>
        <w:t>юють</w:t>
      </w:r>
      <w:r w:rsidRPr="00751140">
        <w:rPr>
          <w:rFonts w:ascii="Times New Roman" w:hAnsi="Times New Roman" w:cs="Times New Roman"/>
          <w:sz w:val="26"/>
          <w:szCs w:val="26"/>
          <w:lang w:val="uk-UA"/>
        </w:rPr>
        <w:t xml:space="preserve"> твердопаливн</w:t>
      </w:r>
      <w:r>
        <w:rPr>
          <w:rFonts w:ascii="Times New Roman" w:hAnsi="Times New Roman" w:cs="Times New Roman"/>
          <w:sz w:val="26"/>
          <w:szCs w:val="26"/>
          <w:lang w:val="uk-UA"/>
        </w:rPr>
        <w:t>і</w:t>
      </w:r>
      <w:r w:rsidRPr="00751140">
        <w:rPr>
          <w:rFonts w:ascii="Times New Roman" w:hAnsi="Times New Roman" w:cs="Times New Roman"/>
          <w:sz w:val="26"/>
          <w:szCs w:val="26"/>
          <w:lang w:val="uk-UA"/>
        </w:rPr>
        <w:t xml:space="preserve"> котл</w:t>
      </w:r>
      <w:r>
        <w:rPr>
          <w:rFonts w:ascii="Times New Roman" w:hAnsi="Times New Roman" w:cs="Times New Roman"/>
          <w:sz w:val="26"/>
          <w:szCs w:val="26"/>
          <w:lang w:val="uk-UA"/>
        </w:rPr>
        <w:t>и</w:t>
      </w:r>
      <w:r w:rsidRPr="00751140">
        <w:rPr>
          <w:rFonts w:ascii="Times New Roman" w:hAnsi="Times New Roman" w:cs="Times New Roman"/>
          <w:sz w:val="26"/>
          <w:szCs w:val="26"/>
          <w:lang w:val="uk-UA"/>
        </w:rPr>
        <w:t xml:space="preserve"> VERNER AOTB-V45</w:t>
      </w:r>
      <w:r>
        <w:rPr>
          <w:rFonts w:ascii="Times New Roman" w:hAnsi="Times New Roman" w:cs="Times New Roman"/>
          <w:sz w:val="26"/>
          <w:szCs w:val="26"/>
          <w:lang w:val="uk-UA"/>
        </w:rPr>
        <w:t xml:space="preserve"> (2 од.) та котел </w:t>
      </w:r>
      <w:r>
        <w:rPr>
          <w:rFonts w:ascii="Times New Roman" w:hAnsi="Times New Roman" w:cs="Times New Roman"/>
          <w:sz w:val="26"/>
          <w:szCs w:val="26"/>
          <w:lang w:val="en-US"/>
        </w:rPr>
        <w:t>Marten</w:t>
      </w:r>
      <w:r w:rsidRPr="00751140">
        <w:rPr>
          <w:rFonts w:ascii="Times New Roman" w:hAnsi="Times New Roman" w:cs="Times New Roman"/>
          <w:sz w:val="26"/>
          <w:szCs w:val="26"/>
          <w:lang w:val="uk-UA"/>
        </w:rPr>
        <w:t xml:space="preserve">. </w:t>
      </w:r>
      <w:r>
        <w:rPr>
          <w:rFonts w:ascii="Times New Roman" w:hAnsi="Times New Roman" w:cs="Times New Roman"/>
          <w:sz w:val="26"/>
          <w:szCs w:val="26"/>
          <w:lang w:val="uk-UA"/>
        </w:rPr>
        <w:t>Під час спалювання палива (дрова) до атмосферного повітря викидаються: речовини у вигляді суспендованих твердих частинок, оксид вуглецю, о</w:t>
      </w:r>
      <w:r w:rsidRPr="00882031">
        <w:rPr>
          <w:rFonts w:ascii="Times New Roman" w:hAnsi="Times New Roman" w:cs="Times New Roman"/>
          <w:sz w:val="26"/>
          <w:szCs w:val="26"/>
          <w:lang w:val="uk-UA"/>
        </w:rPr>
        <w:t>ксиди азоту (оксид та діоксид азоту) у перерахунку на діоксид азоту</w:t>
      </w:r>
      <w:r>
        <w:rPr>
          <w:rFonts w:ascii="Times New Roman" w:hAnsi="Times New Roman" w:cs="Times New Roman"/>
          <w:sz w:val="26"/>
          <w:szCs w:val="26"/>
          <w:lang w:val="uk-UA"/>
        </w:rPr>
        <w:t>, н</w:t>
      </w:r>
      <w:r w:rsidRPr="00882031">
        <w:rPr>
          <w:rFonts w:ascii="Times New Roman" w:hAnsi="Times New Roman" w:cs="Times New Roman"/>
          <w:sz w:val="26"/>
          <w:szCs w:val="26"/>
          <w:lang w:val="uk-UA"/>
        </w:rPr>
        <w:t>еметанові леткі органічні сполуки (НМЛОС)</w:t>
      </w:r>
      <w:r>
        <w:rPr>
          <w:rFonts w:ascii="Times New Roman" w:hAnsi="Times New Roman" w:cs="Times New Roman"/>
          <w:sz w:val="26"/>
          <w:szCs w:val="26"/>
          <w:lang w:val="uk-UA"/>
        </w:rPr>
        <w:t>, а також парникові гази: вуглецю діоксид, а</w:t>
      </w:r>
      <w:r w:rsidRPr="00882031">
        <w:rPr>
          <w:rFonts w:ascii="Times New Roman" w:hAnsi="Times New Roman" w:cs="Times New Roman"/>
          <w:sz w:val="26"/>
          <w:szCs w:val="26"/>
          <w:lang w:val="uk-UA"/>
        </w:rPr>
        <w:t>зоту (1) оксид [N2O]</w:t>
      </w:r>
      <w:r>
        <w:rPr>
          <w:rFonts w:ascii="Times New Roman" w:hAnsi="Times New Roman" w:cs="Times New Roman"/>
          <w:sz w:val="26"/>
          <w:szCs w:val="26"/>
          <w:lang w:val="uk-UA"/>
        </w:rPr>
        <w:t xml:space="preserve"> та метан.</w:t>
      </w:r>
    </w:p>
    <w:p w14:paraId="57119A4F" w14:textId="77777777" w:rsidR="00BE5F99"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забезпечення електрикою виробництва у разі аварійного відключення від місцевих електромереж встановлено</w:t>
      </w:r>
      <w:r>
        <w:rPr>
          <w:rFonts w:ascii="Times New Roman" w:hAnsi="Times New Roman" w:cs="Times New Roman"/>
          <w:sz w:val="26"/>
          <w:szCs w:val="26"/>
          <w:lang w:val="uk-UA"/>
        </w:rPr>
        <w:t xml:space="preserve"> дві</w:t>
      </w:r>
      <w:r w:rsidRPr="0081739B">
        <w:rPr>
          <w:rFonts w:ascii="Times New Roman" w:hAnsi="Times New Roman" w:cs="Times New Roman"/>
          <w:sz w:val="26"/>
          <w:szCs w:val="26"/>
          <w:lang w:val="uk-UA"/>
        </w:rPr>
        <w:t xml:space="preserve"> дизельн</w:t>
      </w:r>
      <w:r>
        <w:rPr>
          <w:rFonts w:ascii="Times New Roman" w:hAnsi="Times New Roman" w:cs="Times New Roman"/>
          <w:sz w:val="26"/>
          <w:szCs w:val="26"/>
          <w:lang w:val="uk-UA"/>
        </w:rPr>
        <w:t>і електростанції</w:t>
      </w:r>
      <w:r w:rsidRPr="0081739B">
        <w:rPr>
          <w:rFonts w:ascii="Times New Roman" w:hAnsi="Times New Roman" w:cs="Times New Roman"/>
          <w:sz w:val="26"/>
          <w:szCs w:val="26"/>
          <w:lang w:val="uk-UA"/>
        </w:rPr>
        <w:t xml:space="preserve"> </w:t>
      </w:r>
      <w:r w:rsidRPr="009A2F8C">
        <w:rPr>
          <w:rFonts w:ascii="Times New Roman" w:hAnsi="Times New Roman" w:cs="Times New Roman"/>
          <w:sz w:val="26"/>
          <w:szCs w:val="26"/>
          <w:lang w:val="uk-UA"/>
        </w:rPr>
        <w:t>FOGO FDG500S</w:t>
      </w:r>
      <w:r>
        <w:rPr>
          <w:rFonts w:ascii="Times New Roman" w:hAnsi="Times New Roman" w:cs="Times New Roman"/>
          <w:sz w:val="26"/>
          <w:szCs w:val="26"/>
          <w:lang w:val="uk-UA"/>
        </w:rPr>
        <w:t xml:space="preserve"> та</w:t>
      </w:r>
      <w:r w:rsidRPr="009A2F8C">
        <w:rPr>
          <w:rFonts w:ascii="Times New Roman" w:hAnsi="Times New Roman" w:cs="Times New Roman"/>
          <w:sz w:val="26"/>
          <w:szCs w:val="26"/>
          <w:lang w:val="uk-UA"/>
        </w:rPr>
        <w:t xml:space="preserve"> </w:t>
      </w:r>
      <w:proofErr w:type="spellStart"/>
      <w:r w:rsidRPr="009A2F8C">
        <w:rPr>
          <w:rFonts w:ascii="Times New Roman" w:hAnsi="Times New Roman" w:cs="Times New Roman"/>
          <w:sz w:val="26"/>
          <w:szCs w:val="26"/>
          <w:lang w:val="uk-UA"/>
        </w:rPr>
        <w:t>Carod</w:t>
      </w:r>
      <w:proofErr w:type="spellEnd"/>
      <w:r w:rsidRPr="009A2F8C">
        <w:rPr>
          <w:rFonts w:ascii="Times New Roman" w:hAnsi="Times New Roman" w:cs="Times New Roman"/>
          <w:sz w:val="26"/>
          <w:szCs w:val="26"/>
          <w:lang w:val="uk-UA"/>
        </w:rPr>
        <w:t xml:space="preserve"> CTI-440 LI 437 </w:t>
      </w:r>
      <w:proofErr w:type="spellStart"/>
      <w:r w:rsidRPr="009A2F8C">
        <w:rPr>
          <w:rFonts w:ascii="Times New Roman" w:hAnsi="Times New Roman" w:cs="Times New Roman"/>
          <w:sz w:val="26"/>
          <w:szCs w:val="26"/>
          <w:lang w:val="uk-UA"/>
        </w:rPr>
        <w:t>кВА</w:t>
      </w:r>
      <w:proofErr w:type="spellEnd"/>
      <w:r>
        <w:rPr>
          <w:rFonts w:ascii="Times New Roman" w:hAnsi="Times New Roman" w:cs="Times New Roman"/>
          <w:sz w:val="26"/>
          <w:szCs w:val="26"/>
          <w:lang w:val="uk-UA"/>
        </w:rPr>
        <w:t xml:space="preserve">, а також </w:t>
      </w:r>
      <w:proofErr w:type="spellStart"/>
      <w:r>
        <w:rPr>
          <w:rFonts w:ascii="Times New Roman" w:hAnsi="Times New Roman" w:cs="Times New Roman"/>
          <w:sz w:val="26"/>
          <w:szCs w:val="26"/>
          <w:lang w:val="uk-UA"/>
        </w:rPr>
        <w:t>бензогенератор</w:t>
      </w:r>
      <w:proofErr w:type="spellEnd"/>
      <w:r w:rsidRPr="004001C5">
        <w:rPr>
          <w:rFonts w:ascii="Times New Roman" w:hAnsi="Times New Roman" w:cs="Times New Roman"/>
          <w:sz w:val="26"/>
          <w:szCs w:val="26"/>
          <w:lang w:val="uk-UA"/>
        </w:rPr>
        <w:t xml:space="preserve"> </w:t>
      </w:r>
      <w:r>
        <w:rPr>
          <w:rFonts w:ascii="Times New Roman" w:hAnsi="Times New Roman" w:cs="Times New Roman"/>
          <w:sz w:val="26"/>
          <w:szCs w:val="26"/>
          <w:lang w:val="en-US"/>
        </w:rPr>
        <w:t>FG</w:t>
      </w:r>
      <w:r w:rsidRPr="004001C5">
        <w:rPr>
          <w:rFonts w:ascii="Times New Roman" w:hAnsi="Times New Roman" w:cs="Times New Roman"/>
          <w:sz w:val="26"/>
          <w:szCs w:val="26"/>
          <w:lang w:val="uk-UA"/>
        </w:rPr>
        <w:t xml:space="preserve"> 6500</w:t>
      </w:r>
      <w:r>
        <w:rPr>
          <w:rFonts w:ascii="Times New Roman" w:hAnsi="Times New Roman" w:cs="Times New Roman"/>
          <w:sz w:val="26"/>
          <w:szCs w:val="26"/>
          <w:lang w:val="uk-UA"/>
        </w:rPr>
        <w:t>.</w:t>
      </w:r>
    </w:p>
    <w:p w14:paraId="59599E0B" w14:textId="77777777" w:rsidR="00BE5F99" w:rsidRDefault="00BE5F99" w:rsidP="00BE5F99">
      <w:pPr>
        <w:spacing w:after="0" w:line="276"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Дрібний ремонт устаткування здійснюється зварювальним апаратом.</w:t>
      </w:r>
    </w:p>
    <w:p w14:paraId="5E10E190" w14:textId="77777777" w:rsidR="00BE5F99" w:rsidRPr="009D0673" w:rsidRDefault="00BE5F99" w:rsidP="00BE5F99">
      <w:pPr>
        <w:spacing w:after="0" w:line="276" w:lineRule="auto"/>
        <w:ind w:firstLine="709"/>
        <w:jc w:val="both"/>
        <w:rPr>
          <w:rFonts w:ascii="Times New Roman" w:hAnsi="Times New Roman" w:cs="Times New Roman"/>
          <w:sz w:val="26"/>
          <w:szCs w:val="26"/>
        </w:rPr>
      </w:pPr>
      <w:r>
        <w:rPr>
          <w:rFonts w:ascii="Times New Roman" w:hAnsi="Times New Roman" w:cs="Times New Roman"/>
          <w:sz w:val="26"/>
          <w:szCs w:val="26"/>
          <w:lang w:val="uk-UA"/>
        </w:rPr>
        <w:t>Зберігання дизельного палива, яке використовується для заправки дизельних електростанцій та тепловозу, здійснюється в ємності (</w:t>
      </w:r>
      <w:r>
        <w:rPr>
          <w:rFonts w:ascii="Times New Roman" w:hAnsi="Times New Roman" w:cs="Times New Roman"/>
          <w:sz w:val="26"/>
          <w:szCs w:val="26"/>
          <w:lang w:val="en-US"/>
        </w:rPr>
        <w:t>V</w:t>
      </w:r>
      <w:r w:rsidRPr="009A2F8C">
        <w:rPr>
          <w:rFonts w:ascii="Times New Roman" w:hAnsi="Times New Roman" w:cs="Times New Roman"/>
          <w:sz w:val="26"/>
          <w:szCs w:val="26"/>
        </w:rPr>
        <w:t xml:space="preserve"> = </w:t>
      </w:r>
      <w:r>
        <w:rPr>
          <w:rFonts w:ascii="Times New Roman" w:hAnsi="Times New Roman" w:cs="Times New Roman"/>
          <w:sz w:val="26"/>
          <w:szCs w:val="26"/>
        </w:rPr>
        <w:t>3 м</w:t>
      </w:r>
      <w:r w:rsidRPr="009A2F8C">
        <w:rPr>
          <w:rFonts w:ascii="Times New Roman" w:hAnsi="Times New Roman" w:cs="Times New Roman"/>
          <w:sz w:val="26"/>
          <w:szCs w:val="26"/>
          <w:vertAlign w:val="superscript"/>
        </w:rPr>
        <w:t>3</w:t>
      </w:r>
      <w:r>
        <w:rPr>
          <w:rFonts w:ascii="Times New Roman" w:hAnsi="Times New Roman" w:cs="Times New Roman"/>
          <w:sz w:val="26"/>
          <w:szCs w:val="26"/>
          <w:lang w:val="uk-UA"/>
        </w:rPr>
        <w:t>). Видача палива здійснюється через паливний пістолет.</w:t>
      </w:r>
    </w:p>
    <w:p w14:paraId="48AA3BC9"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eastAsia="SimSun" w:hAnsi="Times New Roman" w:cs="Times New Roman"/>
          <w:sz w:val="26"/>
          <w:szCs w:val="26"/>
          <w:lang w:val="uk-UA"/>
        </w:rPr>
        <w:t>Територія елеватору огороджен</w:t>
      </w:r>
      <w:r>
        <w:rPr>
          <w:rFonts w:ascii="Times New Roman" w:eastAsia="SimSun" w:hAnsi="Times New Roman" w:cs="Times New Roman"/>
          <w:sz w:val="26"/>
          <w:szCs w:val="26"/>
          <w:lang w:val="uk-UA"/>
        </w:rPr>
        <w:t xml:space="preserve">а </w:t>
      </w:r>
      <w:r w:rsidRPr="0081739B">
        <w:rPr>
          <w:rFonts w:ascii="Times New Roman" w:eastAsia="SimSun" w:hAnsi="Times New Roman" w:cs="Times New Roman"/>
          <w:sz w:val="26"/>
          <w:szCs w:val="26"/>
          <w:lang w:val="uk-UA"/>
        </w:rPr>
        <w:t>по периметру бетонним забором висотою 2 м. Автотранспортні зв’язки по території здійснюються по сформованій дорожній мережі з твердим покриттям. Передбачена можливість під’їзду пожежних машин до виробничих та побутових споруд.</w:t>
      </w:r>
    </w:p>
    <w:p w14:paraId="45C46C21"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Потужність та продуктивність технологічного устаткування підприємства наведено в таблиці.</w:t>
      </w:r>
    </w:p>
    <w:p w14:paraId="1B750D3A" w14:textId="77777777" w:rsidR="00BE5F99" w:rsidRPr="0081739B" w:rsidRDefault="00BE5F99" w:rsidP="00BE5F99">
      <w:pPr>
        <w:spacing w:after="0" w:line="240" w:lineRule="auto"/>
        <w:ind w:firstLine="709"/>
        <w:jc w:val="center"/>
        <w:rPr>
          <w:rFonts w:ascii="Times New Roman" w:hAnsi="Times New Roman" w:cs="Times New Roman"/>
          <w:b/>
          <w:sz w:val="26"/>
          <w:szCs w:val="26"/>
          <w:lang w:val="uk-UA"/>
        </w:rPr>
      </w:pPr>
      <w:r w:rsidRPr="0081739B">
        <w:rPr>
          <w:rFonts w:ascii="Times New Roman" w:hAnsi="Times New Roman" w:cs="Times New Roman"/>
          <w:b/>
          <w:sz w:val="26"/>
          <w:szCs w:val="26"/>
          <w:lang w:val="uk-UA"/>
        </w:rPr>
        <w:t>Потужність та продуктивність технологічного устаткування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557"/>
        <w:gridCol w:w="1517"/>
        <w:gridCol w:w="1517"/>
        <w:gridCol w:w="1671"/>
        <w:gridCol w:w="1305"/>
      </w:tblGrid>
      <w:tr w:rsidR="00BE5F99" w:rsidRPr="00BF117B" w14:paraId="38FDB7A1" w14:textId="77777777" w:rsidTr="003E39C2">
        <w:trPr>
          <w:tblHeader/>
        </w:trPr>
        <w:tc>
          <w:tcPr>
            <w:tcW w:w="1589" w:type="pct"/>
            <w:tcBorders>
              <w:top w:val="single" w:sz="4" w:space="0" w:color="auto"/>
              <w:left w:val="single" w:sz="4" w:space="0" w:color="auto"/>
              <w:bottom w:val="single" w:sz="4" w:space="0" w:color="auto"/>
              <w:right w:val="single" w:sz="4" w:space="0" w:color="auto"/>
            </w:tcBorders>
          </w:tcPr>
          <w:p w14:paraId="74891860" w14:textId="77777777" w:rsidR="00BE5F99" w:rsidRPr="00BF117B" w:rsidRDefault="00BE5F99" w:rsidP="003E39C2">
            <w:pPr>
              <w:pStyle w:val="a6"/>
              <w:ind w:left="0" w:right="45"/>
              <w:jc w:val="center"/>
              <w:rPr>
                <w:b w:val="0"/>
                <w:sz w:val="20"/>
              </w:rPr>
            </w:pPr>
            <w:r w:rsidRPr="00BF117B">
              <w:rPr>
                <w:b w:val="0"/>
                <w:sz w:val="20"/>
              </w:rPr>
              <w:lastRenderedPageBreak/>
              <w:t>Найменування устаткування</w:t>
            </w:r>
          </w:p>
        </w:tc>
        <w:tc>
          <w:tcPr>
            <w:tcW w:w="289" w:type="pct"/>
            <w:tcBorders>
              <w:top w:val="single" w:sz="4" w:space="0" w:color="auto"/>
              <w:left w:val="single" w:sz="4" w:space="0" w:color="auto"/>
              <w:bottom w:val="single" w:sz="4" w:space="0" w:color="auto"/>
              <w:right w:val="single" w:sz="4" w:space="0" w:color="auto"/>
            </w:tcBorders>
          </w:tcPr>
          <w:p w14:paraId="4A78FE74" w14:textId="77777777" w:rsidR="00BE5F99" w:rsidRPr="00BF117B" w:rsidRDefault="00BE5F99" w:rsidP="003E39C2">
            <w:pPr>
              <w:pStyle w:val="a6"/>
              <w:ind w:left="-108" w:right="-108"/>
              <w:jc w:val="center"/>
              <w:rPr>
                <w:b w:val="0"/>
                <w:sz w:val="20"/>
              </w:rPr>
            </w:pPr>
            <w:r w:rsidRPr="00BF117B">
              <w:rPr>
                <w:b w:val="0"/>
                <w:sz w:val="20"/>
              </w:rPr>
              <w:t>Кіль-кість</w:t>
            </w:r>
          </w:p>
        </w:tc>
        <w:tc>
          <w:tcPr>
            <w:tcW w:w="788" w:type="pct"/>
            <w:tcBorders>
              <w:top w:val="single" w:sz="4" w:space="0" w:color="auto"/>
              <w:left w:val="single" w:sz="4" w:space="0" w:color="auto"/>
              <w:bottom w:val="single" w:sz="4" w:space="0" w:color="auto"/>
              <w:right w:val="single" w:sz="4" w:space="0" w:color="auto"/>
            </w:tcBorders>
          </w:tcPr>
          <w:p w14:paraId="1EC6916B" w14:textId="77777777" w:rsidR="00BE5F99" w:rsidRPr="00BF117B" w:rsidRDefault="00BE5F99" w:rsidP="003E39C2">
            <w:pPr>
              <w:pStyle w:val="a6"/>
              <w:ind w:left="-105" w:right="-90"/>
              <w:jc w:val="center"/>
              <w:rPr>
                <w:b w:val="0"/>
                <w:sz w:val="20"/>
              </w:rPr>
            </w:pPr>
            <w:r w:rsidRPr="00BF117B">
              <w:rPr>
                <w:b w:val="0"/>
                <w:sz w:val="20"/>
              </w:rPr>
              <w:t>Проектна виробнича потужність/ продуктивність</w:t>
            </w:r>
          </w:p>
        </w:tc>
        <w:tc>
          <w:tcPr>
            <w:tcW w:w="788" w:type="pct"/>
            <w:tcBorders>
              <w:top w:val="single" w:sz="4" w:space="0" w:color="auto"/>
              <w:left w:val="single" w:sz="4" w:space="0" w:color="auto"/>
              <w:bottom w:val="single" w:sz="4" w:space="0" w:color="auto"/>
              <w:right w:val="single" w:sz="4" w:space="0" w:color="auto"/>
            </w:tcBorders>
          </w:tcPr>
          <w:p w14:paraId="42C57137" w14:textId="77777777" w:rsidR="00BE5F99" w:rsidRPr="00BF117B" w:rsidRDefault="00BE5F99" w:rsidP="003E39C2">
            <w:pPr>
              <w:pStyle w:val="a6"/>
              <w:ind w:left="-105" w:right="-90"/>
              <w:jc w:val="center"/>
              <w:rPr>
                <w:b w:val="0"/>
                <w:sz w:val="20"/>
              </w:rPr>
            </w:pPr>
            <w:r w:rsidRPr="00BF117B">
              <w:rPr>
                <w:b w:val="0"/>
                <w:sz w:val="20"/>
              </w:rPr>
              <w:t>Фактична виробнича потужність/ продуктивність</w:t>
            </w:r>
          </w:p>
        </w:tc>
        <w:tc>
          <w:tcPr>
            <w:tcW w:w="868" w:type="pct"/>
            <w:tcBorders>
              <w:top w:val="single" w:sz="4" w:space="0" w:color="auto"/>
              <w:left w:val="single" w:sz="4" w:space="0" w:color="auto"/>
              <w:bottom w:val="single" w:sz="4" w:space="0" w:color="auto"/>
              <w:right w:val="single" w:sz="4" w:space="0" w:color="auto"/>
            </w:tcBorders>
          </w:tcPr>
          <w:p w14:paraId="2B951F6D" w14:textId="77777777" w:rsidR="00BE5F99" w:rsidRPr="00BF117B" w:rsidRDefault="00BE5F99" w:rsidP="003E39C2">
            <w:pPr>
              <w:pStyle w:val="a6"/>
              <w:ind w:left="-105" w:right="-90"/>
              <w:jc w:val="center"/>
              <w:rPr>
                <w:b w:val="0"/>
                <w:sz w:val="20"/>
              </w:rPr>
            </w:pPr>
            <w:r w:rsidRPr="00BF117B">
              <w:rPr>
                <w:b w:val="0"/>
                <w:sz w:val="20"/>
              </w:rPr>
              <w:t>Режим роботи устаткування, год/рік</w:t>
            </w:r>
          </w:p>
        </w:tc>
        <w:tc>
          <w:tcPr>
            <w:tcW w:w="678" w:type="pct"/>
            <w:tcBorders>
              <w:top w:val="single" w:sz="4" w:space="0" w:color="auto"/>
              <w:left w:val="single" w:sz="4" w:space="0" w:color="auto"/>
              <w:bottom w:val="single" w:sz="4" w:space="0" w:color="auto"/>
              <w:right w:val="single" w:sz="4" w:space="0" w:color="auto"/>
            </w:tcBorders>
          </w:tcPr>
          <w:p w14:paraId="12E36747" w14:textId="77777777" w:rsidR="00BE5F99" w:rsidRPr="00BF117B" w:rsidRDefault="00BE5F99" w:rsidP="003E39C2">
            <w:pPr>
              <w:pStyle w:val="a6"/>
              <w:ind w:left="-105" w:right="-90"/>
              <w:jc w:val="center"/>
              <w:rPr>
                <w:b w:val="0"/>
                <w:sz w:val="20"/>
              </w:rPr>
            </w:pPr>
            <w:r w:rsidRPr="00BF117B">
              <w:rPr>
                <w:b w:val="0"/>
                <w:sz w:val="20"/>
              </w:rPr>
              <w:t>Баланс часу роботи устаткування (час роботи / час простою)</w:t>
            </w:r>
          </w:p>
        </w:tc>
      </w:tr>
      <w:tr w:rsidR="00BE5F99" w:rsidRPr="00BF117B" w14:paraId="69263439" w14:textId="77777777" w:rsidTr="003E39C2">
        <w:tc>
          <w:tcPr>
            <w:tcW w:w="1589" w:type="pct"/>
            <w:tcBorders>
              <w:top w:val="single" w:sz="4" w:space="0" w:color="auto"/>
              <w:left w:val="single" w:sz="4" w:space="0" w:color="auto"/>
              <w:bottom w:val="single" w:sz="4" w:space="0" w:color="auto"/>
              <w:right w:val="single" w:sz="4" w:space="0" w:color="auto"/>
            </w:tcBorders>
          </w:tcPr>
          <w:p w14:paraId="787A7519" w14:textId="77777777" w:rsidR="00BE5F99" w:rsidRPr="00424756" w:rsidRDefault="00BE5F99" w:rsidP="003E39C2">
            <w:pPr>
              <w:spacing w:after="0" w:line="240" w:lineRule="auto"/>
              <w:ind w:left="-85" w:right="-85"/>
              <w:rPr>
                <w:rFonts w:ascii="Times New Roman" w:hAnsi="Times New Roman" w:cs="Times New Roman"/>
                <w:sz w:val="26"/>
                <w:szCs w:val="26"/>
                <w:lang w:val="uk-UA"/>
              </w:rPr>
            </w:pPr>
            <w:r w:rsidRPr="00714E9F">
              <w:rPr>
                <w:rFonts w:ascii="Times New Roman" w:hAnsi="Times New Roman" w:cs="Times New Roman"/>
                <w:sz w:val="26"/>
                <w:szCs w:val="26"/>
                <w:lang w:val="uk-UA"/>
              </w:rPr>
              <w:t xml:space="preserve">Зерносушарка </w:t>
            </w:r>
            <w:r w:rsidRPr="00E0444B">
              <w:rPr>
                <w:rFonts w:ascii="Times New Roman" w:hAnsi="Times New Roman" w:cs="Times New Roman"/>
                <w:sz w:val="26"/>
                <w:szCs w:val="26"/>
                <w:lang w:val="uk-UA"/>
              </w:rPr>
              <w:t xml:space="preserve"> </w:t>
            </w:r>
            <w:proofErr w:type="spellStart"/>
            <w:r w:rsidRPr="00E0444B">
              <w:rPr>
                <w:rFonts w:ascii="Times New Roman" w:hAnsi="Times New Roman" w:cs="Times New Roman"/>
                <w:sz w:val="26"/>
                <w:szCs w:val="26"/>
                <w:lang w:val="uk-UA"/>
              </w:rPr>
              <w:t>Stela</w:t>
            </w:r>
            <w:proofErr w:type="spellEnd"/>
            <w:r w:rsidRPr="00E0444B">
              <w:rPr>
                <w:rFonts w:ascii="Times New Roman" w:hAnsi="Times New Roman" w:cs="Times New Roman"/>
                <w:sz w:val="26"/>
                <w:szCs w:val="26"/>
                <w:lang w:val="uk-UA"/>
              </w:rPr>
              <w:t xml:space="preserve"> MDB-XN 3/15SU</w:t>
            </w:r>
          </w:p>
        </w:tc>
        <w:tc>
          <w:tcPr>
            <w:tcW w:w="289" w:type="pct"/>
            <w:tcBorders>
              <w:top w:val="single" w:sz="4" w:space="0" w:color="auto"/>
              <w:left w:val="single" w:sz="4" w:space="0" w:color="auto"/>
              <w:bottom w:val="single" w:sz="4" w:space="0" w:color="auto"/>
              <w:right w:val="single" w:sz="4" w:space="0" w:color="auto"/>
            </w:tcBorders>
          </w:tcPr>
          <w:p w14:paraId="0CEB4994"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3972723B"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до 150</w:t>
            </w:r>
            <w:r w:rsidRPr="00714E9F">
              <w:rPr>
                <w:rFonts w:ascii="Times New Roman" w:hAnsi="Times New Roman" w:cs="Times New Roman"/>
                <w:sz w:val="26"/>
                <w:szCs w:val="26"/>
                <w:lang w:val="uk-UA"/>
              </w:rPr>
              <w:t xml:space="preserve"> т/год.</w:t>
            </w:r>
          </w:p>
        </w:tc>
        <w:tc>
          <w:tcPr>
            <w:tcW w:w="788" w:type="pct"/>
            <w:tcBorders>
              <w:top w:val="single" w:sz="4" w:space="0" w:color="auto"/>
              <w:left w:val="single" w:sz="4" w:space="0" w:color="auto"/>
              <w:bottom w:val="single" w:sz="4" w:space="0" w:color="auto"/>
              <w:right w:val="single" w:sz="4" w:space="0" w:color="auto"/>
            </w:tcBorders>
          </w:tcPr>
          <w:p w14:paraId="76951580"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до 150</w:t>
            </w:r>
            <w:r w:rsidRPr="00714E9F">
              <w:rPr>
                <w:rFonts w:ascii="Times New Roman" w:hAnsi="Times New Roman" w:cs="Times New Roman"/>
                <w:sz w:val="26"/>
                <w:szCs w:val="26"/>
                <w:lang w:val="uk-UA"/>
              </w:rPr>
              <w:t xml:space="preserve"> т/год.</w:t>
            </w:r>
          </w:p>
        </w:tc>
        <w:tc>
          <w:tcPr>
            <w:tcW w:w="868" w:type="pct"/>
            <w:tcBorders>
              <w:top w:val="single" w:sz="4" w:space="0" w:color="auto"/>
              <w:left w:val="single" w:sz="4" w:space="0" w:color="auto"/>
              <w:bottom w:val="single" w:sz="4" w:space="0" w:color="auto"/>
              <w:right w:val="single" w:sz="4" w:space="0" w:color="auto"/>
            </w:tcBorders>
          </w:tcPr>
          <w:p w14:paraId="5066C80F"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Сезонний</w:t>
            </w:r>
          </w:p>
        </w:tc>
        <w:tc>
          <w:tcPr>
            <w:tcW w:w="678" w:type="pct"/>
            <w:tcBorders>
              <w:top w:val="single" w:sz="4" w:space="0" w:color="auto"/>
              <w:left w:val="single" w:sz="4" w:space="0" w:color="auto"/>
              <w:bottom w:val="single" w:sz="4" w:space="0" w:color="auto"/>
              <w:right w:val="single" w:sz="4" w:space="0" w:color="auto"/>
            </w:tcBorders>
          </w:tcPr>
          <w:p w14:paraId="1215CB55"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2535 / 6225</w:t>
            </w:r>
          </w:p>
        </w:tc>
      </w:tr>
      <w:tr w:rsidR="00BE5F99" w:rsidRPr="00BF117B" w14:paraId="1F6BBB9D" w14:textId="77777777" w:rsidTr="003E39C2">
        <w:tc>
          <w:tcPr>
            <w:tcW w:w="1589" w:type="pct"/>
            <w:tcBorders>
              <w:top w:val="single" w:sz="4" w:space="0" w:color="auto"/>
              <w:left w:val="single" w:sz="4" w:space="0" w:color="auto"/>
              <w:bottom w:val="single" w:sz="4" w:space="0" w:color="auto"/>
              <w:right w:val="single" w:sz="4" w:space="0" w:color="auto"/>
            </w:tcBorders>
          </w:tcPr>
          <w:p w14:paraId="79AE5F52" w14:textId="77777777" w:rsidR="00BE5F99" w:rsidRPr="00714E9F" w:rsidRDefault="00BE5F99" w:rsidP="003E39C2">
            <w:pPr>
              <w:spacing w:after="0" w:line="240" w:lineRule="auto"/>
              <w:ind w:left="-85" w:right="-85"/>
              <w:rPr>
                <w:rFonts w:ascii="Times New Roman" w:hAnsi="Times New Roman" w:cs="Times New Roman"/>
                <w:sz w:val="26"/>
                <w:szCs w:val="26"/>
                <w:lang w:val="uk-UA"/>
              </w:rPr>
            </w:pPr>
            <w:r w:rsidRPr="00E0342C">
              <w:rPr>
                <w:rFonts w:ascii="Times New Roman" w:hAnsi="Times New Roman" w:cs="Times New Roman"/>
                <w:sz w:val="26"/>
                <w:szCs w:val="26"/>
                <w:lang w:val="uk-UA"/>
              </w:rPr>
              <w:t xml:space="preserve">Зерносушарка </w:t>
            </w:r>
            <w:proofErr w:type="spellStart"/>
            <w:r w:rsidRPr="00E0342C">
              <w:rPr>
                <w:rFonts w:ascii="Times New Roman" w:hAnsi="Times New Roman" w:cs="Times New Roman"/>
                <w:sz w:val="26"/>
                <w:szCs w:val="26"/>
                <w:lang w:val="uk-UA"/>
              </w:rPr>
              <w:t>Stela</w:t>
            </w:r>
            <w:proofErr w:type="spellEnd"/>
            <w:r w:rsidRPr="00E0342C">
              <w:rPr>
                <w:rFonts w:ascii="Times New Roman" w:hAnsi="Times New Roman" w:cs="Times New Roman"/>
                <w:sz w:val="26"/>
                <w:szCs w:val="26"/>
                <w:lang w:val="uk-UA"/>
              </w:rPr>
              <w:t xml:space="preserve"> GDB-XN 1/10-R</w:t>
            </w:r>
          </w:p>
        </w:tc>
        <w:tc>
          <w:tcPr>
            <w:tcW w:w="289" w:type="pct"/>
            <w:tcBorders>
              <w:top w:val="single" w:sz="4" w:space="0" w:color="auto"/>
              <w:left w:val="single" w:sz="4" w:space="0" w:color="auto"/>
              <w:bottom w:val="single" w:sz="4" w:space="0" w:color="auto"/>
              <w:right w:val="single" w:sz="4" w:space="0" w:color="auto"/>
            </w:tcBorders>
          </w:tcPr>
          <w:p w14:paraId="318BCD38"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5B4C9DB5"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До 62,5 т/год.</w:t>
            </w:r>
          </w:p>
        </w:tc>
        <w:tc>
          <w:tcPr>
            <w:tcW w:w="788" w:type="pct"/>
            <w:tcBorders>
              <w:top w:val="single" w:sz="4" w:space="0" w:color="auto"/>
              <w:left w:val="single" w:sz="4" w:space="0" w:color="auto"/>
              <w:bottom w:val="single" w:sz="4" w:space="0" w:color="auto"/>
              <w:right w:val="single" w:sz="4" w:space="0" w:color="auto"/>
            </w:tcBorders>
          </w:tcPr>
          <w:p w14:paraId="254B03B8"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До 62,5 т/год.</w:t>
            </w:r>
          </w:p>
        </w:tc>
        <w:tc>
          <w:tcPr>
            <w:tcW w:w="868" w:type="pct"/>
            <w:tcBorders>
              <w:top w:val="single" w:sz="4" w:space="0" w:color="auto"/>
              <w:left w:val="single" w:sz="4" w:space="0" w:color="auto"/>
              <w:bottom w:val="single" w:sz="4" w:space="0" w:color="auto"/>
              <w:right w:val="single" w:sz="4" w:space="0" w:color="auto"/>
            </w:tcBorders>
          </w:tcPr>
          <w:p w14:paraId="49DA70F3"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Сезонний</w:t>
            </w:r>
          </w:p>
        </w:tc>
        <w:tc>
          <w:tcPr>
            <w:tcW w:w="678" w:type="pct"/>
            <w:tcBorders>
              <w:top w:val="single" w:sz="4" w:space="0" w:color="auto"/>
              <w:left w:val="single" w:sz="4" w:space="0" w:color="auto"/>
              <w:bottom w:val="single" w:sz="4" w:space="0" w:color="auto"/>
              <w:right w:val="single" w:sz="4" w:space="0" w:color="auto"/>
            </w:tcBorders>
          </w:tcPr>
          <w:p w14:paraId="5C2C0293"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1325 / 7435</w:t>
            </w:r>
          </w:p>
        </w:tc>
      </w:tr>
      <w:tr w:rsidR="00BE5F99" w:rsidRPr="00BF117B" w14:paraId="2B30DC74" w14:textId="77777777" w:rsidTr="003E39C2">
        <w:tc>
          <w:tcPr>
            <w:tcW w:w="1589" w:type="pct"/>
            <w:tcBorders>
              <w:top w:val="single" w:sz="4" w:space="0" w:color="auto"/>
              <w:left w:val="single" w:sz="4" w:space="0" w:color="auto"/>
              <w:bottom w:val="single" w:sz="4" w:space="0" w:color="auto"/>
              <w:right w:val="single" w:sz="4" w:space="0" w:color="auto"/>
            </w:tcBorders>
          </w:tcPr>
          <w:p w14:paraId="03093355" w14:textId="77777777" w:rsidR="00BE5F99" w:rsidRDefault="00BE5F99" w:rsidP="003E39C2">
            <w:pPr>
              <w:spacing w:after="0" w:line="240" w:lineRule="auto"/>
              <w:ind w:left="-85" w:right="-85"/>
              <w:rPr>
                <w:rFonts w:ascii="Times New Roman" w:hAnsi="Times New Roman" w:cs="Times New Roman"/>
                <w:sz w:val="26"/>
                <w:szCs w:val="26"/>
                <w:lang w:val="uk-UA"/>
              </w:rPr>
            </w:pPr>
            <w:r w:rsidRPr="00714E9F">
              <w:rPr>
                <w:rFonts w:ascii="Times New Roman" w:hAnsi="Times New Roman" w:cs="Times New Roman"/>
                <w:sz w:val="26"/>
                <w:szCs w:val="26"/>
                <w:lang w:val="uk-UA"/>
              </w:rPr>
              <w:t xml:space="preserve">Сепаратор </w:t>
            </w:r>
            <w:r>
              <w:rPr>
                <w:rFonts w:ascii="Times New Roman" w:hAnsi="Times New Roman" w:cs="Times New Roman"/>
                <w:sz w:val="26"/>
                <w:szCs w:val="26"/>
                <w:lang w:val="uk-UA"/>
              </w:rPr>
              <w:t>«ЛУЧ» ЗСО-200</w:t>
            </w:r>
          </w:p>
        </w:tc>
        <w:tc>
          <w:tcPr>
            <w:tcW w:w="289" w:type="pct"/>
            <w:tcBorders>
              <w:top w:val="single" w:sz="4" w:space="0" w:color="auto"/>
              <w:left w:val="single" w:sz="4" w:space="0" w:color="auto"/>
              <w:bottom w:val="single" w:sz="4" w:space="0" w:color="auto"/>
              <w:right w:val="single" w:sz="4" w:space="0" w:color="auto"/>
            </w:tcBorders>
          </w:tcPr>
          <w:p w14:paraId="1302E753"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71710B68"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200</w:t>
            </w:r>
            <w:r w:rsidRPr="00714E9F">
              <w:rPr>
                <w:rFonts w:ascii="Times New Roman" w:hAnsi="Times New Roman" w:cs="Times New Roman"/>
                <w:sz w:val="26"/>
                <w:szCs w:val="26"/>
                <w:lang w:val="uk-UA"/>
              </w:rPr>
              <w:t xml:space="preserve"> т/год.</w:t>
            </w:r>
          </w:p>
        </w:tc>
        <w:tc>
          <w:tcPr>
            <w:tcW w:w="788" w:type="pct"/>
            <w:tcBorders>
              <w:top w:val="single" w:sz="4" w:space="0" w:color="auto"/>
              <w:left w:val="single" w:sz="4" w:space="0" w:color="auto"/>
              <w:bottom w:val="single" w:sz="4" w:space="0" w:color="auto"/>
              <w:right w:val="single" w:sz="4" w:space="0" w:color="auto"/>
            </w:tcBorders>
          </w:tcPr>
          <w:p w14:paraId="18CF84BA"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200</w:t>
            </w:r>
            <w:r w:rsidRPr="00714E9F">
              <w:rPr>
                <w:rFonts w:ascii="Times New Roman" w:hAnsi="Times New Roman" w:cs="Times New Roman"/>
                <w:sz w:val="26"/>
                <w:szCs w:val="26"/>
                <w:lang w:val="uk-UA"/>
              </w:rPr>
              <w:t xml:space="preserve"> т/год.</w:t>
            </w:r>
          </w:p>
        </w:tc>
        <w:tc>
          <w:tcPr>
            <w:tcW w:w="868" w:type="pct"/>
            <w:tcBorders>
              <w:top w:val="single" w:sz="4" w:space="0" w:color="auto"/>
              <w:left w:val="single" w:sz="4" w:space="0" w:color="auto"/>
              <w:bottom w:val="single" w:sz="4" w:space="0" w:color="auto"/>
              <w:right w:val="single" w:sz="4" w:space="0" w:color="auto"/>
            </w:tcBorders>
          </w:tcPr>
          <w:p w14:paraId="6C23956E"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Періодичний</w:t>
            </w:r>
          </w:p>
        </w:tc>
        <w:tc>
          <w:tcPr>
            <w:tcW w:w="678" w:type="pct"/>
            <w:tcBorders>
              <w:top w:val="single" w:sz="4" w:space="0" w:color="auto"/>
              <w:left w:val="single" w:sz="4" w:space="0" w:color="auto"/>
              <w:bottom w:val="single" w:sz="4" w:space="0" w:color="auto"/>
              <w:right w:val="single" w:sz="4" w:space="0" w:color="auto"/>
            </w:tcBorders>
          </w:tcPr>
          <w:p w14:paraId="2C289034" w14:textId="77777777" w:rsidR="00BE5F99" w:rsidRPr="00E0342C" w:rsidRDefault="00BE5F99" w:rsidP="003E39C2">
            <w:pPr>
              <w:spacing w:after="0" w:line="240" w:lineRule="auto"/>
              <w:ind w:left="-85" w:right="-85"/>
              <w:jc w:val="center"/>
              <w:rPr>
                <w:rFonts w:ascii="Times New Roman" w:hAnsi="Times New Roman" w:cs="Times New Roman"/>
                <w:sz w:val="26"/>
                <w:szCs w:val="26"/>
                <w:lang w:val="en-US"/>
              </w:rPr>
            </w:pPr>
            <w:r>
              <w:rPr>
                <w:rFonts w:ascii="Times New Roman" w:hAnsi="Times New Roman" w:cs="Times New Roman"/>
                <w:sz w:val="26"/>
                <w:szCs w:val="26"/>
                <w:lang w:val="en-US"/>
              </w:rPr>
              <w:t>290</w:t>
            </w:r>
            <w:r>
              <w:rPr>
                <w:rFonts w:ascii="Times New Roman" w:hAnsi="Times New Roman" w:cs="Times New Roman"/>
                <w:sz w:val="26"/>
                <w:szCs w:val="26"/>
                <w:lang w:val="uk-UA"/>
              </w:rPr>
              <w:t xml:space="preserve"> / </w:t>
            </w:r>
            <w:r>
              <w:rPr>
                <w:rFonts w:ascii="Times New Roman" w:hAnsi="Times New Roman" w:cs="Times New Roman"/>
                <w:sz w:val="26"/>
                <w:szCs w:val="26"/>
                <w:lang w:val="en-US"/>
              </w:rPr>
              <w:t>8470</w:t>
            </w:r>
          </w:p>
        </w:tc>
      </w:tr>
      <w:tr w:rsidR="00BE5F99" w:rsidRPr="00BF117B" w14:paraId="51231ABC" w14:textId="77777777" w:rsidTr="003E39C2">
        <w:tc>
          <w:tcPr>
            <w:tcW w:w="1589" w:type="pct"/>
            <w:tcBorders>
              <w:top w:val="single" w:sz="4" w:space="0" w:color="auto"/>
              <w:left w:val="single" w:sz="4" w:space="0" w:color="auto"/>
              <w:bottom w:val="single" w:sz="4" w:space="0" w:color="auto"/>
              <w:right w:val="single" w:sz="4" w:space="0" w:color="auto"/>
            </w:tcBorders>
          </w:tcPr>
          <w:p w14:paraId="0C862583" w14:textId="77777777" w:rsidR="00BE5F99" w:rsidRPr="00E0342C" w:rsidRDefault="00BE5F99" w:rsidP="003E39C2">
            <w:pPr>
              <w:spacing w:after="0" w:line="240" w:lineRule="auto"/>
              <w:ind w:left="-85" w:right="-85"/>
              <w:rPr>
                <w:rFonts w:ascii="Times New Roman" w:hAnsi="Times New Roman" w:cs="Times New Roman"/>
                <w:sz w:val="26"/>
                <w:szCs w:val="26"/>
                <w:lang w:val="en-US"/>
              </w:rPr>
            </w:pPr>
            <w:r w:rsidRPr="00714E9F">
              <w:rPr>
                <w:rFonts w:ascii="Times New Roman" w:hAnsi="Times New Roman" w:cs="Times New Roman"/>
                <w:sz w:val="26"/>
                <w:szCs w:val="26"/>
                <w:lang w:val="uk-UA"/>
              </w:rPr>
              <w:t xml:space="preserve">Сепаратор </w:t>
            </w:r>
            <w:r>
              <w:rPr>
                <w:rFonts w:ascii="Times New Roman" w:hAnsi="Times New Roman" w:cs="Times New Roman"/>
                <w:sz w:val="26"/>
                <w:szCs w:val="26"/>
                <w:lang w:val="uk-UA"/>
              </w:rPr>
              <w:t>«ЛУЧ» ЗСО-</w:t>
            </w:r>
            <w:r>
              <w:rPr>
                <w:rFonts w:ascii="Times New Roman" w:hAnsi="Times New Roman" w:cs="Times New Roman"/>
                <w:sz w:val="26"/>
                <w:szCs w:val="26"/>
                <w:lang w:val="en-US"/>
              </w:rPr>
              <w:t>150</w:t>
            </w:r>
          </w:p>
        </w:tc>
        <w:tc>
          <w:tcPr>
            <w:tcW w:w="289" w:type="pct"/>
            <w:tcBorders>
              <w:top w:val="single" w:sz="4" w:space="0" w:color="auto"/>
              <w:left w:val="single" w:sz="4" w:space="0" w:color="auto"/>
              <w:bottom w:val="single" w:sz="4" w:space="0" w:color="auto"/>
              <w:right w:val="single" w:sz="4" w:space="0" w:color="auto"/>
            </w:tcBorders>
          </w:tcPr>
          <w:p w14:paraId="1159BE20" w14:textId="77777777" w:rsidR="00BE5F99" w:rsidRPr="00E0342C" w:rsidRDefault="00BE5F99" w:rsidP="003E39C2">
            <w:pPr>
              <w:spacing w:after="0" w:line="240" w:lineRule="auto"/>
              <w:ind w:left="-85" w:right="-85"/>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788" w:type="pct"/>
            <w:tcBorders>
              <w:top w:val="single" w:sz="4" w:space="0" w:color="auto"/>
              <w:left w:val="single" w:sz="4" w:space="0" w:color="auto"/>
              <w:bottom w:val="single" w:sz="4" w:space="0" w:color="auto"/>
              <w:right w:val="single" w:sz="4" w:space="0" w:color="auto"/>
            </w:tcBorders>
          </w:tcPr>
          <w:p w14:paraId="3ADF998F"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en-US"/>
              </w:rPr>
              <w:t>150</w:t>
            </w:r>
            <w:r w:rsidRPr="00714E9F">
              <w:rPr>
                <w:rFonts w:ascii="Times New Roman" w:hAnsi="Times New Roman" w:cs="Times New Roman"/>
                <w:sz w:val="26"/>
                <w:szCs w:val="26"/>
                <w:lang w:val="uk-UA"/>
              </w:rPr>
              <w:t xml:space="preserve"> т/год.</w:t>
            </w:r>
          </w:p>
        </w:tc>
        <w:tc>
          <w:tcPr>
            <w:tcW w:w="788" w:type="pct"/>
            <w:tcBorders>
              <w:top w:val="single" w:sz="4" w:space="0" w:color="auto"/>
              <w:left w:val="single" w:sz="4" w:space="0" w:color="auto"/>
              <w:bottom w:val="single" w:sz="4" w:space="0" w:color="auto"/>
              <w:right w:val="single" w:sz="4" w:space="0" w:color="auto"/>
            </w:tcBorders>
          </w:tcPr>
          <w:p w14:paraId="2F12C4D0"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en-US"/>
              </w:rPr>
              <w:t>150</w:t>
            </w:r>
            <w:r w:rsidRPr="00714E9F">
              <w:rPr>
                <w:rFonts w:ascii="Times New Roman" w:hAnsi="Times New Roman" w:cs="Times New Roman"/>
                <w:sz w:val="26"/>
                <w:szCs w:val="26"/>
                <w:lang w:val="uk-UA"/>
              </w:rPr>
              <w:t xml:space="preserve"> т/год.</w:t>
            </w:r>
          </w:p>
        </w:tc>
        <w:tc>
          <w:tcPr>
            <w:tcW w:w="868" w:type="pct"/>
            <w:tcBorders>
              <w:top w:val="single" w:sz="4" w:space="0" w:color="auto"/>
              <w:left w:val="single" w:sz="4" w:space="0" w:color="auto"/>
              <w:bottom w:val="single" w:sz="4" w:space="0" w:color="auto"/>
              <w:right w:val="single" w:sz="4" w:space="0" w:color="auto"/>
            </w:tcBorders>
          </w:tcPr>
          <w:p w14:paraId="7E152C6F"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sidRPr="009D703C">
              <w:rPr>
                <w:rFonts w:ascii="Times New Roman" w:hAnsi="Times New Roman" w:cs="Times New Roman"/>
                <w:sz w:val="26"/>
                <w:szCs w:val="26"/>
                <w:lang w:val="uk-UA"/>
              </w:rPr>
              <w:t>Періодичний</w:t>
            </w:r>
          </w:p>
        </w:tc>
        <w:tc>
          <w:tcPr>
            <w:tcW w:w="678" w:type="pct"/>
            <w:tcBorders>
              <w:top w:val="single" w:sz="4" w:space="0" w:color="auto"/>
              <w:left w:val="single" w:sz="4" w:space="0" w:color="auto"/>
              <w:bottom w:val="single" w:sz="4" w:space="0" w:color="auto"/>
              <w:right w:val="single" w:sz="4" w:space="0" w:color="auto"/>
            </w:tcBorders>
          </w:tcPr>
          <w:p w14:paraId="0D56AC77" w14:textId="77777777" w:rsidR="00BE5F99" w:rsidRPr="00E0342C" w:rsidRDefault="00BE5F99" w:rsidP="003E39C2">
            <w:pPr>
              <w:spacing w:after="0" w:line="240" w:lineRule="auto"/>
              <w:ind w:left="-85" w:right="-85"/>
              <w:jc w:val="center"/>
              <w:rPr>
                <w:rFonts w:ascii="Times New Roman" w:hAnsi="Times New Roman" w:cs="Times New Roman"/>
                <w:sz w:val="26"/>
                <w:szCs w:val="26"/>
                <w:lang w:val="en-US"/>
              </w:rPr>
            </w:pPr>
            <w:r>
              <w:rPr>
                <w:rFonts w:ascii="Times New Roman" w:hAnsi="Times New Roman" w:cs="Times New Roman"/>
                <w:sz w:val="26"/>
                <w:szCs w:val="26"/>
                <w:lang w:val="en-US"/>
              </w:rPr>
              <w:t>290</w:t>
            </w:r>
            <w:r>
              <w:rPr>
                <w:rFonts w:ascii="Times New Roman" w:hAnsi="Times New Roman" w:cs="Times New Roman"/>
                <w:sz w:val="26"/>
                <w:szCs w:val="26"/>
                <w:lang w:val="uk-UA"/>
              </w:rPr>
              <w:t xml:space="preserve"> / </w:t>
            </w:r>
            <w:r>
              <w:rPr>
                <w:rFonts w:ascii="Times New Roman" w:hAnsi="Times New Roman" w:cs="Times New Roman"/>
                <w:sz w:val="26"/>
                <w:szCs w:val="26"/>
                <w:lang w:val="en-US"/>
              </w:rPr>
              <w:t>8470</w:t>
            </w:r>
          </w:p>
        </w:tc>
      </w:tr>
      <w:tr w:rsidR="00BE5F99" w:rsidRPr="00BF117B" w14:paraId="4A0D4C7B" w14:textId="77777777" w:rsidTr="003E39C2">
        <w:tc>
          <w:tcPr>
            <w:tcW w:w="1589" w:type="pct"/>
            <w:tcBorders>
              <w:top w:val="single" w:sz="4" w:space="0" w:color="auto"/>
              <w:left w:val="single" w:sz="4" w:space="0" w:color="auto"/>
              <w:bottom w:val="single" w:sz="4" w:space="0" w:color="auto"/>
              <w:right w:val="single" w:sz="4" w:space="0" w:color="auto"/>
            </w:tcBorders>
          </w:tcPr>
          <w:p w14:paraId="4AC57F67" w14:textId="77777777" w:rsidR="00BE5F99" w:rsidRPr="00E0342C" w:rsidRDefault="00BE5F99" w:rsidP="003E39C2">
            <w:pPr>
              <w:spacing w:after="0" w:line="240" w:lineRule="auto"/>
              <w:ind w:left="-85" w:right="-85"/>
              <w:rPr>
                <w:rFonts w:ascii="Times New Roman" w:hAnsi="Times New Roman" w:cs="Times New Roman"/>
                <w:sz w:val="26"/>
                <w:szCs w:val="26"/>
                <w:lang w:val="uk-UA"/>
              </w:rPr>
            </w:pPr>
            <w:proofErr w:type="spellStart"/>
            <w:r>
              <w:rPr>
                <w:rFonts w:ascii="Times New Roman" w:hAnsi="Times New Roman" w:cs="Times New Roman"/>
                <w:sz w:val="26"/>
                <w:szCs w:val="26"/>
                <w:lang w:val="uk-UA"/>
              </w:rPr>
              <w:t>Скальператор</w:t>
            </w:r>
            <w:proofErr w:type="spellEnd"/>
            <w:r>
              <w:rPr>
                <w:rFonts w:ascii="Times New Roman" w:hAnsi="Times New Roman" w:cs="Times New Roman"/>
                <w:sz w:val="26"/>
                <w:szCs w:val="26"/>
                <w:lang w:val="uk-UA"/>
              </w:rPr>
              <w:t xml:space="preserve"> СКБЗ-100</w:t>
            </w:r>
          </w:p>
        </w:tc>
        <w:tc>
          <w:tcPr>
            <w:tcW w:w="289" w:type="pct"/>
            <w:tcBorders>
              <w:top w:val="single" w:sz="4" w:space="0" w:color="auto"/>
              <w:left w:val="single" w:sz="4" w:space="0" w:color="auto"/>
              <w:bottom w:val="single" w:sz="4" w:space="0" w:color="auto"/>
              <w:right w:val="single" w:sz="4" w:space="0" w:color="auto"/>
            </w:tcBorders>
          </w:tcPr>
          <w:p w14:paraId="15B57BD8"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6E5CD6BF"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100</w:t>
            </w:r>
            <w:r w:rsidRPr="00714E9F">
              <w:rPr>
                <w:rFonts w:ascii="Times New Roman" w:hAnsi="Times New Roman" w:cs="Times New Roman"/>
                <w:sz w:val="26"/>
                <w:szCs w:val="26"/>
                <w:lang w:val="uk-UA"/>
              </w:rPr>
              <w:t xml:space="preserve"> т/год.</w:t>
            </w:r>
          </w:p>
        </w:tc>
        <w:tc>
          <w:tcPr>
            <w:tcW w:w="788" w:type="pct"/>
            <w:tcBorders>
              <w:top w:val="single" w:sz="4" w:space="0" w:color="auto"/>
              <w:left w:val="single" w:sz="4" w:space="0" w:color="auto"/>
              <w:bottom w:val="single" w:sz="4" w:space="0" w:color="auto"/>
              <w:right w:val="single" w:sz="4" w:space="0" w:color="auto"/>
            </w:tcBorders>
          </w:tcPr>
          <w:p w14:paraId="7AA74FF3"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100</w:t>
            </w:r>
            <w:r w:rsidRPr="00714E9F">
              <w:rPr>
                <w:rFonts w:ascii="Times New Roman" w:hAnsi="Times New Roman" w:cs="Times New Roman"/>
                <w:sz w:val="26"/>
                <w:szCs w:val="26"/>
                <w:lang w:val="uk-UA"/>
              </w:rPr>
              <w:t xml:space="preserve"> т/год.</w:t>
            </w:r>
          </w:p>
        </w:tc>
        <w:tc>
          <w:tcPr>
            <w:tcW w:w="868" w:type="pct"/>
            <w:tcBorders>
              <w:top w:val="single" w:sz="4" w:space="0" w:color="auto"/>
              <w:left w:val="single" w:sz="4" w:space="0" w:color="auto"/>
              <w:bottom w:val="single" w:sz="4" w:space="0" w:color="auto"/>
              <w:right w:val="single" w:sz="4" w:space="0" w:color="auto"/>
            </w:tcBorders>
          </w:tcPr>
          <w:p w14:paraId="7FB31323"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sidRPr="009D703C">
              <w:rPr>
                <w:rFonts w:ascii="Times New Roman" w:hAnsi="Times New Roman" w:cs="Times New Roman"/>
                <w:sz w:val="26"/>
                <w:szCs w:val="26"/>
                <w:lang w:val="uk-UA"/>
              </w:rPr>
              <w:t>Періодичний</w:t>
            </w:r>
          </w:p>
        </w:tc>
        <w:tc>
          <w:tcPr>
            <w:tcW w:w="678" w:type="pct"/>
            <w:tcBorders>
              <w:top w:val="single" w:sz="4" w:space="0" w:color="auto"/>
              <w:left w:val="single" w:sz="4" w:space="0" w:color="auto"/>
              <w:bottom w:val="single" w:sz="4" w:space="0" w:color="auto"/>
              <w:right w:val="single" w:sz="4" w:space="0" w:color="auto"/>
            </w:tcBorders>
          </w:tcPr>
          <w:p w14:paraId="13F21B48"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1150 / 7610</w:t>
            </w:r>
          </w:p>
        </w:tc>
      </w:tr>
      <w:tr w:rsidR="00BE5F99" w:rsidRPr="00BF117B" w14:paraId="3B31D217" w14:textId="77777777" w:rsidTr="003E39C2">
        <w:tc>
          <w:tcPr>
            <w:tcW w:w="1589" w:type="pct"/>
            <w:tcBorders>
              <w:top w:val="single" w:sz="4" w:space="0" w:color="auto"/>
              <w:left w:val="single" w:sz="4" w:space="0" w:color="auto"/>
              <w:bottom w:val="single" w:sz="4" w:space="0" w:color="auto"/>
              <w:right w:val="single" w:sz="4" w:space="0" w:color="auto"/>
            </w:tcBorders>
          </w:tcPr>
          <w:p w14:paraId="7B3BF4C7" w14:textId="77777777" w:rsidR="00BE5F99" w:rsidRPr="00E0342C" w:rsidRDefault="00BE5F99" w:rsidP="003E39C2">
            <w:pPr>
              <w:spacing w:after="0" w:line="240" w:lineRule="auto"/>
              <w:ind w:left="-85" w:right="-85"/>
              <w:rPr>
                <w:rFonts w:ascii="Times New Roman" w:hAnsi="Times New Roman" w:cs="Times New Roman"/>
                <w:sz w:val="26"/>
                <w:szCs w:val="26"/>
                <w:lang w:val="uk-UA"/>
              </w:rPr>
            </w:pPr>
            <w:r w:rsidRPr="00714E9F">
              <w:rPr>
                <w:rFonts w:ascii="Times New Roman" w:hAnsi="Times New Roman" w:cs="Times New Roman"/>
                <w:sz w:val="26"/>
                <w:szCs w:val="26"/>
                <w:lang w:val="uk-UA"/>
              </w:rPr>
              <w:t xml:space="preserve">Сепаратор </w:t>
            </w:r>
            <w:r>
              <w:rPr>
                <w:rFonts w:ascii="Times New Roman" w:hAnsi="Times New Roman" w:cs="Times New Roman"/>
                <w:sz w:val="26"/>
                <w:szCs w:val="26"/>
                <w:lang w:val="uk-UA"/>
              </w:rPr>
              <w:t>«ЛУЧ» ЗСО-75</w:t>
            </w:r>
          </w:p>
        </w:tc>
        <w:tc>
          <w:tcPr>
            <w:tcW w:w="289" w:type="pct"/>
            <w:tcBorders>
              <w:top w:val="single" w:sz="4" w:space="0" w:color="auto"/>
              <w:left w:val="single" w:sz="4" w:space="0" w:color="auto"/>
              <w:bottom w:val="single" w:sz="4" w:space="0" w:color="auto"/>
              <w:right w:val="single" w:sz="4" w:space="0" w:color="auto"/>
            </w:tcBorders>
          </w:tcPr>
          <w:p w14:paraId="462A7E4A"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673BAA6E"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75</w:t>
            </w:r>
            <w:r w:rsidRPr="00714E9F">
              <w:rPr>
                <w:rFonts w:ascii="Times New Roman" w:hAnsi="Times New Roman" w:cs="Times New Roman"/>
                <w:sz w:val="26"/>
                <w:szCs w:val="26"/>
                <w:lang w:val="uk-UA"/>
              </w:rPr>
              <w:t xml:space="preserve"> т/год.</w:t>
            </w:r>
          </w:p>
        </w:tc>
        <w:tc>
          <w:tcPr>
            <w:tcW w:w="788" w:type="pct"/>
            <w:tcBorders>
              <w:top w:val="single" w:sz="4" w:space="0" w:color="auto"/>
              <w:left w:val="single" w:sz="4" w:space="0" w:color="auto"/>
              <w:bottom w:val="single" w:sz="4" w:space="0" w:color="auto"/>
              <w:right w:val="single" w:sz="4" w:space="0" w:color="auto"/>
            </w:tcBorders>
          </w:tcPr>
          <w:p w14:paraId="77063E16"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75</w:t>
            </w:r>
            <w:r w:rsidRPr="00714E9F">
              <w:rPr>
                <w:rFonts w:ascii="Times New Roman" w:hAnsi="Times New Roman" w:cs="Times New Roman"/>
                <w:sz w:val="26"/>
                <w:szCs w:val="26"/>
                <w:lang w:val="uk-UA"/>
              </w:rPr>
              <w:t xml:space="preserve"> т/год.</w:t>
            </w:r>
          </w:p>
        </w:tc>
        <w:tc>
          <w:tcPr>
            <w:tcW w:w="868" w:type="pct"/>
            <w:tcBorders>
              <w:top w:val="single" w:sz="4" w:space="0" w:color="auto"/>
              <w:left w:val="single" w:sz="4" w:space="0" w:color="auto"/>
              <w:bottom w:val="single" w:sz="4" w:space="0" w:color="auto"/>
              <w:right w:val="single" w:sz="4" w:space="0" w:color="auto"/>
            </w:tcBorders>
          </w:tcPr>
          <w:p w14:paraId="4588C30F" w14:textId="77777777" w:rsidR="00BE5F99" w:rsidRPr="009D703C" w:rsidRDefault="00BE5F99" w:rsidP="003E39C2">
            <w:pPr>
              <w:spacing w:after="0" w:line="240" w:lineRule="auto"/>
              <w:ind w:left="-85" w:right="-85"/>
              <w:jc w:val="center"/>
              <w:rPr>
                <w:rFonts w:ascii="Times New Roman" w:hAnsi="Times New Roman" w:cs="Times New Roman"/>
                <w:sz w:val="26"/>
                <w:szCs w:val="26"/>
                <w:lang w:val="uk-UA"/>
              </w:rPr>
            </w:pPr>
            <w:r w:rsidRPr="009D703C">
              <w:rPr>
                <w:rFonts w:ascii="Times New Roman" w:hAnsi="Times New Roman" w:cs="Times New Roman"/>
                <w:sz w:val="26"/>
                <w:szCs w:val="26"/>
                <w:lang w:val="uk-UA"/>
              </w:rPr>
              <w:t>Періодичний</w:t>
            </w:r>
          </w:p>
        </w:tc>
        <w:tc>
          <w:tcPr>
            <w:tcW w:w="678" w:type="pct"/>
            <w:tcBorders>
              <w:top w:val="single" w:sz="4" w:space="0" w:color="auto"/>
              <w:left w:val="single" w:sz="4" w:space="0" w:color="auto"/>
              <w:bottom w:val="single" w:sz="4" w:space="0" w:color="auto"/>
              <w:right w:val="single" w:sz="4" w:space="0" w:color="auto"/>
            </w:tcBorders>
          </w:tcPr>
          <w:p w14:paraId="2AAFF409" w14:textId="77777777" w:rsidR="00BE5F99" w:rsidRPr="00E0342C"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1540 / 7220</w:t>
            </w:r>
          </w:p>
        </w:tc>
      </w:tr>
      <w:tr w:rsidR="00BE5F99" w:rsidRPr="00BF117B" w14:paraId="73EA23E0" w14:textId="77777777" w:rsidTr="003E39C2">
        <w:tc>
          <w:tcPr>
            <w:tcW w:w="1589" w:type="pct"/>
            <w:tcBorders>
              <w:top w:val="single" w:sz="4" w:space="0" w:color="auto"/>
              <w:left w:val="single" w:sz="4" w:space="0" w:color="auto"/>
              <w:bottom w:val="single" w:sz="4" w:space="0" w:color="auto"/>
              <w:right w:val="single" w:sz="4" w:space="0" w:color="auto"/>
            </w:tcBorders>
          </w:tcPr>
          <w:p w14:paraId="01558783" w14:textId="77777777" w:rsidR="00BE5F99" w:rsidRPr="00E0342C" w:rsidRDefault="00BE5F99" w:rsidP="003E39C2">
            <w:pPr>
              <w:spacing w:after="0" w:line="240" w:lineRule="auto"/>
              <w:ind w:left="-85" w:right="-85"/>
              <w:rPr>
                <w:rFonts w:ascii="Times New Roman" w:hAnsi="Times New Roman" w:cs="Times New Roman"/>
                <w:sz w:val="26"/>
                <w:szCs w:val="26"/>
              </w:rPr>
            </w:pPr>
            <w:r w:rsidRPr="00714E9F">
              <w:rPr>
                <w:rFonts w:ascii="Times New Roman" w:hAnsi="Times New Roman" w:cs="Times New Roman"/>
                <w:sz w:val="26"/>
                <w:szCs w:val="26"/>
                <w:lang w:val="uk-UA"/>
              </w:rPr>
              <w:t xml:space="preserve">Котел </w:t>
            </w:r>
            <w:r>
              <w:rPr>
                <w:rFonts w:ascii="Times New Roman" w:hAnsi="Times New Roman" w:cs="Times New Roman"/>
                <w:sz w:val="26"/>
                <w:szCs w:val="26"/>
                <w:lang w:val="uk-UA"/>
              </w:rPr>
              <w:t xml:space="preserve">АОТВ </w:t>
            </w:r>
            <w:r>
              <w:rPr>
                <w:rFonts w:ascii="Times New Roman" w:hAnsi="Times New Roman" w:cs="Times New Roman"/>
                <w:sz w:val="26"/>
                <w:szCs w:val="26"/>
                <w:lang w:val="en-US"/>
              </w:rPr>
              <w:t>V</w:t>
            </w:r>
            <w:r>
              <w:rPr>
                <w:rFonts w:ascii="Times New Roman" w:hAnsi="Times New Roman" w:cs="Times New Roman"/>
                <w:sz w:val="26"/>
                <w:szCs w:val="26"/>
              </w:rPr>
              <w:t>-45</w:t>
            </w:r>
          </w:p>
        </w:tc>
        <w:tc>
          <w:tcPr>
            <w:tcW w:w="289" w:type="pct"/>
            <w:tcBorders>
              <w:top w:val="single" w:sz="4" w:space="0" w:color="auto"/>
              <w:left w:val="single" w:sz="4" w:space="0" w:color="auto"/>
              <w:bottom w:val="single" w:sz="4" w:space="0" w:color="auto"/>
              <w:right w:val="single" w:sz="4" w:space="0" w:color="auto"/>
            </w:tcBorders>
          </w:tcPr>
          <w:p w14:paraId="493C672F"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788" w:type="pct"/>
            <w:tcBorders>
              <w:top w:val="single" w:sz="4" w:space="0" w:color="auto"/>
              <w:left w:val="single" w:sz="4" w:space="0" w:color="auto"/>
              <w:bottom w:val="single" w:sz="4" w:space="0" w:color="auto"/>
              <w:right w:val="single" w:sz="4" w:space="0" w:color="auto"/>
            </w:tcBorders>
          </w:tcPr>
          <w:p w14:paraId="2D4F5190"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45</w:t>
            </w:r>
            <w:r w:rsidRPr="00714E9F">
              <w:rPr>
                <w:rFonts w:ascii="Times New Roman" w:hAnsi="Times New Roman" w:cs="Times New Roman"/>
                <w:sz w:val="26"/>
                <w:szCs w:val="26"/>
                <w:lang w:val="uk-UA"/>
              </w:rPr>
              <w:t xml:space="preserve"> кВт</w:t>
            </w:r>
          </w:p>
        </w:tc>
        <w:tc>
          <w:tcPr>
            <w:tcW w:w="788" w:type="pct"/>
            <w:tcBorders>
              <w:top w:val="single" w:sz="4" w:space="0" w:color="auto"/>
              <w:left w:val="single" w:sz="4" w:space="0" w:color="auto"/>
              <w:bottom w:val="single" w:sz="4" w:space="0" w:color="auto"/>
              <w:right w:val="single" w:sz="4" w:space="0" w:color="auto"/>
            </w:tcBorders>
          </w:tcPr>
          <w:p w14:paraId="56F8DE4C"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38,3</w:t>
            </w:r>
            <w:r w:rsidRPr="00714E9F">
              <w:rPr>
                <w:rFonts w:ascii="Times New Roman" w:hAnsi="Times New Roman" w:cs="Times New Roman"/>
                <w:sz w:val="26"/>
                <w:szCs w:val="26"/>
                <w:lang w:val="uk-UA"/>
              </w:rPr>
              <w:t xml:space="preserve"> кВт</w:t>
            </w:r>
          </w:p>
        </w:tc>
        <w:tc>
          <w:tcPr>
            <w:tcW w:w="868" w:type="pct"/>
            <w:tcBorders>
              <w:top w:val="single" w:sz="4" w:space="0" w:color="auto"/>
              <w:left w:val="single" w:sz="4" w:space="0" w:color="auto"/>
              <w:bottom w:val="single" w:sz="4" w:space="0" w:color="auto"/>
              <w:right w:val="single" w:sz="4" w:space="0" w:color="auto"/>
            </w:tcBorders>
          </w:tcPr>
          <w:p w14:paraId="2474F369"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sidRPr="00652C97">
              <w:rPr>
                <w:rFonts w:ascii="Times New Roman" w:hAnsi="Times New Roman" w:cs="Times New Roman"/>
                <w:sz w:val="26"/>
                <w:szCs w:val="26"/>
                <w:lang w:val="uk-UA"/>
              </w:rPr>
              <w:t>Сезонний</w:t>
            </w:r>
          </w:p>
        </w:tc>
        <w:tc>
          <w:tcPr>
            <w:tcW w:w="678" w:type="pct"/>
            <w:tcBorders>
              <w:top w:val="single" w:sz="4" w:space="0" w:color="auto"/>
              <w:left w:val="single" w:sz="4" w:space="0" w:color="auto"/>
              <w:bottom w:val="single" w:sz="4" w:space="0" w:color="auto"/>
              <w:right w:val="single" w:sz="4" w:space="0" w:color="auto"/>
            </w:tcBorders>
          </w:tcPr>
          <w:p w14:paraId="35AAC8E7"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4320/ /4440</w:t>
            </w:r>
          </w:p>
        </w:tc>
      </w:tr>
      <w:tr w:rsidR="00BE5F99" w:rsidRPr="00BF117B" w14:paraId="7E56E783" w14:textId="77777777" w:rsidTr="003E39C2">
        <w:tc>
          <w:tcPr>
            <w:tcW w:w="1589" w:type="pct"/>
            <w:tcBorders>
              <w:top w:val="single" w:sz="4" w:space="0" w:color="auto"/>
              <w:left w:val="single" w:sz="4" w:space="0" w:color="auto"/>
              <w:bottom w:val="single" w:sz="4" w:space="0" w:color="auto"/>
              <w:right w:val="single" w:sz="4" w:space="0" w:color="auto"/>
            </w:tcBorders>
          </w:tcPr>
          <w:p w14:paraId="786F4008" w14:textId="77777777" w:rsidR="00BE5F99" w:rsidRPr="004001C5" w:rsidRDefault="00BE5F99" w:rsidP="003E39C2">
            <w:pPr>
              <w:spacing w:after="0" w:line="240" w:lineRule="auto"/>
              <w:ind w:left="-85" w:right="-85"/>
              <w:rPr>
                <w:rFonts w:ascii="Times New Roman" w:hAnsi="Times New Roman" w:cs="Times New Roman"/>
                <w:sz w:val="26"/>
                <w:szCs w:val="26"/>
                <w:lang w:val="en-US"/>
              </w:rPr>
            </w:pPr>
            <w:r w:rsidRPr="00714E9F">
              <w:rPr>
                <w:rFonts w:ascii="Times New Roman" w:hAnsi="Times New Roman" w:cs="Times New Roman"/>
                <w:sz w:val="26"/>
                <w:szCs w:val="26"/>
                <w:lang w:val="uk-UA"/>
              </w:rPr>
              <w:t xml:space="preserve">Котел </w:t>
            </w:r>
            <w:r>
              <w:rPr>
                <w:rFonts w:ascii="Times New Roman" w:hAnsi="Times New Roman" w:cs="Times New Roman"/>
                <w:sz w:val="26"/>
                <w:szCs w:val="26"/>
                <w:lang w:val="uk-UA"/>
              </w:rPr>
              <w:t>Мартен</w:t>
            </w:r>
          </w:p>
        </w:tc>
        <w:tc>
          <w:tcPr>
            <w:tcW w:w="289" w:type="pct"/>
            <w:tcBorders>
              <w:top w:val="single" w:sz="4" w:space="0" w:color="auto"/>
              <w:left w:val="single" w:sz="4" w:space="0" w:color="auto"/>
              <w:bottom w:val="single" w:sz="4" w:space="0" w:color="auto"/>
              <w:right w:val="single" w:sz="4" w:space="0" w:color="auto"/>
            </w:tcBorders>
          </w:tcPr>
          <w:p w14:paraId="5EF87641"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7CDD857C"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17</w:t>
            </w:r>
            <w:r w:rsidRPr="00714E9F">
              <w:rPr>
                <w:rFonts w:ascii="Times New Roman" w:hAnsi="Times New Roman" w:cs="Times New Roman"/>
                <w:sz w:val="26"/>
                <w:szCs w:val="26"/>
                <w:lang w:val="uk-UA"/>
              </w:rPr>
              <w:t xml:space="preserve"> кВт</w:t>
            </w:r>
          </w:p>
        </w:tc>
        <w:tc>
          <w:tcPr>
            <w:tcW w:w="788" w:type="pct"/>
            <w:tcBorders>
              <w:top w:val="single" w:sz="4" w:space="0" w:color="auto"/>
              <w:left w:val="single" w:sz="4" w:space="0" w:color="auto"/>
              <w:bottom w:val="single" w:sz="4" w:space="0" w:color="auto"/>
              <w:right w:val="single" w:sz="4" w:space="0" w:color="auto"/>
            </w:tcBorders>
          </w:tcPr>
          <w:p w14:paraId="5956D923"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14,5</w:t>
            </w:r>
            <w:r w:rsidRPr="00714E9F">
              <w:rPr>
                <w:rFonts w:ascii="Times New Roman" w:hAnsi="Times New Roman" w:cs="Times New Roman"/>
                <w:sz w:val="26"/>
                <w:szCs w:val="26"/>
                <w:lang w:val="uk-UA"/>
              </w:rPr>
              <w:t xml:space="preserve"> кВт</w:t>
            </w:r>
          </w:p>
        </w:tc>
        <w:tc>
          <w:tcPr>
            <w:tcW w:w="868" w:type="pct"/>
            <w:tcBorders>
              <w:top w:val="single" w:sz="4" w:space="0" w:color="auto"/>
              <w:left w:val="single" w:sz="4" w:space="0" w:color="auto"/>
              <w:bottom w:val="single" w:sz="4" w:space="0" w:color="auto"/>
              <w:right w:val="single" w:sz="4" w:space="0" w:color="auto"/>
            </w:tcBorders>
          </w:tcPr>
          <w:p w14:paraId="73D4ED8D"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sidRPr="00652C97">
              <w:rPr>
                <w:rFonts w:ascii="Times New Roman" w:hAnsi="Times New Roman" w:cs="Times New Roman"/>
                <w:sz w:val="26"/>
                <w:szCs w:val="26"/>
                <w:lang w:val="uk-UA"/>
              </w:rPr>
              <w:t>Сезонний</w:t>
            </w:r>
          </w:p>
        </w:tc>
        <w:tc>
          <w:tcPr>
            <w:tcW w:w="678" w:type="pct"/>
            <w:tcBorders>
              <w:top w:val="single" w:sz="4" w:space="0" w:color="auto"/>
              <w:left w:val="single" w:sz="4" w:space="0" w:color="auto"/>
              <w:bottom w:val="single" w:sz="4" w:space="0" w:color="auto"/>
              <w:right w:val="single" w:sz="4" w:space="0" w:color="auto"/>
            </w:tcBorders>
          </w:tcPr>
          <w:p w14:paraId="4AAA3242"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4320 / 4440</w:t>
            </w:r>
          </w:p>
        </w:tc>
      </w:tr>
      <w:tr w:rsidR="00BE5F99" w:rsidRPr="00BF117B" w14:paraId="06376E63" w14:textId="77777777" w:rsidTr="003E39C2">
        <w:tc>
          <w:tcPr>
            <w:tcW w:w="1589" w:type="pct"/>
            <w:tcBorders>
              <w:top w:val="single" w:sz="4" w:space="0" w:color="auto"/>
              <w:left w:val="single" w:sz="4" w:space="0" w:color="auto"/>
              <w:bottom w:val="single" w:sz="4" w:space="0" w:color="auto"/>
              <w:right w:val="single" w:sz="4" w:space="0" w:color="auto"/>
            </w:tcBorders>
          </w:tcPr>
          <w:p w14:paraId="66FC8F1D" w14:textId="77777777" w:rsidR="00BE5F99" w:rsidRPr="00714E9F" w:rsidRDefault="00BE5F99" w:rsidP="003E39C2">
            <w:pPr>
              <w:spacing w:after="0" w:line="240" w:lineRule="auto"/>
              <w:ind w:left="-85" w:right="-85"/>
              <w:rPr>
                <w:rFonts w:ascii="Times New Roman" w:hAnsi="Times New Roman" w:cs="Times New Roman"/>
                <w:sz w:val="26"/>
                <w:szCs w:val="26"/>
                <w:lang w:val="uk-UA"/>
              </w:rPr>
            </w:pPr>
            <w:r>
              <w:rPr>
                <w:rFonts w:ascii="Times New Roman" w:hAnsi="Times New Roman" w:cs="Times New Roman"/>
                <w:sz w:val="26"/>
                <w:szCs w:val="26"/>
                <w:lang w:val="uk-UA"/>
              </w:rPr>
              <w:t>Дизельна електростанція</w:t>
            </w:r>
            <w:r w:rsidRPr="00714E9F">
              <w:rPr>
                <w:rFonts w:ascii="Times New Roman" w:hAnsi="Times New Roman" w:cs="Times New Roman"/>
                <w:sz w:val="26"/>
                <w:szCs w:val="26"/>
                <w:lang w:val="uk-UA"/>
              </w:rPr>
              <w:t xml:space="preserve"> </w:t>
            </w:r>
            <w:r w:rsidRPr="00C94611">
              <w:rPr>
                <w:rFonts w:ascii="Times New Roman" w:hAnsi="Times New Roman" w:cs="Times New Roman"/>
                <w:sz w:val="26"/>
                <w:szCs w:val="26"/>
                <w:lang w:val="uk-UA"/>
              </w:rPr>
              <w:t>FOGO FDG500S</w:t>
            </w:r>
          </w:p>
        </w:tc>
        <w:tc>
          <w:tcPr>
            <w:tcW w:w="289" w:type="pct"/>
            <w:tcBorders>
              <w:top w:val="single" w:sz="4" w:space="0" w:color="auto"/>
              <w:left w:val="single" w:sz="4" w:space="0" w:color="auto"/>
              <w:bottom w:val="single" w:sz="4" w:space="0" w:color="auto"/>
              <w:right w:val="single" w:sz="4" w:space="0" w:color="auto"/>
            </w:tcBorders>
          </w:tcPr>
          <w:p w14:paraId="020B3590"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0312899E"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330</w:t>
            </w:r>
            <w:r w:rsidRPr="00714E9F">
              <w:rPr>
                <w:rFonts w:ascii="Times New Roman" w:hAnsi="Times New Roman" w:cs="Times New Roman"/>
                <w:sz w:val="26"/>
                <w:szCs w:val="26"/>
                <w:lang w:val="uk-UA"/>
              </w:rPr>
              <w:t xml:space="preserve"> </w:t>
            </w:r>
            <w:proofErr w:type="spellStart"/>
            <w:r w:rsidRPr="00714E9F">
              <w:rPr>
                <w:rFonts w:ascii="Times New Roman" w:hAnsi="Times New Roman" w:cs="Times New Roman"/>
                <w:sz w:val="26"/>
                <w:szCs w:val="26"/>
                <w:lang w:val="uk-UA"/>
              </w:rPr>
              <w:t>кВА</w:t>
            </w:r>
            <w:proofErr w:type="spellEnd"/>
          </w:p>
        </w:tc>
        <w:tc>
          <w:tcPr>
            <w:tcW w:w="788" w:type="pct"/>
            <w:tcBorders>
              <w:top w:val="single" w:sz="4" w:space="0" w:color="auto"/>
              <w:left w:val="single" w:sz="4" w:space="0" w:color="auto"/>
              <w:bottom w:val="single" w:sz="4" w:space="0" w:color="auto"/>
              <w:right w:val="single" w:sz="4" w:space="0" w:color="auto"/>
            </w:tcBorders>
          </w:tcPr>
          <w:p w14:paraId="79361DA2"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 xml:space="preserve">300 </w:t>
            </w:r>
            <w:proofErr w:type="spellStart"/>
            <w:r w:rsidRPr="00714E9F">
              <w:rPr>
                <w:rFonts w:ascii="Times New Roman" w:hAnsi="Times New Roman" w:cs="Times New Roman"/>
                <w:sz w:val="26"/>
                <w:szCs w:val="26"/>
                <w:lang w:val="uk-UA"/>
              </w:rPr>
              <w:t>кВА</w:t>
            </w:r>
            <w:proofErr w:type="spellEnd"/>
          </w:p>
        </w:tc>
        <w:tc>
          <w:tcPr>
            <w:tcW w:w="868" w:type="pct"/>
            <w:tcBorders>
              <w:top w:val="single" w:sz="4" w:space="0" w:color="auto"/>
              <w:left w:val="single" w:sz="4" w:space="0" w:color="auto"/>
              <w:bottom w:val="single" w:sz="4" w:space="0" w:color="auto"/>
              <w:right w:val="single" w:sz="4" w:space="0" w:color="auto"/>
            </w:tcBorders>
          </w:tcPr>
          <w:p w14:paraId="2C1BB946"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Аварійний</w:t>
            </w:r>
          </w:p>
        </w:tc>
        <w:tc>
          <w:tcPr>
            <w:tcW w:w="678" w:type="pct"/>
            <w:tcBorders>
              <w:top w:val="single" w:sz="4" w:space="0" w:color="auto"/>
              <w:left w:val="single" w:sz="4" w:space="0" w:color="auto"/>
              <w:bottom w:val="single" w:sz="4" w:space="0" w:color="auto"/>
              <w:right w:val="single" w:sz="4" w:space="0" w:color="auto"/>
            </w:tcBorders>
          </w:tcPr>
          <w:p w14:paraId="3E9F7424" w14:textId="77777777" w:rsidR="00BE5F99" w:rsidRPr="00424756"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70 / 8690</w:t>
            </w:r>
          </w:p>
        </w:tc>
      </w:tr>
      <w:tr w:rsidR="00BE5F99" w:rsidRPr="00962326" w14:paraId="68E02911" w14:textId="77777777" w:rsidTr="003E39C2">
        <w:tc>
          <w:tcPr>
            <w:tcW w:w="1589" w:type="pct"/>
            <w:tcBorders>
              <w:top w:val="single" w:sz="4" w:space="0" w:color="auto"/>
              <w:left w:val="single" w:sz="4" w:space="0" w:color="auto"/>
              <w:bottom w:val="single" w:sz="4" w:space="0" w:color="auto"/>
              <w:right w:val="single" w:sz="4" w:space="0" w:color="auto"/>
            </w:tcBorders>
          </w:tcPr>
          <w:p w14:paraId="17926F42" w14:textId="77777777" w:rsidR="00BE5F99" w:rsidRPr="00543A01" w:rsidRDefault="00BE5F99" w:rsidP="003E39C2">
            <w:pPr>
              <w:spacing w:after="0" w:line="240" w:lineRule="auto"/>
              <w:ind w:left="-85" w:right="-85"/>
              <w:rPr>
                <w:rFonts w:ascii="Times New Roman" w:hAnsi="Times New Roman" w:cs="Times New Roman"/>
                <w:sz w:val="26"/>
                <w:szCs w:val="26"/>
                <w:lang w:val="uk-UA"/>
              </w:rPr>
            </w:pPr>
            <w:r w:rsidRPr="00543A01">
              <w:rPr>
                <w:rFonts w:ascii="Times New Roman" w:hAnsi="Times New Roman" w:cs="Times New Roman"/>
                <w:sz w:val="26"/>
                <w:szCs w:val="26"/>
                <w:lang w:val="uk-UA"/>
              </w:rPr>
              <w:t xml:space="preserve">Дизельна електростанція </w:t>
            </w:r>
            <w:proofErr w:type="spellStart"/>
            <w:r w:rsidRPr="00543A01">
              <w:rPr>
                <w:rFonts w:ascii="Times New Roman" w:hAnsi="Times New Roman" w:cs="Times New Roman"/>
                <w:sz w:val="26"/>
                <w:szCs w:val="26"/>
                <w:lang w:val="uk-UA"/>
              </w:rPr>
              <w:t>Carod</w:t>
            </w:r>
            <w:proofErr w:type="spellEnd"/>
            <w:r w:rsidRPr="00543A01">
              <w:rPr>
                <w:rFonts w:ascii="Times New Roman" w:hAnsi="Times New Roman" w:cs="Times New Roman"/>
                <w:sz w:val="26"/>
                <w:szCs w:val="26"/>
                <w:lang w:val="uk-UA"/>
              </w:rPr>
              <w:t xml:space="preserve"> CTI-440 LI 437 </w:t>
            </w:r>
            <w:proofErr w:type="spellStart"/>
            <w:r w:rsidRPr="00543A01">
              <w:rPr>
                <w:rFonts w:ascii="Times New Roman" w:hAnsi="Times New Roman" w:cs="Times New Roman"/>
                <w:sz w:val="26"/>
                <w:szCs w:val="26"/>
                <w:lang w:val="uk-UA"/>
              </w:rPr>
              <w:t>кВА</w:t>
            </w:r>
            <w:proofErr w:type="spellEnd"/>
          </w:p>
        </w:tc>
        <w:tc>
          <w:tcPr>
            <w:tcW w:w="289" w:type="pct"/>
            <w:tcBorders>
              <w:top w:val="single" w:sz="4" w:space="0" w:color="auto"/>
              <w:left w:val="single" w:sz="4" w:space="0" w:color="auto"/>
              <w:bottom w:val="single" w:sz="4" w:space="0" w:color="auto"/>
              <w:right w:val="single" w:sz="4" w:space="0" w:color="auto"/>
            </w:tcBorders>
          </w:tcPr>
          <w:p w14:paraId="67C2FFA8" w14:textId="77777777" w:rsidR="00BE5F99" w:rsidRPr="00543A01" w:rsidRDefault="00BE5F99" w:rsidP="003E39C2">
            <w:pPr>
              <w:spacing w:after="0" w:line="240" w:lineRule="auto"/>
              <w:ind w:left="-85" w:right="-85"/>
              <w:jc w:val="center"/>
              <w:rPr>
                <w:rFonts w:ascii="Times New Roman" w:hAnsi="Times New Roman" w:cs="Times New Roman"/>
                <w:sz w:val="26"/>
                <w:szCs w:val="26"/>
                <w:lang w:val="uk-UA"/>
              </w:rPr>
            </w:pPr>
            <w:r w:rsidRPr="00543A01">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3ED6B137" w14:textId="77777777" w:rsidR="00BE5F99" w:rsidRPr="00543A01"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437</w:t>
            </w:r>
            <w:r w:rsidRPr="00543A01">
              <w:rPr>
                <w:rFonts w:ascii="Times New Roman" w:hAnsi="Times New Roman" w:cs="Times New Roman"/>
                <w:sz w:val="26"/>
                <w:szCs w:val="26"/>
                <w:lang w:val="uk-UA"/>
              </w:rPr>
              <w:t xml:space="preserve"> </w:t>
            </w:r>
            <w:proofErr w:type="spellStart"/>
            <w:r w:rsidRPr="00543A01">
              <w:rPr>
                <w:rFonts w:ascii="Times New Roman" w:hAnsi="Times New Roman" w:cs="Times New Roman"/>
                <w:sz w:val="26"/>
                <w:szCs w:val="26"/>
                <w:lang w:val="uk-UA"/>
              </w:rPr>
              <w:t>кВА</w:t>
            </w:r>
            <w:proofErr w:type="spellEnd"/>
          </w:p>
        </w:tc>
        <w:tc>
          <w:tcPr>
            <w:tcW w:w="788" w:type="pct"/>
            <w:tcBorders>
              <w:top w:val="single" w:sz="4" w:space="0" w:color="auto"/>
              <w:left w:val="single" w:sz="4" w:space="0" w:color="auto"/>
              <w:bottom w:val="single" w:sz="4" w:space="0" w:color="auto"/>
              <w:right w:val="single" w:sz="4" w:space="0" w:color="auto"/>
            </w:tcBorders>
          </w:tcPr>
          <w:p w14:paraId="4D595502" w14:textId="77777777" w:rsidR="00BE5F99" w:rsidRPr="00543A01"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400</w:t>
            </w:r>
            <w:r w:rsidRPr="00543A01">
              <w:rPr>
                <w:rFonts w:ascii="Times New Roman" w:hAnsi="Times New Roman" w:cs="Times New Roman"/>
                <w:sz w:val="26"/>
                <w:szCs w:val="26"/>
                <w:lang w:val="uk-UA"/>
              </w:rPr>
              <w:t xml:space="preserve"> </w:t>
            </w:r>
            <w:proofErr w:type="spellStart"/>
            <w:r w:rsidRPr="00543A01">
              <w:rPr>
                <w:rFonts w:ascii="Times New Roman" w:hAnsi="Times New Roman" w:cs="Times New Roman"/>
                <w:sz w:val="26"/>
                <w:szCs w:val="26"/>
                <w:lang w:val="uk-UA"/>
              </w:rPr>
              <w:t>кВА</w:t>
            </w:r>
            <w:proofErr w:type="spellEnd"/>
          </w:p>
        </w:tc>
        <w:tc>
          <w:tcPr>
            <w:tcW w:w="868" w:type="pct"/>
            <w:tcBorders>
              <w:top w:val="single" w:sz="4" w:space="0" w:color="auto"/>
              <w:left w:val="single" w:sz="4" w:space="0" w:color="auto"/>
              <w:bottom w:val="single" w:sz="4" w:space="0" w:color="auto"/>
              <w:right w:val="single" w:sz="4" w:space="0" w:color="auto"/>
            </w:tcBorders>
          </w:tcPr>
          <w:p w14:paraId="771F193F" w14:textId="77777777" w:rsidR="00BE5F99" w:rsidRPr="00543A01" w:rsidRDefault="00BE5F99" w:rsidP="003E39C2">
            <w:pPr>
              <w:spacing w:after="0" w:line="240" w:lineRule="auto"/>
              <w:ind w:left="-85" w:right="-85"/>
              <w:jc w:val="center"/>
              <w:rPr>
                <w:rFonts w:ascii="Times New Roman" w:hAnsi="Times New Roman" w:cs="Times New Roman"/>
                <w:sz w:val="26"/>
                <w:szCs w:val="26"/>
                <w:lang w:val="uk-UA"/>
              </w:rPr>
            </w:pPr>
            <w:r w:rsidRPr="00543A01">
              <w:rPr>
                <w:rFonts w:ascii="Times New Roman" w:hAnsi="Times New Roman" w:cs="Times New Roman"/>
                <w:sz w:val="26"/>
                <w:szCs w:val="26"/>
                <w:lang w:val="uk-UA"/>
              </w:rPr>
              <w:t>Аварійний</w:t>
            </w:r>
          </w:p>
        </w:tc>
        <w:tc>
          <w:tcPr>
            <w:tcW w:w="678" w:type="pct"/>
            <w:tcBorders>
              <w:top w:val="single" w:sz="4" w:space="0" w:color="auto"/>
              <w:left w:val="single" w:sz="4" w:space="0" w:color="auto"/>
              <w:bottom w:val="single" w:sz="4" w:space="0" w:color="auto"/>
              <w:right w:val="single" w:sz="4" w:space="0" w:color="auto"/>
            </w:tcBorders>
          </w:tcPr>
          <w:p w14:paraId="7F1878D3" w14:textId="77777777" w:rsidR="00BE5F99" w:rsidRPr="00543A01"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30</w:t>
            </w:r>
            <w:r w:rsidRPr="00543A01">
              <w:rPr>
                <w:rFonts w:ascii="Times New Roman" w:hAnsi="Times New Roman" w:cs="Times New Roman"/>
                <w:sz w:val="26"/>
                <w:szCs w:val="26"/>
                <w:lang w:val="uk-UA"/>
              </w:rPr>
              <w:t xml:space="preserve"> / </w:t>
            </w:r>
            <w:r>
              <w:rPr>
                <w:rFonts w:ascii="Times New Roman" w:hAnsi="Times New Roman" w:cs="Times New Roman"/>
                <w:sz w:val="26"/>
                <w:szCs w:val="26"/>
                <w:lang w:val="uk-UA"/>
              </w:rPr>
              <w:t>8730</w:t>
            </w:r>
          </w:p>
        </w:tc>
      </w:tr>
      <w:tr w:rsidR="00BE5F99" w:rsidRPr="00BF117B" w14:paraId="3AD4676A" w14:textId="77777777" w:rsidTr="003E39C2">
        <w:tc>
          <w:tcPr>
            <w:tcW w:w="1589" w:type="pct"/>
            <w:tcBorders>
              <w:top w:val="single" w:sz="4" w:space="0" w:color="auto"/>
              <w:left w:val="single" w:sz="4" w:space="0" w:color="auto"/>
              <w:bottom w:val="single" w:sz="4" w:space="0" w:color="auto"/>
              <w:right w:val="single" w:sz="4" w:space="0" w:color="auto"/>
            </w:tcBorders>
          </w:tcPr>
          <w:p w14:paraId="7A945919" w14:textId="77777777" w:rsidR="00BE5F99" w:rsidRDefault="00BE5F99" w:rsidP="003E39C2">
            <w:pPr>
              <w:spacing w:after="0" w:line="240" w:lineRule="auto"/>
              <w:ind w:left="-85" w:right="-85"/>
              <w:rPr>
                <w:rFonts w:ascii="Times New Roman" w:hAnsi="Times New Roman" w:cs="Times New Roman"/>
                <w:sz w:val="26"/>
                <w:szCs w:val="26"/>
                <w:lang w:val="uk-UA"/>
              </w:rPr>
            </w:pPr>
            <w:proofErr w:type="spellStart"/>
            <w:r>
              <w:rPr>
                <w:rFonts w:ascii="Times New Roman" w:hAnsi="Times New Roman" w:cs="Times New Roman"/>
                <w:sz w:val="26"/>
                <w:szCs w:val="26"/>
                <w:lang w:val="uk-UA"/>
              </w:rPr>
              <w:t>Бензогенератор</w:t>
            </w:r>
            <w:proofErr w:type="spellEnd"/>
            <w:r>
              <w:rPr>
                <w:rFonts w:ascii="Times New Roman" w:hAnsi="Times New Roman" w:cs="Times New Roman"/>
                <w:sz w:val="26"/>
                <w:szCs w:val="26"/>
                <w:lang w:val="uk-UA"/>
              </w:rPr>
              <w:t xml:space="preserve"> </w:t>
            </w:r>
            <w:r w:rsidRPr="00684960">
              <w:rPr>
                <w:rFonts w:ascii="Times New Roman" w:hAnsi="Times New Roman" w:cs="Times New Roman"/>
                <w:sz w:val="26"/>
                <w:szCs w:val="26"/>
                <w:lang w:val="uk-UA"/>
              </w:rPr>
              <w:t>FG 6500</w:t>
            </w:r>
          </w:p>
        </w:tc>
        <w:tc>
          <w:tcPr>
            <w:tcW w:w="289" w:type="pct"/>
            <w:tcBorders>
              <w:top w:val="single" w:sz="4" w:space="0" w:color="auto"/>
              <w:left w:val="single" w:sz="4" w:space="0" w:color="auto"/>
              <w:bottom w:val="single" w:sz="4" w:space="0" w:color="auto"/>
              <w:right w:val="single" w:sz="4" w:space="0" w:color="auto"/>
            </w:tcBorders>
          </w:tcPr>
          <w:p w14:paraId="282B11D0"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17572A9D"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6,5 кВт</w:t>
            </w:r>
          </w:p>
        </w:tc>
        <w:tc>
          <w:tcPr>
            <w:tcW w:w="788" w:type="pct"/>
            <w:tcBorders>
              <w:top w:val="single" w:sz="4" w:space="0" w:color="auto"/>
              <w:left w:val="single" w:sz="4" w:space="0" w:color="auto"/>
              <w:bottom w:val="single" w:sz="4" w:space="0" w:color="auto"/>
              <w:right w:val="single" w:sz="4" w:space="0" w:color="auto"/>
            </w:tcBorders>
          </w:tcPr>
          <w:p w14:paraId="060A788B"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6,5 кВт</w:t>
            </w:r>
          </w:p>
        </w:tc>
        <w:tc>
          <w:tcPr>
            <w:tcW w:w="868" w:type="pct"/>
            <w:tcBorders>
              <w:top w:val="single" w:sz="4" w:space="0" w:color="auto"/>
              <w:left w:val="single" w:sz="4" w:space="0" w:color="auto"/>
              <w:bottom w:val="single" w:sz="4" w:space="0" w:color="auto"/>
              <w:right w:val="single" w:sz="4" w:space="0" w:color="auto"/>
            </w:tcBorders>
          </w:tcPr>
          <w:p w14:paraId="5ABF261D"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Аварійний</w:t>
            </w:r>
          </w:p>
        </w:tc>
        <w:tc>
          <w:tcPr>
            <w:tcW w:w="678" w:type="pct"/>
            <w:tcBorders>
              <w:top w:val="single" w:sz="4" w:space="0" w:color="auto"/>
              <w:left w:val="single" w:sz="4" w:space="0" w:color="auto"/>
              <w:bottom w:val="single" w:sz="4" w:space="0" w:color="auto"/>
              <w:right w:val="single" w:sz="4" w:space="0" w:color="auto"/>
            </w:tcBorders>
          </w:tcPr>
          <w:p w14:paraId="72261A85" w14:textId="77777777" w:rsidR="00BE5F99" w:rsidRPr="00F152F4"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250</w:t>
            </w:r>
            <w:r w:rsidRPr="00F152F4">
              <w:rPr>
                <w:rFonts w:ascii="Times New Roman" w:hAnsi="Times New Roman" w:cs="Times New Roman"/>
                <w:sz w:val="26"/>
                <w:szCs w:val="26"/>
                <w:lang w:val="uk-UA"/>
              </w:rPr>
              <w:t xml:space="preserve"> / </w:t>
            </w:r>
            <w:r>
              <w:rPr>
                <w:rFonts w:ascii="Times New Roman" w:hAnsi="Times New Roman" w:cs="Times New Roman"/>
                <w:sz w:val="26"/>
                <w:szCs w:val="26"/>
                <w:lang w:val="uk-UA"/>
              </w:rPr>
              <w:t>8510</w:t>
            </w:r>
            <w:r w:rsidRPr="00F152F4">
              <w:rPr>
                <w:rFonts w:ascii="Times New Roman" w:hAnsi="Times New Roman" w:cs="Times New Roman"/>
                <w:sz w:val="26"/>
                <w:szCs w:val="26"/>
                <w:lang w:val="uk-UA"/>
              </w:rPr>
              <w:t xml:space="preserve"> </w:t>
            </w:r>
          </w:p>
        </w:tc>
      </w:tr>
      <w:tr w:rsidR="00BE5F99" w:rsidRPr="00BF117B" w14:paraId="3E7AEA93" w14:textId="77777777" w:rsidTr="003E39C2">
        <w:tc>
          <w:tcPr>
            <w:tcW w:w="1589" w:type="pct"/>
            <w:tcBorders>
              <w:top w:val="single" w:sz="4" w:space="0" w:color="auto"/>
              <w:left w:val="single" w:sz="4" w:space="0" w:color="auto"/>
              <w:bottom w:val="single" w:sz="4" w:space="0" w:color="auto"/>
              <w:right w:val="single" w:sz="4" w:space="0" w:color="auto"/>
            </w:tcBorders>
          </w:tcPr>
          <w:p w14:paraId="0190142B" w14:textId="77777777" w:rsidR="00BE5F99" w:rsidRDefault="00BE5F99" w:rsidP="003E39C2">
            <w:pPr>
              <w:spacing w:after="0" w:line="240" w:lineRule="auto"/>
              <w:ind w:left="-85" w:right="-85"/>
              <w:rPr>
                <w:rFonts w:ascii="Times New Roman" w:hAnsi="Times New Roman" w:cs="Times New Roman"/>
                <w:sz w:val="26"/>
                <w:szCs w:val="26"/>
                <w:lang w:val="uk-UA"/>
              </w:rPr>
            </w:pPr>
            <w:r>
              <w:rPr>
                <w:rFonts w:ascii="Times New Roman" w:hAnsi="Times New Roman" w:cs="Times New Roman"/>
                <w:sz w:val="26"/>
                <w:szCs w:val="26"/>
                <w:lang w:val="uk-UA"/>
              </w:rPr>
              <w:t>Резервуар зберігання ДП</w:t>
            </w:r>
          </w:p>
        </w:tc>
        <w:tc>
          <w:tcPr>
            <w:tcW w:w="289" w:type="pct"/>
            <w:tcBorders>
              <w:top w:val="single" w:sz="4" w:space="0" w:color="auto"/>
              <w:left w:val="single" w:sz="4" w:space="0" w:color="auto"/>
              <w:bottom w:val="single" w:sz="4" w:space="0" w:color="auto"/>
              <w:right w:val="single" w:sz="4" w:space="0" w:color="auto"/>
            </w:tcBorders>
          </w:tcPr>
          <w:p w14:paraId="0F62741D"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4F0D42BE"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3 м</w:t>
            </w:r>
            <w:r w:rsidRPr="00472CC6">
              <w:rPr>
                <w:rFonts w:ascii="Times New Roman" w:hAnsi="Times New Roman" w:cs="Times New Roman"/>
                <w:sz w:val="26"/>
                <w:szCs w:val="26"/>
                <w:vertAlign w:val="superscript"/>
                <w:lang w:val="uk-UA"/>
              </w:rPr>
              <w:t>3</w:t>
            </w:r>
          </w:p>
        </w:tc>
        <w:tc>
          <w:tcPr>
            <w:tcW w:w="788" w:type="pct"/>
            <w:tcBorders>
              <w:top w:val="single" w:sz="4" w:space="0" w:color="auto"/>
              <w:left w:val="single" w:sz="4" w:space="0" w:color="auto"/>
              <w:bottom w:val="single" w:sz="4" w:space="0" w:color="auto"/>
              <w:right w:val="single" w:sz="4" w:space="0" w:color="auto"/>
            </w:tcBorders>
          </w:tcPr>
          <w:p w14:paraId="4AC65FEE"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3 м</w:t>
            </w:r>
            <w:r w:rsidRPr="00472CC6">
              <w:rPr>
                <w:rFonts w:ascii="Times New Roman" w:hAnsi="Times New Roman" w:cs="Times New Roman"/>
                <w:sz w:val="26"/>
                <w:szCs w:val="26"/>
                <w:vertAlign w:val="superscript"/>
                <w:lang w:val="uk-UA"/>
              </w:rPr>
              <w:t>3</w:t>
            </w:r>
          </w:p>
        </w:tc>
        <w:tc>
          <w:tcPr>
            <w:tcW w:w="868" w:type="pct"/>
            <w:tcBorders>
              <w:top w:val="single" w:sz="4" w:space="0" w:color="auto"/>
              <w:left w:val="single" w:sz="4" w:space="0" w:color="auto"/>
              <w:bottom w:val="single" w:sz="4" w:space="0" w:color="auto"/>
              <w:right w:val="single" w:sz="4" w:space="0" w:color="auto"/>
            </w:tcBorders>
          </w:tcPr>
          <w:p w14:paraId="375B1B02"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Постійний</w:t>
            </w:r>
          </w:p>
        </w:tc>
        <w:tc>
          <w:tcPr>
            <w:tcW w:w="678" w:type="pct"/>
            <w:tcBorders>
              <w:top w:val="single" w:sz="4" w:space="0" w:color="auto"/>
              <w:left w:val="single" w:sz="4" w:space="0" w:color="auto"/>
              <w:bottom w:val="single" w:sz="4" w:space="0" w:color="auto"/>
              <w:right w:val="single" w:sz="4" w:space="0" w:color="auto"/>
            </w:tcBorders>
          </w:tcPr>
          <w:p w14:paraId="3D27E4A2"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8760 / 0</w:t>
            </w:r>
          </w:p>
        </w:tc>
      </w:tr>
    </w:tbl>
    <w:p w14:paraId="0C85ED6F" w14:textId="77777777" w:rsidR="00BE5F99" w:rsidRDefault="00BE5F99" w:rsidP="00BE5F99">
      <w:pPr>
        <w:spacing w:after="0" w:line="276" w:lineRule="auto"/>
        <w:ind w:firstLine="709"/>
        <w:jc w:val="both"/>
        <w:rPr>
          <w:rFonts w:ascii="Times New Roman" w:hAnsi="Times New Roman" w:cs="Times New Roman"/>
          <w:b/>
          <w:bCs/>
          <w:i/>
          <w:sz w:val="26"/>
          <w:szCs w:val="26"/>
          <w:lang w:val="uk-UA"/>
        </w:rPr>
      </w:pPr>
    </w:p>
    <w:p w14:paraId="08F2819C" w14:textId="77777777" w:rsidR="00BE5F99" w:rsidRPr="00BF117B" w:rsidRDefault="00BE5F99" w:rsidP="00BE5F99">
      <w:pPr>
        <w:spacing w:after="0" w:line="276" w:lineRule="auto"/>
        <w:ind w:firstLine="709"/>
        <w:jc w:val="both"/>
        <w:rPr>
          <w:rFonts w:ascii="Times New Roman" w:hAnsi="Times New Roman" w:cs="Times New Roman"/>
          <w:sz w:val="26"/>
          <w:szCs w:val="26"/>
          <w:lang w:val="uk-UA"/>
        </w:rPr>
      </w:pPr>
      <w:r w:rsidRPr="008602C5">
        <w:rPr>
          <w:rFonts w:ascii="Times New Roman" w:hAnsi="Times New Roman" w:cs="Times New Roman"/>
          <w:sz w:val="26"/>
          <w:szCs w:val="26"/>
          <w:lang w:val="uk-UA"/>
        </w:rPr>
        <w:t xml:space="preserve">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 зміни показників продуктивності устаткування внаслідок реконструкції у порівнянні з </w:t>
      </w:r>
      <w:proofErr w:type="spellStart"/>
      <w:r w:rsidRPr="008602C5">
        <w:rPr>
          <w:rFonts w:ascii="Times New Roman" w:hAnsi="Times New Roman" w:cs="Times New Roman"/>
          <w:sz w:val="26"/>
          <w:szCs w:val="26"/>
          <w:lang w:val="uk-UA"/>
        </w:rPr>
        <w:t>проєктними</w:t>
      </w:r>
      <w:proofErr w:type="spellEnd"/>
      <w:r w:rsidRPr="008602C5">
        <w:rPr>
          <w:rFonts w:ascii="Times New Roman" w:hAnsi="Times New Roman" w:cs="Times New Roman"/>
          <w:sz w:val="26"/>
          <w:szCs w:val="26"/>
          <w:lang w:val="uk-UA"/>
        </w:rPr>
        <w:t xml:space="preserve"> показниками</w:t>
      </w:r>
      <w:r>
        <w:rPr>
          <w:rFonts w:ascii="Times New Roman" w:hAnsi="Times New Roman" w:cs="Times New Roman"/>
          <w:sz w:val="26"/>
          <w:szCs w:val="26"/>
          <w:lang w:val="uk-UA"/>
        </w:rPr>
        <w:t xml:space="preserve"> </w:t>
      </w:r>
      <w:r w:rsidRPr="00BF117B">
        <w:rPr>
          <w:rFonts w:ascii="Times New Roman" w:hAnsi="Times New Roman" w:cs="Times New Roman"/>
          <w:sz w:val="26"/>
          <w:szCs w:val="26"/>
          <w:lang w:val="uk-UA"/>
        </w:rPr>
        <w:t>наведено в таблиці.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603"/>
        <w:gridCol w:w="1544"/>
        <w:gridCol w:w="1425"/>
        <w:gridCol w:w="2066"/>
        <w:gridCol w:w="1045"/>
      </w:tblGrid>
      <w:tr w:rsidR="00BE5F99" w:rsidRPr="00BF117B" w14:paraId="39E5F2CB" w14:textId="77777777" w:rsidTr="003E39C2">
        <w:trPr>
          <w:tblHeader/>
          <w:jc w:val="center"/>
        </w:trPr>
        <w:tc>
          <w:tcPr>
            <w:tcW w:w="1529" w:type="pct"/>
            <w:tcBorders>
              <w:top w:val="single" w:sz="4" w:space="0" w:color="auto"/>
              <w:left w:val="single" w:sz="4" w:space="0" w:color="auto"/>
              <w:bottom w:val="single" w:sz="4" w:space="0" w:color="auto"/>
              <w:right w:val="single" w:sz="4" w:space="0" w:color="auto"/>
            </w:tcBorders>
          </w:tcPr>
          <w:p w14:paraId="5A62FFAF" w14:textId="77777777" w:rsidR="00BE5F99" w:rsidRPr="00BF117B" w:rsidRDefault="00BE5F99" w:rsidP="003E39C2">
            <w:pPr>
              <w:pStyle w:val="a6"/>
              <w:ind w:left="0" w:right="45"/>
              <w:jc w:val="center"/>
              <w:rPr>
                <w:b w:val="0"/>
                <w:sz w:val="20"/>
              </w:rPr>
            </w:pPr>
            <w:r w:rsidRPr="00BF117B">
              <w:rPr>
                <w:b w:val="0"/>
                <w:sz w:val="20"/>
              </w:rPr>
              <w:t>Найменування устаткування</w:t>
            </w:r>
          </w:p>
        </w:tc>
        <w:tc>
          <w:tcPr>
            <w:tcW w:w="313" w:type="pct"/>
            <w:tcBorders>
              <w:top w:val="single" w:sz="4" w:space="0" w:color="auto"/>
              <w:left w:val="single" w:sz="4" w:space="0" w:color="auto"/>
              <w:bottom w:val="single" w:sz="4" w:space="0" w:color="auto"/>
              <w:right w:val="single" w:sz="4" w:space="0" w:color="auto"/>
            </w:tcBorders>
          </w:tcPr>
          <w:p w14:paraId="22F7B764" w14:textId="77777777" w:rsidR="00BE5F99" w:rsidRPr="00BF117B" w:rsidRDefault="00BE5F99" w:rsidP="003E39C2">
            <w:pPr>
              <w:pStyle w:val="a6"/>
              <w:ind w:left="-108" w:right="-108"/>
              <w:jc w:val="center"/>
              <w:rPr>
                <w:b w:val="0"/>
                <w:sz w:val="20"/>
              </w:rPr>
            </w:pPr>
            <w:r w:rsidRPr="00BF117B">
              <w:rPr>
                <w:b w:val="0"/>
                <w:sz w:val="20"/>
              </w:rPr>
              <w:t>Кіль-кість</w:t>
            </w:r>
          </w:p>
        </w:tc>
        <w:tc>
          <w:tcPr>
            <w:tcW w:w="802" w:type="pct"/>
            <w:tcBorders>
              <w:top w:val="single" w:sz="4" w:space="0" w:color="auto"/>
              <w:left w:val="single" w:sz="4" w:space="0" w:color="auto"/>
              <w:bottom w:val="single" w:sz="4" w:space="0" w:color="auto"/>
              <w:right w:val="single" w:sz="4" w:space="0" w:color="auto"/>
            </w:tcBorders>
          </w:tcPr>
          <w:p w14:paraId="14433080" w14:textId="77777777" w:rsidR="00BE5F99" w:rsidRPr="00BF117B" w:rsidRDefault="00BE5F99" w:rsidP="003E39C2">
            <w:pPr>
              <w:pStyle w:val="a6"/>
              <w:ind w:left="-105" w:right="-90"/>
              <w:jc w:val="center"/>
              <w:rPr>
                <w:b w:val="0"/>
                <w:sz w:val="20"/>
              </w:rPr>
            </w:pPr>
            <w:r w:rsidRPr="00BF117B">
              <w:rPr>
                <w:b w:val="0"/>
                <w:sz w:val="20"/>
              </w:rPr>
              <w:t>Дата введення в експлуатацію</w:t>
            </w:r>
          </w:p>
        </w:tc>
        <w:tc>
          <w:tcPr>
            <w:tcW w:w="740" w:type="pct"/>
            <w:tcBorders>
              <w:top w:val="single" w:sz="4" w:space="0" w:color="auto"/>
              <w:left w:val="single" w:sz="4" w:space="0" w:color="auto"/>
              <w:bottom w:val="single" w:sz="4" w:space="0" w:color="auto"/>
              <w:right w:val="single" w:sz="4" w:space="0" w:color="auto"/>
            </w:tcBorders>
          </w:tcPr>
          <w:p w14:paraId="70A868AD" w14:textId="77777777" w:rsidR="00BE5F99" w:rsidRPr="00BF117B" w:rsidRDefault="00BE5F99" w:rsidP="003E39C2">
            <w:pPr>
              <w:pStyle w:val="a6"/>
              <w:ind w:left="-105" w:right="-90"/>
              <w:jc w:val="center"/>
              <w:rPr>
                <w:b w:val="0"/>
                <w:sz w:val="20"/>
              </w:rPr>
            </w:pPr>
            <w:r w:rsidRPr="00BF117B">
              <w:rPr>
                <w:b w:val="0"/>
                <w:sz w:val="20"/>
              </w:rPr>
              <w:t>Нормативний строк амортизації</w:t>
            </w:r>
          </w:p>
        </w:tc>
        <w:tc>
          <w:tcPr>
            <w:tcW w:w="1073" w:type="pct"/>
            <w:tcBorders>
              <w:top w:val="single" w:sz="4" w:space="0" w:color="auto"/>
              <w:left w:val="single" w:sz="4" w:space="0" w:color="auto"/>
              <w:bottom w:val="single" w:sz="4" w:space="0" w:color="auto"/>
              <w:right w:val="single" w:sz="4" w:space="0" w:color="auto"/>
            </w:tcBorders>
          </w:tcPr>
          <w:p w14:paraId="07C4AE4F" w14:textId="77777777" w:rsidR="00BE5F99" w:rsidRPr="00BF117B" w:rsidRDefault="00BE5F99" w:rsidP="003E39C2">
            <w:pPr>
              <w:pStyle w:val="a6"/>
              <w:ind w:left="-105" w:right="-90"/>
              <w:jc w:val="center"/>
              <w:rPr>
                <w:b w:val="0"/>
                <w:sz w:val="20"/>
              </w:rPr>
            </w:pPr>
            <w:r w:rsidRPr="00BF117B">
              <w:rPr>
                <w:b w:val="0"/>
                <w:sz w:val="20"/>
              </w:rPr>
              <w:t>Дата проведення реконструкції / модернізації</w:t>
            </w:r>
          </w:p>
        </w:tc>
        <w:tc>
          <w:tcPr>
            <w:tcW w:w="543" w:type="pct"/>
            <w:tcBorders>
              <w:top w:val="single" w:sz="4" w:space="0" w:color="auto"/>
              <w:left w:val="single" w:sz="4" w:space="0" w:color="auto"/>
              <w:bottom w:val="single" w:sz="4" w:space="0" w:color="auto"/>
              <w:right w:val="single" w:sz="4" w:space="0" w:color="auto"/>
            </w:tcBorders>
          </w:tcPr>
          <w:p w14:paraId="1F5FD11C" w14:textId="77777777" w:rsidR="00BE5F99" w:rsidRPr="00BF117B" w:rsidRDefault="00BE5F99" w:rsidP="003E39C2">
            <w:pPr>
              <w:pStyle w:val="a6"/>
              <w:ind w:left="-105" w:right="-90"/>
              <w:jc w:val="center"/>
              <w:rPr>
                <w:b w:val="0"/>
                <w:sz w:val="20"/>
              </w:rPr>
            </w:pPr>
            <w:r w:rsidRPr="00BF117B">
              <w:rPr>
                <w:b w:val="0"/>
                <w:sz w:val="20"/>
              </w:rPr>
              <w:t>Зміни показників</w:t>
            </w:r>
          </w:p>
        </w:tc>
      </w:tr>
      <w:tr w:rsidR="00BE5F99" w:rsidRPr="00BF117B" w14:paraId="38107709"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45A0247F" w14:textId="77777777" w:rsidR="00BE5F99" w:rsidRPr="0046089A" w:rsidRDefault="00BE5F99" w:rsidP="003E39C2">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Зерносушарка</w:t>
            </w:r>
            <w:r w:rsidRPr="00E0444B">
              <w:rPr>
                <w:rFonts w:ascii="Times New Roman" w:hAnsi="Times New Roman" w:cs="Times New Roman"/>
                <w:sz w:val="26"/>
                <w:szCs w:val="26"/>
                <w:lang w:val="uk-UA"/>
              </w:rPr>
              <w:t xml:space="preserve"> </w:t>
            </w:r>
            <w:proofErr w:type="spellStart"/>
            <w:r w:rsidRPr="00E0444B">
              <w:rPr>
                <w:rFonts w:ascii="Times New Roman" w:hAnsi="Times New Roman" w:cs="Times New Roman"/>
                <w:sz w:val="26"/>
                <w:szCs w:val="26"/>
                <w:lang w:val="uk-UA"/>
              </w:rPr>
              <w:t>Stela</w:t>
            </w:r>
            <w:proofErr w:type="spellEnd"/>
            <w:r w:rsidRPr="00E0444B">
              <w:rPr>
                <w:rFonts w:ascii="Times New Roman" w:hAnsi="Times New Roman" w:cs="Times New Roman"/>
                <w:sz w:val="26"/>
                <w:szCs w:val="26"/>
                <w:lang w:val="uk-UA"/>
              </w:rPr>
              <w:t xml:space="preserve"> MDB-XN 3/15SU</w:t>
            </w:r>
          </w:p>
        </w:tc>
        <w:tc>
          <w:tcPr>
            <w:tcW w:w="313" w:type="pct"/>
            <w:tcBorders>
              <w:top w:val="single" w:sz="4" w:space="0" w:color="auto"/>
              <w:left w:val="single" w:sz="4" w:space="0" w:color="auto"/>
              <w:bottom w:val="single" w:sz="4" w:space="0" w:color="auto"/>
              <w:right w:val="single" w:sz="4" w:space="0" w:color="auto"/>
            </w:tcBorders>
          </w:tcPr>
          <w:p w14:paraId="2BA4F24E" w14:textId="77777777" w:rsidR="00BE5F99" w:rsidRPr="0046089A"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71F06FD4" w14:textId="77777777" w:rsidR="00BE5F99" w:rsidRPr="00380361"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2015</w:t>
            </w:r>
          </w:p>
        </w:tc>
        <w:tc>
          <w:tcPr>
            <w:tcW w:w="740" w:type="pct"/>
            <w:tcBorders>
              <w:top w:val="single" w:sz="4" w:space="0" w:color="auto"/>
              <w:left w:val="single" w:sz="4" w:space="0" w:color="auto"/>
              <w:bottom w:val="single" w:sz="4" w:space="0" w:color="auto"/>
              <w:right w:val="single" w:sz="4" w:space="0" w:color="auto"/>
            </w:tcBorders>
          </w:tcPr>
          <w:p w14:paraId="2FFEFB86"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10 років</w:t>
            </w:r>
          </w:p>
        </w:tc>
        <w:tc>
          <w:tcPr>
            <w:tcW w:w="1073" w:type="pct"/>
            <w:tcBorders>
              <w:top w:val="single" w:sz="4" w:space="0" w:color="auto"/>
              <w:left w:val="single" w:sz="4" w:space="0" w:color="auto"/>
              <w:bottom w:val="single" w:sz="4" w:space="0" w:color="auto"/>
              <w:right w:val="single" w:sz="4" w:space="0" w:color="auto"/>
            </w:tcBorders>
          </w:tcPr>
          <w:p w14:paraId="6403FF8C"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086F7CB9"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7A47D8DB"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6AB36617" w14:textId="77777777" w:rsidR="00BE5F99" w:rsidRPr="00714E9F" w:rsidRDefault="00BE5F99" w:rsidP="003E39C2">
            <w:pPr>
              <w:spacing w:after="0" w:line="240" w:lineRule="auto"/>
              <w:ind w:left="-85" w:right="-85"/>
              <w:jc w:val="both"/>
              <w:rPr>
                <w:rFonts w:ascii="Times New Roman" w:hAnsi="Times New Roman" w:cs="Times New Roman"/>
                <w:sz w:val="26"/>
                <w:szCs w:val="26"/>
                <w:lang w:val="uk-UA"/>
              </w:rPr>
            </w:pPr>
            <w:r w:rsidRPr="00E0342C">
              <w:rPr>
                <w:rFonts w:ascii="Times New Roman" w:hAnsi="Times New Roman" w:cs="Times New Roman"/>
                <w:sz w:val="26"/>
                <w:szCs w:val="26"/>
                <w:lang w:val="uk-UA"/>
              </w:rPr>
              <w:t xml:space="preserve">Зерносушарка </w:t>
            </w:r>
            <w:proofErr w:type="spellStart"/>
            <w:r w:rsidRPr="00E0342C">
              <w:rPr>
                <w:rFonts w:ascii="Times New Roman" w:hAnsi="Times New Roman" w:cs="Times New Roman"/>
                <w:sz w:val="26"/>
                <w:szCs w:val="26"/>
                <w:lang w:val="uk-UA"/>
              </w:rPr>
              <w:t>Stela</w:t>
            </w:r>
            <w:proofErr w:type="spellEnd"/>
            <w:r w:rsidRPr="00E0342C">
              <w:rPr>
                <w:rFonts w:ascii="Times New Roman" w:hAnsi="Times New Roman" w:cs="Times New Roman"/>
                <w:sz w:val="26"/>
                <w:szCs w:val="26"/>
                <w:lang w:val="uk-UA"/>
              </w:rPr>
              <w:t xml:space="preserve"> GDB-XN 1/10-R</w:t>
            </w:r>
          </w:p>
        </w:tc>
        <w:tc>
          <w:tcPr>
            <w:tcW w:w="313" w:type="pct"/>
            <w:tcBorders>
              <w:top w:val="single" w:sz="4" w:space="0" w:color="auto"/>
              <w:left w:val="single" w:sz="4" w:space="0" w:color="auto"/>
              <w:bottom w:val="single" w:sz="4" w:space="0" w:color="auto"/>
              <w:right w:val="single" w:sz="4" w:space="0" w:color="auto"/>
            </w:tcBorders>
          </w:tcPr>
          <w:p w14:paraId="7F6067AE"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30766A8F"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2015</w:t>
            </w:r>
          </w:p>
        </w:tc>
        <w:tc>
          <w:tcPr>
            <w:tcW w:w="740" w:type="pct"/>
            <w:tcBorders>
              <w:top w:val="single" w:sz="4" w:space="0" w:color="auto"/>
              <w:left w:val="single" w:sz="4" w:space="0" w:color="auto"/>
              <w:bottom w:val="single" w:sz="4" w:space="0" w:color="auto"/>
              <w:right w:val="single" w:sz="4" w:space="0" w:color="auto"/>
            </w:tcBorders>
          </w:tcPr>
          <w:p w14:paraId="49E2BC9A"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sidRPr="004B081A">
              <w:rPr>
                <w:rFonts w:ascii="Times New Roman" w:hAnsi="Times New Roman" w:cs="Times New Roman"/>
                <w:sz w:val="26"/>
                <w:szCs w:val="26"/>
                <w:lang w:val="uk-UA"/>
              </w:rPr>
              <w:t>10 років</w:t>
            </w:r>
          </w:p>
        </w:tc>
        <w:tc>
          <w:tcPr>
            <w:tcW w:w="1073" w:type="pct"/>
            <w:tcBorders>
              <w:top w:val="single" w:sz="4" w:space="0" w:color="auto"/>
              <w:left w:val="single" w:sz="4" w:space="0" w:color="auto"/>
              <w:bottom w:val="single" w:sz="4" w:space="0" w:color="auto"/>
              <w:right w:val="single" w:sz="4" w:space="0" w:color="auto"/>
            </w:tcBorders>
          </w:tcPr>
          <w:p w14:paraId="1A6A32D2"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772C51B7"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01DA3EAA"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315741AB" w14:textId="77777777" w:rsidR="00BE5F99" w:rsidRPr="00714E9F" w:rsidRDefault="00BE5F99" w:rsidP="003E39C2">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 xml:space="preserve">Сепаратор </w:t>
            </w:r>
            <w:r>
              <w:rPr>
                <w:rFonts w:ascii="Times New Roman" w:hAnsi="Times New Roman" w:cs="Times New Roman"/>
                <w:sz w:val="26"/>
                <w:szCs w:val="26"/>
                <w:lang w:val="uk-UA"/>
              </w:rPr>
              <w:t>«ЛУЧ» ЗСО-200</w:t>
            </w:r>
          </w:p>
        </w:tc>
        <w:tc>
          <w:tcPr>
            <w:tcW w:w="313" w:type="pct"/>
            <w:tcBorders>
              <w:top w:val="single" w:sz="4" w:space="0" w:color="auto"/>
              <w:left w:val="single" w:sz="4" w:space="0" w:color="auto"/>
              <w:bottom w:val="single" w:sz="4" w:space="0" w:color="auto"/>
              <w:right w:val="single" w:sz="4" w:space="0" w:color="auto"/>
            </w:tcBorders>
          </w:tcPr>
          <w:p w14:paraId="7B7F1D8D"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569DA1A8" w14:textId="77777777" w:rsidR="00BE5F99" w:rsidRPr="00472CC6"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2015</w:t>
            </w:r>
          </w:p>
        </w:tc>
        <w:tc>
          <w:tcPr>
            <w:tcW w:w="740" w:type="pct"/>
            <w:tcBorders>
              <w:top w:val="single" w:sz="4" w:space="0" w:color="auto"/>
              <w:left w:val="single" w:sz="4" w:space="0" w:color="auto"/>
              <w:bottom w:val="single" w:sz="4" w:space="0" w:color="auto"/>
              <w:right w:val="single" w:sz="4" w:space="0" w:color="auto"/>
            </w:tcBorders>
          </w:tcPr>
          <w:p w14:paraId="784F988C"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sidRPr="004B081A">
              <w:rPr>
                <w:rFonts w:ascii="Times New Roman" w:hAnsi="Times New Roman" w:cs="Times New Roman"/>
                <w:sz w:val="26"/>
                <w:szCs w:val="26"/>
                <w:lang w:val="uk-UA"/>
              </w:rPr>
              <w:t>10 років</w:t>
            </w:r>
          </w:p>
        </w:tc>
        <w:tc>
          <w:tcPr>
            <w:tcW w:w="1073" w:type="pct"/>
            <w:tcBorders>
              <w:top w:val="single" w:sz="4" w:space="0" w:color="auto"/>
              <w:left w:val="single" w:sz="4" w:space="0" w:color="auto"/>
              <w:bottom w:val="single" w:sz="4" w:space="0" w:color="auto"/>
              <w:right w:val="single" w:sz="4" w:space="0" w:color="auto"/>
            </w:tcBorders>
          </w:tcPr>
          <w:p w14:paraId="209C2FFE"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22E9E3F0"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40AC202C"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2CA2B662" w14:textId="77777777" w:rsidR="00BE5F99" w:rsidRPr="00714E9F" w:rsidRDefault="00BE5F99" w:rsidP="003E39C2">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 xml:space="preserve">Сепаратор </w:t>
            </w:r>
            <w:r>
              <w:rPr>
                <w:rFonts w:ascii="Times New Roman" w:hAnsi="Times New Roman" w:cs="Times New Roman"/>
                <w:sz w:val="26"/>
                <w:szCs w:val="26"/>
                <w:lang w:val="uk-UA"/>
              </w:rPr>
              <w:t>«ЛУЧ» ЗСО-</w:t>
            </w:r>
            <w:r>
              <w:rPr>
                <w:rFonts w:ascii="Times New Roman" w:hAnsi="Times New Roman" w:cs="Times New Roman"/>
                <w:sz w:val="26"/>
                <w:szCs w:val="26"/>
                <w:lang w:val="en-US"/>
              </w:rPr>
              <w:t>150</w:t>
            </w:r>
          </w:p>
        </w:tc>
        <w:tc>
          <w:tcPr>
            <w:tcW w:w="313" w:type="pct"/>
            <w:tcBorders>
              <w:top w:val="single" w:sz="4" w:space="0" w:color="auto"/>
              <w:left w:val="single" w:sz="4" w:space="0" w:color="auto"/>
              <w:bottom w:val="single" w:sz="4" w:space="0" w:color="auto"/>
              <w:right w:val="single" w:sz="4" w:space="0" w:color="auto"/>
            </w:tcBorders>
          </w:tcPr>
          <w:p w14:paraId="793B9109"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en-US"/>
              </w:rPr>
              <w:t>2</w:t>
            </w:r>
          </w:p>
        </w:tc>
        <w:tc>
          <w:tcPr>
            <w:tcW w:w="802" w:type="pct"/>
            <w:tcBorders>
              <w:top w:val="single" w:sz="4" w:space="0" w:color="auto"/>
              <w:left w:val="single" w:sz="4" w:space="0" w:color="auto"/>
              <w:bottom w:val="single" w:sz="4" w:space="0" w:color="auto"/>
              <w:right w:val="single" w:sz="4" w:space="0" w:color="auto"/>
            </w:tcBorders>
          </w:tcPr>
          <w:p w14:paraId="7D380964" w14:textId="77777777" w:rsidR="00BE5F99" w:rsidRPr="00472CC6"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2015</w:t>
            </w:r>
          </w:p>
        </w:tc>
        <w:tc>
          <w:tcPr>
            <w:tcW w:w="740" w:type="pct"/>
            <w:tcBorders>
              <w:top w:val="single" w:sz="4" w:space="0" w:color="auto"/>
              <w:left w:val="single" w:sz="4" w:space="0" w:color="auto"/>
              <w:bottom w:val="single" w:sz="4" w:space="0" w:color="auto"/>
              <w:right w:val="single" w:sz="4" w:space="0" w:color="auto"/>
            </w:tcBorders>
          </w:tcPr>
          <w:p w14:paraId="69CD3CBC"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sidRPr="004B081A">
              <w:rPr>
                <w:rFonts w:ascii="Times New Roman" w:hAnsi="Times New Roman" w:cs="Times New Roman"/>
                <w:sz w:val="26"/>
                <w:szCs w:val="26"/>
                <w:lang w:val="uk-UA"/>
              </w:rPr>
              <w:t>10 років</w:t>
            </w:r>
          </w:p>
        </w:tc>
        <w:tc>
          <w:tcPr>
            <w:tcW w:w="1073" w:type="pct"/>
            <w:tcBorders>
              <w:top w:val="single" w:sz="4" w:space="0" w:color="auto"/>
              <w:left w:val="single" w:sz="4" w:space="0" w:color="auto"/>
              <w:bottom w:val="single" w:sz="4" w:space="0" w:color="auto"/>
              <w:right w:val="single" w:sz="4" w:space="0" w:color="auto"/>
            </w:tcBorders>
          </w:tcPr>
          <w:p w14:paraId="019FD86F"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6C3ECF85"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145D27A5"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265B0AEF" w14:textId="77777777" w:rsidR="00BE5F99" w:rsidRPr="00714E9F" w:rsidRDefault="00BE5F99" w:rsidP="003E39C2">
            <w:pPr>
              <w:spacing w:after="0" w:line="240" w:lineRule="auto"/>
              <w:ind w:left="-85" w:right="-85"/>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Скальператор</w:t>
            </w:r>
            <w:proofErr w:type="spellEnd"/>
            <w:r>
              <w:rPr>
                <w:rFonts w:ascii="Times New Roman" w:hAnsi="Times New Roman" w:cs="Times New Roman"/>
                <w:sz w:val="26"/>
                <w:szCs w:val="26"/>
                <w:lang w:val="uk-UA"/>
              </w:rPr>
              <w:t xml:space="preserve"> СКБЗ-100</w:t>
            </w:r>
          </w:p>
        </w:tc>
        <w:tc>
          <w:tcPr>
            <w:tcW w:w="313" w:type="pct"/>
            <w:tcBorders>
              <w:top w:val="single" w:sz="4" w:space="0" w:color="auto"/>
              <w:left w:val="single" w:sz="4" w:space="0" w:color="auto"/>
              <w:bottom w:val="single" w:sz="4" w:space="0" w:color="auto"/>
              <w:right w:val="single" w:sz="4" w:space="0" w:color="auto"/>
            </w:tcBorders>
          </w:tcPr>
          <w:p w14:paraId="0DBF293A"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799D4499" w14:textId="77777777" w:rsidR="00BE5F99" w:rsidRPr="00472CC6"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2015</w:t>
            </w:r>
          </w:p>
        </w:tc>
        <w:tc>
          <w:tcPr>
            <w:tcW w:w="740" w:type="pct"/>
            <w:tcBorders>
              <w:top w:val="single" w:sz="4" w:space="0" w:color="auto"/>
              <w:left w:val="single" w:sz="4" w:space="0" w:color="auto"/>
              <w:bottom w:val="single" w:sz="4" w:space="0" w:color="auto"/>
              <w:right w:val="single" w:sz="4" w:space="0" w:color="auto"/>
            </w:tcBorders>
          </w:tcPr>
          <w:p w14:paraId="215D9A12"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1EEC5B04"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6C6C5DF3"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606061CC"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54C69BDD" w14:textId="77777777" w:rsidR="00BE5F99" w:rsidRPr="00714E9F" w:rsidRDefault="00BE5F99" w:rsidP="003E39C2">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 xml:space="preserve">Сепаратор </w:t>
            </w:r>
            <w:r>
              <w:rPr>
                <w:rFonts w:ascii="Times New Roman" w:hAnsi="Times New Roman" w:cs="Times New Roman"/>
                <w:sz w:val="26"/>
                <w:szCs w:val="26"/>
                <w:lang w:val="uk-UA"/>
              </w:rPr>
              <w:t>«ЛУЧ» ЗСО-75</w:t>
            </w:r>
          </w:p>
        </w:tc>
        <w:tc>
          <w:tcPr>
            <w:tcW w:w="313" w:type="pct"/>
            <w:tcBorders>
              <w:top w:val="single" w:sz="4" w:space="0" w:color="auto"/>
              <w:left w:val="single" w:sz="4" w:space="0" w:color="auto"/>
              <w:bottom w:val="single" w:sz="4" w:space="0" w:color="auto"/>
              <w:right w:val="single" w:sz="4" w:space="0" w:color="auto"/>
            </w:tcBorders>
          </w:tcPr>
          <w:p w14:paraId="62564C98"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23C53EDC" w14:textId="77777777" w:rsidR="00BE5F99" w:rsidRPr="00472CC6"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2015</w:t>
            </w:r>
          </w:p>
        </w:tc>
        <w:tc>
          <w:tcPr>
            <w:tcW w:w="740" w:type="pct"/>
            <w:tcBorders>
              <w:top w:val="single" w:sz="4" w:space="0" w:color="auto"/>
              <w:left w:val="single" w:sz="4" w:space="0" w:color="auto"/>
              <w:bottom w:val="single" w:sz="4" w:space="0" w:color="auto"/>
              <w:right w:val="single" w:sz="4" w:space="0" w:color="auto"/>
            </w:tcBorders>
          </w:tcPr>
          <w:p w14:paraId="61093704"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39907E07"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773FA9C2"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263DE207"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6C94C5B8" w14:textId="77777777" w:rsidR="00BE5F99" w:rsidRPr="00714E9F" w:rsidRDefault="00BE5F99" w:rsidP="003E39C2">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 xml:space="preserve">Котел </w:t>
            </w:r>
            <w:r>
              <w:rPr>
                <w:rFonts w:ascii="Times New Roman" w:hAnsi="Times New Roman" w:cs="Times New Roman"/>
                <w:sz w:val="26"/>
                <w:szCs w:val="26"/>
                <w:lang w:val="uk-UA"/>
              </w:rPr>
              <w:t xml:space="preserve">АОТВ </w:t>
            </w:r>
            <w:r>
              <w:rPr>
                <w:rFonts w:ascii="Times New Roman" w:hAnsi="Times New Roman" w:cs="Times New Roman"/>
                <w:sz w:val="26"/>
                <w:szCs w:val="26"/>
                <w:lang w:val="en-US"/>
              </w:rPr>
              <w:t>V</w:t>
            </w:r>
            <w:r>
              <w:rPr>
                <w:rFonts w:ascii="Times New Roman" w:hAnsi="Times New Roman" w:cs="Times New Roman"/>
                <w:sz w:val="26"/>
                <w:szCs w:val="26"/>
              </w:rPr>
              <w:t>-45</w:t>
            </w:r>
          </w:p>
        </w:tc>
        <w:tc>
          <w:tcPr>
            <w:tcW w:w="313" w:type="pct"/>
            <w:tcBorders>
              <w:top w:val="single" w:sz="4" w:space="0" w:color="auto"/>
              <w:left w:val="single" w:sz="4" w:space="0" w:color="auto"/>
              <w:bottom w:val="single" w:sz="4" w:space="0" w:color="auto"/>
              <w:right w:val="single" w:sz="4" w:space="0" w:color="auto"/>
            </w:tcBorders>
          </w:tcPr>
          <w:p w14:paraId="2272124A"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802" w:type="pct"/>
            <w:tcBorders>
              <w:top w:val="single" w:sz="4" w:space="0" w:color="auto"/>
              <w:left w:val="single" w:sz="4" w:space="0" w:color="auto"/>
              <w:bottom w:val="single" w:sz="4" w:space="0" w:color="auto"/>
              <w:right w:val="single" w:sz="4" w:space="0" w:color="auto"/>
            </w:tcBorders>
          </w:tcPr>
          <w:p w14:paraId="0D3470D6"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2015</w:t>
            </w:r>
          </w:p>
        </w:tc>
        <w:tc>
          <w:tcPr>
            <w:tcW w:w="740" w:type="pct"/>
            <w:tcBorders>
              <w:top w:val="single" w:sz="4" w:space="0" w:color="auto"/>
              <w:left w:val="single" w:sz="4" w:space="0" w:color="auto"/>
              <w:bottom w:val="single" w:sz="4" w:space="0" w:color="auto"/>
              <w:right w:val="single" w:sz="4" w:space="0" w:color="auto"/>
            </w:tcBorders>
          </w:tcPr>
          <w:p w14:paraId="2FD96DF4"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435BE38F"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3735CE73"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2DE3CD36"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2F14EEA0" w14:textId="77777777" w:rsidR="00BE5F99" w:rsidRDefault="00BE5F99" w:rsidP="003E39C2">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 xml:space="preserve">Котел </w:t>
            </w:r>
            <w:r>
              <w:rPr>
                <w:rFonts w:ascii="Times New Roman" w:hAnsi="Times New Roman" w:cs="Times New Roman"/>
                <w:sz w:val="26"/>
                <w:szCs w:val="26"/>
                <w:lang w:val="uk-UA"/>
              </w:rPr>
              <w:t>Мартен</w:t>
            </w:r>
          </w:p>
        </w:tc>
        <w:tc>
          <w:tcPr>
            <w:tcW w:w="313" w:type="pct"/>
            <w:tcBorders>
              <w:top w:val="single" w:sz="4" w:space="0" w:color="auto"/>
              <w:left w:val="single" w:sz="4" w:space="0" w:color="auto"/>
              <w:bottom w:val="single" w:sz="4" w:space="0" w:color="auto"/>
              <w:right w:val="single" w:sz="4" w:space="0" w:color="auto"/>
            </w:tcBorders>
          </w:tcPr>
          <w:p w14:paraId="51133FEC" w14:textId="77777777" w:rsidR="00BE5F99" w:rsidRPr="00714E9F" w:rsidRDefault="00BE5F99" w:rsidP="003E39C2">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6A882BBB"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2015</w:t>
            </w:r>
          </w:p>
        </w:tc>
        <w:tc>
          <w:tcPr>
            <w:tcW w:w="740" w:type="pct"/>
            <w:tcBorders>
              <w:top w:val="single" w:sz="4" w:space="0" w:color="auto"/>
              <w:left w:val="single" w:sz="4" w:space="0" w:color="auto"/>
              <w:bottom w:val="single" w:sz="4" w:space="0" w:color="auto"/>
              <w:right w:val="single" w:sz="4" w:space="0" w:color="auto"/>
            </w:tcBorders>
          </w:tcPr>
          <w:p w14:paraId="05028D76"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4DF9AA41"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7E0556E7"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1BDF6141"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17445CAC" w14:textId="77777777" w:rsidR="00BE5F99" w:rsidRDefault="00BE5F99" w:rsidP="003E39C2">
            <w:pPr>
              <w:spacing w:after="0" w:line="240" w:lineRule="auto"/>
              <w:ind w:left="-85" w:right="-85"/>
              <w:jc w:val="both"/>
              <w:rPr>
                <w:rFonts w:ascii="Times New Roman" w:hAnsi="Times New Roman" w:cs="Times New Roman"/>
                <w:sz w:val="26"/>
                <w:szCs w:val="26"/>
                <w:lang w:val="uk-UA"/>
              </w:rPr>
            </w:pPr>
            <w:r>
              <w:rPr>
                <w:rFonts w:ascii="Times New Roman" w:hAnsi="Times New Roman" w:cs="Times New Roman"/>
                <w:sz w:val="26"/>
                <w:szCs w:val="26"/>
                <w:lang w:val="uk-UA"/>
              </w:rPr>
              <w:t>Дизельна електростанція</w:t>
            </w:r>
            <w:r w:rsidRPr="00714E9F">
              <w:rPr>
                <w:rFonts w:ascii="Times New Roman" w:hAnsi="Times New Roman" w:cs="Times New Roman"/>
                <w:sz w:val="26"/>
                <w:szCs w:val="26"/>
                <w:lang w:val="uk-UA"/>
              </w:rPr>
              <w:t xml:space="preserve"> </w:t>
            </w:r>
            <w:r w:rsidRPr="00C94611">
              <w:rPr>
                <w:rFonts w:ascii="Times New Roman" w:hAnsi="Times New Roman" w:cs="Times New Roman"/>
                <w:sz w:val="26"/>
                <w:szCs w:val="26"/>
                <w:lang w:val="uk-UA"/>
              </w:rPr>
              <w:t>FOGO FDG500S</w:t>
            </w:r>
          </w:p>
        </w:tc>
        <w:tc>
          <w:tcPr>
            <w:tcW w:w="313" w:type="pct"/>
            <w:tcBorders>
              <w:top w:val="single" w:sz="4" w:space="0" w:color="auto"/>
              <w:left w:val="single" w:sz="4" w:space="0" w:color="auto"/>
              <w:bottom w:val="single" w:sz="4" w:space="0" w:color="auto"/>
              <w:right w:val="single" w:sz="4" w:space="0" w:color="auto"/>
            </w:tcBorders>
          </w:tcPr>
          <w:p w14:paraId="34A3F3F9"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10D367DC"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2025</w:t>
            </w:r>
          </w:p>
        </w:tc>
        <w:tc>
          <w:tcPr>
            <w:tcW w:w="740" w:type="pct"/>
            <w:tcBorders>
              <w:top w:val="single" w:sz="4" w:space="0" w:color="auto"/>
              <w:left w:val="single" w:sz="4" w:space="0" w:color="auto"/>
              <w:bottom w:val="single" w:sz="4" w:space="0" w:color="auto"/>
              <w:right w:val="single" w:sz="4" w:space="0" w:color="auto"/>
            </w:tcBorders>
          </w:tcPr>
          <w:p w14:paraId="19441294"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63897F52"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2CE6588A"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48C131C4"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63A2BA27" w14:textId="77777777" w:rsidR="00BE5F99" w:rsidRDefault="00BE5F99" w:rsidP="003E39C2">
            <w:pPr>
              <w:spacing w:after="0" w:line="240" w:lineRule="auto"/>
              <w:ind w:left="-85" w:right="-85"/>
              <w:jc w:val="both"/>
              <w:rPr>
                <w:rFonts w:ascii="Times New Roman" w:hAnsi="Times New Roman" w:cs="Times New Roman"/>
                <w:sz w:val="26"/>
                <w:szCs w:val="26"/>
                <w:lang w:val="uk-UA"/>
              </w:rPr>
            </w:pPr>
            <w:r w:rsidRPr="00543A01">
              <w:rPr>
                <w:rFonts w:ascii="Times New Roman" w:hAnsi="Times New Roman" w:cs="Times New Roman"/>
                <w:sz w:val="26"/>
                <w:szCs w:val="26"/>
                <w:lang w:val="uk-UA"/>
              </w:rPr>
              <w:t xml:space="preserve">Дизельна електростанція </w:t>
            </w:r>
            <w:proofErr w:type="spellStart"/>
            <w:r w:rsidRPr="00543A01">
              <w:rPr>
                <w:rFonts w:ascii="Times New Roman" w:hAnsi="Times New Roman" w:cs="Times New Roman"/>
                <w:sz w:val="26"/>
                <w:szCs w:val="26"/>
                <w:lang w:val="uk-UA"/>
              </w:rPr>
              <w:t>Carod</w:t>
            </w:r>
            <w:proofErr w:type="spellEnd"/>
            <w:r w:rsidRPr="00543A01">
              <w:rPr>
                <w:rFonts w:ascii="Times New Roman" w:hAnsi="Times New Roman" w:cs="Times New Roman"/>
                <w:sz w:val="26"/>
                <w:szCs w:val="26"/>
                <w:lang w:val="uk-UA"/>
              </w:rPr>
              <w:t xml:space="preserve"> CTI-440 LI 437 </w:t>
            </w:r>
            <w:proofErr w:type="spellStart"/>
            <w:r w:rsidRPr="00543A01">
              <w:rPr>
                <w:rFonts w:ascii="Times New Roman" w:hAnsi="Times New Roman" w:cs="Times New Roman"/>
                <w:sz w:val="26"/>
                <w:szCs w:val="26"/>
                <w:lang w:val="uk-UA"/>
              </w:rPr>
              <w:t>кВА</w:t>
            </w:r>
            <w:proofErr w:type="spellEnd"/>
          </w:p>
        </w:tc>
        <w:tc>
          <w:tcPr>
            <w:tcW w:w="313" w:type="pct"/>
            <w:tcBorders>
              <w:top w:val="single" w:sz="4" w:space="0" w:color="auto"/>
              <w:left w:val="single" w:sz="4" w:space="0" w:color="auto"/>
              <w:bottom w:val="single" w:sz="4" w:space="0" w:color="auto"/>
              <w:right w:val="single" w:sz="4" w:space="0" w:color="auto"/>
            </w:tcBorders>
          </w:tcPr>
          <w:p w14:paraId="74CC4534"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sidRPr="00543A01">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5B87D054"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2025</w:t>
            </w:r>
          </w:p>
        </w:tc>
        <w:tc>
          <w:tcPr>
            <w:tcW w:w="740" w:type="pct"/>
            <w:tcBorders>
              <w:top w:val="single" w:sz="4" w:space="0" w:color="auto"/>
              <w:left w:val="single" w:sz="4" w:space="0" w:color="auto"/>
              <w:bottom w:val="single" w:sz="4" w:space="0" w:color="auto"/>
              <w:right w:val="single" w:sz="4" w:space="0" w:color="auto"/>
            </w:tcBorders>
          </w:tcPr>
          <w:p w14:paraId="04500AD9"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0DBCE2A1"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224EEC05"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BE5F99" w:rsidRPr="00BF117B" w14:paraId="44E67E05" w14:textId="77777777" w:rsidTr="003E39C2">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369EFDA7" w14:textId="77777777" w:rsidR="00BE5F99" w:rsidRDefault="00BE5F99" w:rsidP="003E39C2">
            <w:pPr>
              <w:spacing w:after="0" w:line="240" w:lineRule="auto"/>
              <w:ind w:left="-85" w:right="-85"/>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Бензогенератор</w:t>
            </w:r>
            <w:proofErr w:type="spellEnd"/>
            <w:r>
              <w:rPr>
                <w:rFonts w:ascii="Times New Roman" w:hAnsi="Times New Roman" w:cs="Times New Roman"/>
                <w:sz w:val="26"/>
                <w:szCs w:val="26"/>
                <w:lang w:val="uk-UA"/>
              </w:rPr>
              <w:t xml:space="preserve"> </w:t>
            </w:r>
            <w:r w:rsidRPr="00684960">
              <w:rPr>
                <w:rFonts w:ascii="Times New Roman" w:hAnsi="Times New Roman" w:cs="Times New Roman"/>
                <w:sz w:val="26"/>
                <w:szCs w:val="26"/>
                <w:lang w:val="uk-UA"/>
              </w:rPr>
              <w:t>FG 6500</w:t>
            </w:r>
          </w:p>
        </w:tc>
        <w:tc>
          <w:tcPr>
            <w:tcW w:w="313" w:type="pct"/>
            <w:tcBorders>
              <w:top w:val="single" w:sz="4" w:space="0" w:color="auto"/>
              <w:left w:val="single" w:sz="4" w:space="0" w:color="auto"/>
              <w:bottom w:val="single" w:sz="4" w:space="0" w:color="auto"/>
              <w:right w:val="single" w:sz="4" w:space="0" w:color="auto"/>
            </w:tcBorders>
          </w:tcPr>
          <w:p w14:paraId="0C75B428" w14:textId="77777777" w:rsidR="00BE5F99" w:rsidRDefault="00BE5F99" w:rsidP="003E39C2">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1A8D16C2"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2025</w:t>
            </w:r>
          </w:p>
        </w:tc>
        <w:tc>
          <w:tcPr>
            <w:tcW w:w="740" w:type="pct"/>
            <w:tcBorders>
              <w:top w:val="single" w:sz="4" w:space="0" w:color="auto"/>
              <w:left w:val="single" w:sz="4" w:space="0" w:color="auto"/>
              <w:bottom w:val="single" w:sz="4" w:space="0" w:color="auto"/>
              <w:right w:val="single" w:sz="4" w:space="0" w:color="auto"/>
            </w:tcBorders>
          </w:tcPr>
          <w:p w14:paraId="31AEDB1B" w14:textId="77777777" w:rsidR="00BE5F99" w:rsidRDefault="00BE5F99" w:rsidP="003E39C2">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1C18715A" w14:textId="77777777" w:rsidR="00BE5F99" w:rsidRPr="00BF117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70C15BAA" w14:textId="77777777" w:rsidR="00BE5F99" w:rsidRPr="00BF117B" w:rsidRDefault="00BE5F99" w:rsidP="003E39C2">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14:paraId="597D69FF" w14:textId="77777777" w:rsidR="00BE5F99" w:rsidRPr="0081739B" w:rsidRDefault="00BE5F99" w:rsidP="00BE5F99">
      <w:pPr>
        <w:spacing w:after="0" w:line="276" w:lineRule="auto"/>
        <w:ind w:firstLine="709"/>
        <w:jc w:val="both"/>
        <w:rPr>
          <w:rFonts w:ascii="Times New Roman" w:hAnsi="Times New Roman" w:cs="Times New Roman"/>
          <w:b/>
          <w:bCs/>
          <w:i/>
          <w:sz w:val="26"/>
          <w:szCs w:val="26"/>
          <w:lang w:val="uk-UA"/>
        </w:rPr>
      </w:pPr>
    </w:p>
    <w:p w14:paraId="3B582FDB" w14:textId="77777777" w:rsidR="00BE5F99" w:rsidRPr="0081739B" w:rsidRDefault="00BE5F99" w:rsidP="00BE5F99">
      <w:pPr>
        <w:spacing w:after="0" w:line="276" w:lineRule="auto"/>
        <w:ind w:firstLine="709"/>
        <w:jc w:val="both"/>
        <w:rPr>
          <w:rFonts w:ascii="Times New Roman" w:hAnsi="Times New Roman" w:cs="Times New Roman"/>
          <w:b/>
          <w:bCs/>
          <w:i/>
          <w:sz w:val="26"/>
          <w:szCs w:val="26"/>
          <w:lang w:val="uk-UA"/>
        </w:rPr>
      </w:pPr>
      <w:r w:rsidRPr="0081739B">
        <w:rPr>
          <w:rFonts w:ascii="Times New Roman" w:hAnsi="Times New Roman" w:cs="Times New Roman"/>
          <w:b/>
          <w:bCs/>
          <w:i/>
          <w:sz w:val="26"/>
          <w:szCs w:val="26"/>
          <w:lang w:val="uk-UA"/>
        </w:rPr>
        <w:lastRenderedPageBreak/>
        <w:t>Відомості щодо виду та обсягів викидів забруднюючих речовин в атмосферне повітря стаціонарними джерелами.</w:t>
      </w:r>
    </w:p>
    <w:p w14:paraId="4130C4B1" w14:textId="77777777" w:rsidR="00BE5F99" w:rsidRPr="0081739B" w:rsidRDefault="00BE5F99" w:rsidP="00BE5F99">
      <w:pPr>
        <w:spacing w:after="0"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Таблиця 13.2. Відомості щодо виду та обсягів викидів забруднюючих речовин в атмосферне повітря стаціонарними джерелами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1051"/>
        <w:gridCol w:w="2623"/>
        <w:gridCol w:w="1616"/>
        <w:gridCol w:w="1763"/>
        <w:gridCol w:w="1691"/>
      </w:tblGrid>
      <w:tr w:rsidR="00BE5F99" w:rsidRPr="0081739B" w14:paraId="3A186D0D" w14:textId="77777777" w:rsidTr="003E39C2">
        <w:trPr>
          <w:tblHeader/>
        </w:trPr>
        <w:tc>
          <w:tcPr>
            <w:tcW w:w="883" w:type="dxa"/>
            <w:vMerge w:val="restart"/>
            <w:tcBorders>
              <w:top w:val="single" w:sz="4" w:space="0" w:color="auto"/>
              <w:left w:val="single" w:sz="4" w:space="0" w:color="auto"/>
              <w:bottom w:val="single" w:sz="4" w:space="0" w:color="auto"/>
              <w:right w:val="single" w:sz="4" w:space="0" w:color="auto"/>
            </w:tcBorders>
            <w:vAlign w:val="center"/>
          </w:tcPr>
          <w:p w14:paraId="06F695DE"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 з/п</w:t>
            </w:r>
          </w:p>
        </w:tc>
        <w:tc>
          <w:tcPr>
            <w:tcW w:w="3674" w:type="dxa"/>
            <w:gridSpan w:val="2"/>
            <w:tcBorders>
              <w:top w:val="single" w:sz="4" w:space="0" w:color="auto"/>
              <w:left w:val="single" w:sz="4" w:space="0" w:color="auto"/>
              <w:bottom w:val="single" w:sz="4" w:space="0" w:color="auto"/>
              <w:right w:val="single" w:sz="4" w:space="0" w:color="auto"/>
            </w:tcBorders>
            <w:vAlign w:val="center"/>
          </w:tcPr>
          <w:p w14:paraId="3CE017C7"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Забруднююча речовина</w:t>
            </w:r>
          </w:p>
        </w:tc>
        <w:tc>
          <w:tcPr>
            <w:tcW w:w="1616" w:type="dxa"/>
            <w:vMerge w:val="restart"/>
            <w:tcBorders>
              <w:top w:val="single" w:sz="4" w:space="0" w:color="auto"/>
              <w:left w:val="single" w:sz="4" w:space="0" w:color="auto"/>
              <w:bottom w:val="single" w:sz="4" w:space="0" w:color="auto"/>
              <w:right w:val="single" w:sz="4" w:space="0" w:color="auto"/>
            </w:tcBorders>
            <w:vAlign w:val="center"/>
          </w:tcPr>
          <w:p w14:paraId="7BFCF49F"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Фактичний обсяг викидів (т/рік)</w:t>
            </w:r>
          </w:p>
        </w:tc>
        <w:tc>
          <w:tcPr>
            <w:tcW w:w="1763" w:type="dxa"/>
            <w:vMerge w:val="restart"/>
            <w:tcBorders>
              <w:top w:val="single" w:sz="4" w:space="0" w:color="auto"/>
              <w:left w:val="single" w:sz="4" w:space="0" w:color="auto"/>
              <w:bottom w:val="single" w:sz="4" w:space="0" w:color="auto"/>
              <w:right w:val="single" w:sz="4" w:space="0" w:color="auto"/>
            </w:tcBorders>
            <w:vAlign w:val="center"/>
          </w:tcPr>
          <w:p w14:paraId="324174F8"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Потенційний обсяг викидів (т/рік)</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143115A7"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Порогові значення потенційних викидів для взяття на державний облік (т/рік)</w:t>
            </w:r>
          </w:p>
        </w:tc>
      </w:tr>
      <w:tr w:rsidR="00BE5F99" w:rsidRPr="0081739B" w14:paraId="11C236CB" w14:textId="77777777" w:rsidTr="003E39C2">
        <w:trPr>
          <w:tblHeader/>
        </w:trPr>
        <w:tc>
          <w:tcPr>
            <w:tcW w:w="883" w:type="dxa"/>
            <w:vMerge/>
            <w:tcBorders>
              <w:top w:val="single" w:sz="4" w:space="0" w:color="auto"/>
              <w:left w:val="single" w:sz="4" w:space="0" w:color="auto"/>
              <w:bottom w:val="single" w:sz="4" w:space="0" w:color="auto"/>
              <w:right w:val="single" w:sz="4" w:space="0" w:color="auto"/>
            </w:tcBorders>
            <w:vAlign w:val="center"/>
          </w:tcPr>
          <w:p w14:paraId="561C6D34" w14:textId="77777777" w:rsidR="00BE5F99" w:rsidRPr="0081739B" w:rsidRDefault="00BE5F99" w:rsidP="003E39C2">
            <w:pPr>
              <w:spacing w:after="0" w:line="240" w:lineRule="auto"/>
              <w:jc w:val="center"/>
              <w:rPr>
                <w:rFonts w:ascii="Times New Roman" w:hAnsi="Times New Roman" w:cs="Times New Roman"/>
                <w:bCs/>
                <w:sz w:val="20"/>
                <w:szCs w:val="20"/>
                <w:lang w:val="uk-UA"/>
              </w:rPr>
            </w:pPr>
          </w:p>
        </w:tc>
        <w:tc>
          <w:tcPr>
            <w:tcW w:w="1051" w:type="dxa"/>
            <w:tcBorders>
              <w:top w:val="single" w:sz="4" w:space="0" w:color="auto"/>
              <w:left w:val="single" w:sz="4" w:space="0" w:color="auto"/>
              <w:bottom w:val="single" w:sz="4" w:space="0" w:color="auto"/>
              <w:right w:val="single" w:sz="4" w:space="0" w:color="auto"/>
            </w:tcBorders>
            <w:vAlign w:val="center"/>
          </w:tcPr>
          <w:p w14:paraId="1B9649CC"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код</w:t>
            </w:r>
          </w:p>
        </w:tc>
        <w:tc>
          <w:tcPr>
            <w:tcW w:w="2623" w:type="dxa"/>
            <w:tcBorders>
              <w:top w:val="single" w:sz="4" w:space="0" w:color="auto"/>
              <w:left w:val="single" w:sz="4" w:space="0" w:color="auto"/>
              <w:bottom w:val="single" w:sz="4" w:space="0" w:color="auto"/>
              <w:right w:val="single" w:sz="4" w:space="0" w:color="auto"/>
            </w:tcBorders>
            <w:vAlign w:val="center"/>
          </w:tcPr>
          <w:p w14:paraId="6F99CBC8"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найменування</w:t>
            </w:r>
          </w:p>
        </w:tc>
        <w:tc>
          <w:tcPr>
            <w:tcW w:w="1616" w:type="dxa"/>
            <w:vMerge/>
            <w:tcBorders>
              <w:top w:val="single" w:sz="4" w:space="0" w:color="auto"/>
              <w:left w:val="single" w:sz="4" w:space="0" w:color="auto"/>
              <w:bottom w:val="single" w:sz="4" w:space="0" w:color="auto"/>
              <w:right w:val="single" w:sz="4" w:space="0" w:color="auto"/>
            </w:tcBorders>
            <w:vAlign w:val="center"/>
          </w:tcPr>
          <w:p w14:paraId="7A2BAC17" w14:textId="77777777" w:rsidR="00BE5F99" w:rsidRPr="0081739B" w:rsidRDefault="00BE5F99" w:rsidP="003E39C2">
            <w:pPr>
              <w:spacing w:after="0" w:line="240" w:lineRule="auto"/>
              <w:jc w:val="center"/>
              <w:rPr>
                <w:rFonts w:ascii="Times New Roman" w:hAnsi="Times New Roman" w:cs="Times New Roman"/>
                <w:bCs/>
                <w:sz w:val="20"/>
                <w:szCs w:val="20"/>
                <w:lang w:val="uk-UA"/>
              </w:rPr>
            </w:pPr>
          </w:p>
        </w:tc>
        <w:tc>
          <w:tcPr>
            <w:tcW w:w="1763" w:type="dxa"/>
            <w:vMerge/>
            <w:tcBorders>
              <w:top w:val="single" w:sz="4" w:space="0" w:color="auto"/>
              <w:left w:val="single" w:sz="4" w:space="0" w:color="auto"/>
              <w:bottom w:val="single" w:sz="4" w:space="0" w:color="auto"/>
              <w:right w:val="single" w:sz="4" w:space="0" w:color="auto"/>
            </w:tcBorders>
            <w:vAlign w:val="center"/>
          </w:tcPr>
          <w:p w14:paraId="7875F90B" w14:textId="77777777" w:rsidR="00BE5F99" w:rsidRPr="0081739B" w:rsidRDefault="00BE5F99" w:rsidP="003E39C2">
            <w:pPr>
              <w:spacing w:after="0" w:line="240" w:lineRule="auto"/>
              <w:jc w:val="center"/>
              <w:rPr>
                <w:rFonts w:ascii="Times New Roman" w:hAnsi="Times New Roman" w:cs="Times New Roman"/>
                <w:bCs/>
                <w:sz w:val="20"/>
                <w:szCs w:val="20"/>
                <w:lang w:val="uk-UA"/>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60E02397" w14:textId="77777777" w:rsidR="00BE5F99" w:rsidRPr="0081739B" w:rsidRDefault="00BE5F99" w:rsidP="003E39C2">
            <w:pPr>
              <w:spacing w:after="0" w:line="240" w:lineRule="auto"/>
              <w:jc w:val="center"/>
              <w:rPr>
                <w:rFonts w:ascii="Times New Roman" w:hAnsi="Times New Roman" w:cs="Times New Roman"/>
                <w:bCs/>
                <w:sz w:val="20"/>
                <w:szCs w:val="20"/>
                <w:lang w:val="uk-UA"/>
              </w:rPr>
            </w:pPr>
          </w:p>
        </w:tc>
      </w:tr>
      <w:tr w:rsidR="00BE5F99" w:rsidRPr="0081739B" w14:paraId="075E1DC8" w14:textId="77777777" w:rsidTr="003E39C2">
        <w:trPr>
          <w:tblHeader/>
        </w:trPr>
        <w:tc>
          <w:tcPr>
            <w:tcW w:w="883" w:type="dxa"/>
            <w:tcBorders>
              <w:top w:val="single" w:sz="4" w:space="0" w:color="auto"/>
              <w:left w:val="single" w:sz="4" w:space="0" w:color="auto"/>
              <w:bottom w:val="single" w:sz="4" w:space="0" w:color="auto"/>
              <w:right w:val="single" w:sz="4" w:space="0" w:color="auto"/>
            </w:tcBorders>
            <w:vAlign w:val="center"/>
          </w:tcPr>
          <w:p w14:paraId="62BCC28A"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1051" w:type="dxa"/>
            <w:tcBorders>
              <w:top w:val="single" w:sz="4" w:space="0" w:color="auto"/>
              <w:left w:val="single" w:sz="4" w:space="0" w:color="auto"/>
              <w:bottom w:val="single" w:sz="4" w:space="0" w:color="auto"/>
              <w:right w:val="single" w:sz="4" w:space="0" w:color="auto"/>
            </w:tcBorders>
            <w:vAlign w:val="center"/>
          </w:tcPr>
          <w:p w14:paraId="7E801C31"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2623" w:type="dxa"/>
            <w:tcBorders>
              <w:top w:val="single" w:sz="4" w:space="0" w:color="auto"/>
              <w:left w:val="single" w:sz="4" w:space="0" w:color="auto"/>
              <w:bottom w:val="single" w:sz="4" w:space="0" w:color="auto"/>
              <w:right w:val="single" w:sz="4" w:space="0" w:color="auto"/>
            </w:tcBorders>
            <w:vAlign w:val="center"/>
          </w:tcPr>
          <w:p w14:paraId="13C691DE"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1616" w:type="dxa"/>
            <w:tcBorders>
              <w:top w:val="single" w:sz="4" w:space="0" w:color="auto"/>
              <w:left w:val="single" w:sz="4" w:space="0" w:color="auto"/>
              <w:bottom w:val="single" w:sz="4" w:space="0" w:color="auto"/>
              <w:right w:val="single" w:sz="4" w:space="0" w:color="auto"/>
            </w:tcBorders>
            <w:vAlign w:val="center"/>
          </w:tcPr>
          <w:p w14:paraId="43D6B41C"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1763" w:type="dxa"/>
            <w:tcBorders>
              <w:top w:val="single" w:sz="4" w:space="0" w:color="auto"/>
              <w:left w:val="single" w:sz="4" w:space="0" w:color="auto"/>
              <w:bottom w:val="single" w:sz="4" w:space="0" w:color="auto"/>
              <w:right w:val="single" w:sz="4" w:space="0" w:color="auto"/>
            </w:tcBorders>
            <w:vAlign w:val="center"/>
          </w:tcPr>
          <w:p w14:paraId="1EC8746F"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1691" w:type="dxa"/>
            <w:tcBorders>
              <w:top w:val="single" w:sz="4" w:space="0" w:color="auto"/>
              <w:left w:val="single" w:sz="4" w:space="0" w:color="auto"/>
              <w:bottom w:val="single" w:sz="4" w:space="0" w:color="auto"/>
              <w:right w:val="single" w:sz="4" w:space="0" w:color="auto"/>
            </w:tcBorders>
            <w:vAlign w:val="center"/>
          </w:tcPr>
          <w:p w14:paraId="0B278D23"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r>
      <w:tr w:rsidR="00BE5F99" w:rsidRPr="0081739B" w14:paraId="040F251E" w14:textId="77777777" w:rsidTr="003E39C2">
        <w:tc>
          <w:tcPr>
            <w:tcW w:w="4557" w:type="dxa"/>
            <w:gridSpan w:val="3"/>
            <w:tcBorders>
              <w:top w:val="single" w:sz="4" w:space="0" w:color="auto"/>
              <w:left w:val="single" w:sz="4" w:space="0" w:color="auto"/>
              <w:bottom w:val="single" w:sz="4" w:space="0" w:color="auto"/>
              <w:right w:val="single" w:sz="4" w:space="0" w:color="auto"/>
            </w:tcBorders>
          </w:tcPr>
          <w:p w14:paraId="40A93F9F" w14:textId="77777777" w:rsidR="00BE5F99" w:rsidRPr="0081739B" w:rsidRDefault="00BE5F99" w:rsidP="003E39C2">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 xml:space="preserve">Усього для </w:t>
            </w:r>
            <w:proofErr w:type="spellStart"/>
            <w:r w:rsidRPr="0081739B">
              <w:rPr>
                <w:rFonts w:ascii="Times New Roman" w:hAnsi="Times New Roman" w:cs="Times New Roman"/>
                <w:b/>
                <w:bCs/>
                <w:i/>
                <w:iCs/>
                <w:sz w:val="26"/>
                <w:szCs w:val="26"/>
                <w:lang w:val="uk-UA"/>
              </w:rPr>
              <w:t>обʼєкта</w:t>
            </w:r>
            <w:proofErr w:type="spellEnd"/>
            <w:r w:rsidRPr="0081739B">
              <w:rPr>
                <w:rFonts w:ascii="Times New Roman" w:hAnsi="Times New Roman" w:cs="Times New Roman"/>
                <w:b/>
                <w:bCs/>
                <w:i/>
                <w:iCs/>
                <w:sz w:val="26"/>
                <w:szCs w:val="26"/>
                <w:lang w:val="uk-UA"/>
              </w:rPr>
              <w:t xml:space="preserve"> / промислового майданчика</w:t>
            </w:r>
          </w:p>
        </w:tc>
        <w:tc>
          <w:tcPr>
            <w:tcW w:w="1616" w:type="dxa"/>
            <w:tcBorders>
              <w:top w:val="single" w:sz="4" w:space="0" w:color="auto"/>
              <w:left w:val="single" w:sz="4" w:space="0" w:color="auto"/>
              <w:bottom w:val="single" w:sz="4" w:space="0" w:color="auto"/>
              <w:right w:val="single" w:sz="4" w:space="0" w:color="auto"/>
            </w:tcBorders>
          </w:tcPr>
          <w:p w14:paraId="37FA98EB" w14:textId="77777777" w:rsidR="00BE5F99" w:rsidRPr="0081739B" w:rsidRDefault="00BE5F99" w:rsidP="003E39C2">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15,5167</w:t>
            </w:r>
          </w:p>
        </w:tc>
        <w:tc>
          <w:tcPr>
            <w:tcW w:w="1763" w:type="dxa"/>
            <w:tcBorders>
              <w:top w:val="single" w:sz="4" w:space="0" w:color="auto"/>
              <w:left w:val="single" w:sz="4" w:space="0" w:color="auto"/>
              <w:bottom w:val="single" w:sz="4" w:space="0" w:color="auto"/>
              <w:right w:val="single" w:sz="4" w:space="0" w:color="auto"/>
            </w:tcBorders>
          </w:tcPr>
          <w:p w14:paraId="23C94744" w14:textId="77777777" w:rsidR="00BE5F99" w:rsidRPr="0081739B" w:rsidRDefault="00BE5F99" w:rsidP="003E39C2">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15,5167</w:t>
            </w:r>
          </w:p>
        </w:tc>
        <w:tc>
          <w:tcPr>
            <w:tcW w:w="1691" w:type="dxa"/>
            <w:tcBorders>
              <w:top w:val="single" w:sz="4" w:space="0" w:color="auto"/>
              <w:left w:val="single" w:sz="4" w:space="0" w:color="auto"/>
              <w:bottom w:val="single" w:sz="4" w:space="0" w:color="auto"/>
              <w:right w:val="single" w:sz="4" w:space="0" w:color="auto"/>
            </w:tcBorders>
          </w:tcPr>
          <w:p w14:paraId="7BBFB1A6"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r>
      <w:tr w:rsidR="00BE5F99" w:rsidRPr="0081739B" w14:paraId="798ACE0F" w14:textId="77777777" w:rsidTr="003E39C2">
        <w:tc>
          <w:tcPr>
            <w:tcW w:w="9627" w:type="dxa"/>
            <w:gridSpan w:val="6"/>
            <w:tcBorders>
              <w:top w:val="single" w:sz="4" w:space="0" w:color="auto"/>
              <w:left w:val="single" w:sz="4" w:space="0" w:color="auto"/>
              <w:bottom w:val="single" w:sz="4" w:space="0" w:color="auto"/>
              <w:right w:val="single" w:sz="4" w:space="0" w:color="auto"/>
            </w:tcBorders>
          </w:tcPr>
          <w:p w14:paraId="540FB475" w14:textId="77777777" w:rsidR="00BE5F99" w:rsidRPr="0081739B" w:rsidRDefault="00BE5F99" w:rsidP="003E39C2">
            <w:pPr>
              <w:spacing w:after="0" w:line="240" w:lineRule="auto"/>
              <w:jc w:val="center"/>
              <w:rPr>
                <w:rFonts w:ascii="Times New Roman" w:hAnsi="Times New Roman" w:cs="Times New Roman"/>
                <w:i/>
                <w:iCs/>
                <w:sz w:val="26"/>
                <w:szCs w:val="26"/>
                <w:lang w:val="uk-UA"/>
              </w:rPr>
            </w:pPr>
            <w:r w:rsidRPr="0081739B">
              <w:rPr>
                <w:rFonts w:ascii="Times New Roman" w:hAnsi="Times New Roman" w:cs="Times New Roman"/>
                <w:i/>
                <w:iCs/>
                <w:sz w:val="26"/>
                <w:szCs w:val="26"/>
                <w:lang w:val="uk-UA"/>
              </w:rPr>
              <w:t>Перелік найбільш поширених забруднюючих речовин</w:t>
            </w:r>
          </w:p>
        </w:tc>
      </w:tr>
      <w:tr w:rsidR="00BE5F99" w:rsidRPr="0081739B" w14:paraId="653C7C1C"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5D100252"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w:t>
            </w:r>
          </w:p>
        </w:tc>
        <w:tc>
          <w:tcPr>
            <w:tcW w:w="1051" w:type="dxa"/>
            <w:tcBorders>
              <w:top w:val="single" w:sz="4" w:space="0" w:color="auto"/>
              <w:left w:val="single" w:sz="4" w:space="0" w:color="auto"/>
              <w:bottom w:val="single" w:sz="4" w:space="0" w:color="auto"/>
              <w:right w:val="single" w:sz="4" w:space="0" w:color="auto"/>
            </w:tcBorders>
          </w:tcPr>
          <w:p w14:paraId="4A35DAC8"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03000</w:t>
            </w:r>
            <w:r>
              <w:rPr>
                <w:rFonts w:ascii="Times New Roman" w:hAnsi="Times New Roman" w:cs="Times New Roman"/>
                <w:sz w:val="26"/>
                <w:szCs w:val="26"/>
                <w:lang w:val="uk-UA"/>
              </w:rPr>
              <w:t>/ 10417, 2902</w:t>
            </w:r>
          </w:p>
        </w:tc>
        <w:tc>
          <w:tcPr>
            <w:tcW w:w="2623" w:type="dxa"/>
            <w:tcBorders>
              <w:top w:val="single" w:sz="4" w:space="0" w:color="auto"/>
              <w:left w:val="single" w:sz="4" w:space="0" w:color="auto"/>
              <w:bottom w:val="single" w:sz="4" w:space="0" w:color="auto"/>
              <w:right w:val="single" w:sz="4" w:space="0" w:color="auto"/>
            </w:tcBorders>
          </w:tcPr>
          <w:p w14:paraId="0F170014"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Речовини у вигляді суспендованих твердих частинок (мікрочастинки та волокна)</w:t>
            </w:r>
            <w:r>
              <w:rPr>
                <w:rFonts w:ascii="Times New Roman" w:hAnsi="Times New Roman" w:cs="Times New Roman"/>
                <w:sz w:val="26"/>
                <w:szCs w:val="26"/>
                <w:lang w:val="uk-UA"/>
              </w:rPr>
              <w:t xml:space="preserve"> (пил зерновий, </w:t>
            </w:r>
            <w:r w:rsidRPr="00781D7B">
              <w:rPr>
                <w:rFonts w:ascii="Times New Roman" w:hAnsi="Times New Roman" w:cs="Times New Roman"/>
                <w:sz w:val="26"/>
                <w:szCs w:val="26"/>
                <w:lang w:val="uk-UA"/>
              </w:rPr>
              <w:t>недиференційований за складом пил (аерозоль)</w:t>
            </w:r>
            <w:r>
              <w:rPr>
                <w:rFonts w:ascii="Times New Roman" w:hAnsi="Times New Roman" w:cs="Times New Roman"/>
                <w:sz w:val="26"/>
                <w:szCs w:val="26"/>
                <w:lang w:val="uk-UA"/>
              </w:rPr>
              <w:t>)</w:t>
            </w:r>
          </w:p>
        </w:tc>
        <w:tc>
          <w:tcPr>
            <w:tcW w:w="1616" w:type="dxa"/>
            <w:tcBorders>
              <w:top w:val="single" w:sz="4" w:space="0" w:color="auto"/>
              <w:left w:val="single" w:sz="4" w:space="0" w:color="auto"/>
              <w:bottom w:val="single" w:sz="4" w:space="0" w:color="auto"/>
              <w:right w:val="single" w:sz="4" w:space="0" w:color="auto"/>
            </w:tcBorders>
          </w:tcPr>
          <w:p w14:paraId="006AB571"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11,2297</w:t>
            </w:r>
          </w:p>
        </w:tc>
        <w:tc>
          <w:tcPr>
            <w:tcW w:w="1763" w:type="dxa"/>
            <w:tcBorders>
              <w:top w:val="single" w:sz="4" w:space="0" w:color="auto"/>
              <w:left w:val="single" w:sz="4" w:space="0" w:color="auto"/>
              <w:bottom w:val="single" w:sz="4" w:space="0" w:color="auto"/>
              <w:right w:val="single" w:sz="4" w:space="0" w:color="auto"/>
            </w:tcBorders>
          </w:tcPr>
          <w:p w14:paraId="18BF700B"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11,2297</w:t>
            </w:r>
          </w:p>
        </w:tc>
        <w:tc>
          <w:tcPr>
            <w:tcW w:w="1691" w:type="dxa"/>
            <w:tcBorders>
              <w:top w:val="single" w:sz="4" w:space="0" w:color="auto"/>
              <w:left w:val="single" w:sz="4" w:space="0" w:color="auto"/>
              <w:bottom w:val="single" w:sz="4" w:space="0" w:color="auto"/>
              <w:right w:val="single" w:sz="4" w:space="0" w:color="auto"/>
            </w:tcBorders>
          </w:tcPr>
          <w:p w14:paraId="033A0E1F"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3,0</w:t>
            </w:r>
          </w:p>
        </w:tc>
      </w:tr>
      <w:tr w:rsidR="00BE5F99" w:rsidRPr="0081739B" w14:paraId="366EC382"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5C723340"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2</w:t>
            </w:r>
          </w:p>
        </w:tc>
        <w:tc>
          <w:tcPr>
            <w:tcW w:w="1051" w:type="dxa"/>
            <w:tcBorders>
              <w:top w:val="single" w:sz="4" w:space="0" w:color="auto"/>
              <w:left w:val="single" w:sz="4" w:space="0" w:color="auto"/>
              <w:bottom w:val="single" w:sz="4" w:space="0" w:color="auto"/>
              <w:right w:val="single" w:sz="4" w:space="0" w:color="auto"/>
            </w:tcBorders>
          </w:tcPr>
          <w:p w14:paraId="2424F4B8"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04001</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10102-44-0</w:t>
            </w:r>
          </w:p>
        </w:tc>
        <w:tc>
          <w:tcPr>
            <w:tcW w:w="2623" w:type="dxa"/>
            <w:tcBorders>
              <w:top w:val="single" w:sz="4" w:space="0" w:color="auto"/>
              <w:left w:val="single" w:sz="4" w:space="0" w:color="auto"/>
              <w:bottom w:val="single" w:sz="4" w:space="0" w:color="auto"/>
              <w:right w:val="single" w:sz="4" w:space="0" w:color="auto"/>
            </w:tcBorders>
          </w:tcPr>
          <w:p w14:paraId="38CD01D9"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Оксиди азоту (у перерахунку на діоксид азоту [NO+NO2]</w:t>
            </w:r>
          </w:p>
        </w:tc>
        <w:tc>
          <w:tcPr>
            <w:tcW w:w="1616" w:type="dxa"/>
            <w:tcBorders>
              <w:top w:val="single" w:sz="4" w:space="0" w:color="auto"/>
              <w:left w:val="single" w:sz="4" w:space="0" w:color="auto"/>
              <w:bottom w:val="single" w:sz="4" w:space="0" w:color="auto"/>
              <w:right w:val="single" w:sz="4" w:space="0" w:color="auto"/>
            </w:tcBorders>
          </w:tcPr>
          <w:p w14:paraId="2BCCB4DB"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2,9145</w:t>
            </w:r>
          </w:p>
        </w:tc>
        <w:tc>
          <w:tcPr>
            <w:tcW w:w="1763" w:type="dxa"/>
            <w:tcBorders>
              <w:top w:val="single" w:sz="4" w:space="0" w:color="auto"/>
              <w:left w:val="single" w:sz="4" w:space="0" w:color="auto"/>
              <w:bottom w:val="single" w:sz="4" w:space="0" w:color="auto"/>
              <w:right w:val="single" w:sz="4" w:space="0" w:color="auto"/>
            </w:tcBorders>
          </w:tcPr>
          <w:p w14:paraId="6742F2EC"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2,9145</w:t>
            </w:r>
          </w:p>
        </w:tc>
        <w:tc>
          <w:tcPr>
            <w:tcW w:w="1691" w:type="dxa"/>
            <w:tcBorders>
              <w:top w:val="single" w:sz="4" w:space="0" w:color="auto"/>
              <w:left w:val="single" w:sz="4" w:space="0" w:color="auto"/>
              <w:bottom w:val="single" w:sz="4" w:space="0" w:color="auto"/>
              <w:right w:val="single" w:sz="4" w:space="0" w:color="auto"/>
            </w:tcBorders>
          </w:tcPr>
          <w:p w14:paraId="0E6E3EE0"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1,0</w:t>
            </w:r>
          </w:p>
        </w:tc>
      </w:tr>
      <w:tr w:rsidR="00BE5F99" w:rsidRPr="0081739B" w14:paraId="1C9FE4D4"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524F2B8A"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3</w:t>
            </w:r>
          </w:p>
        </w:tc>
        <w:tc>
          <w:tcPr>
            <w:tcW w:w="1051" w:type="dxa"/>
            <w:tcBorders>
              <w:top w:val="single" w:sz="4" w:space="0" w:color="auto"/>
              <w:left w:val="single" w:sz="4" w:space="0" w:color="auto"/>
              <w:bottom w:val="single" w:sz="4" w:space="0" w:color="auto"/>
              <w:right w:val="single" w:sz="4" w:space="0" w:color="auto"/>
            </w:tcBorders>
          </w:tcPr>
          <w:p w14:paraId="42463AC1"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05001</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7446-09-5</w:t>
            </w:r>
          </w:p>
        </w:tc>
        <w:tc>
          <w:tcPr>
            <w:tcW w:w="2623" w:type="dxa"/>
            <w:tcBorders>
              <w:top w:val="single" w:sz="4" w:space="0" w:color="auto"/>
              <w:left w:val="single" w:sz="4" w:space="0" w:color="auto"/>
              <w:bottom w:val="single" w:sz="4" w:space="0" w:color="auto"/>
              <w:right w:val="single" w:sz="4" w:space="0" w:color="auto"/>
            </w:tcBorders>
          </w:tcPr>
          <w:p w14:paraId="1B48CDFD"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Сірки діоксид</w:t>
            </w:r>
          </w:p>
        </w:tc>
        <w:tc>
          <w:tcPr>
            <w:tcW w:w="1616" w:type="dxa"/>
            <w:tcBorders>
              <w:top w:val="single" w:sz="4" w:space="0" w:color="auto"/>
              <w:left w:val="single" w:sz="4" w:space="0" w:color="auto"/>
              <w:bottom w:val="single" w:sz="4" w:space="0" w:color="auto"/>
              <w:right w:val="single" w:sz="4" w:space="0" w:color="auto"/>
            </w:tcBorders>
          </w:tcPr>
          <w:p w14:paraId="53132E83"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0,0172</w:t>
            </w:r>
          </w:p>
        </w:tc>
        <w:tc>
          <w:tcPr>
            <w:tcW w:w="1763" w:type="dxa"/>
            <w:tcBorders>
              <w:top w:val="single" w:sz="4" w:space="0" w:color="auto"/>
              <w:left w:val="single" w:sz="4" w:space="0" w:color="auto"/>
              <w:bottom w:val="single" w:sz="4" w:space="0" w:color="auto"/>
              <w:right w:val="single" w:sz="4" w:space="0" w:color="auto"/>
            </w:tcBorders>
          </w:tcPr>
          <w:p w14:paraId="21EC3BFF"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0,0172</w:t>
            </w:r>
          </w:p>
        </w:tc>
        <w:tc>
          <w:tcPr>
            <w:tcW w:w="1691" w:type="dxa"/>
            <w:tcBorders>
              <w:top w:val="single" w:sz="4" w:space="0" w:color="auto"/>
              <w:left w:val="single" w:sz="4" w:space="0" w:color="auto"/>
              <w:bottom w:val="single" w:sz="4" w:space="0" w:color="auto"/>
              <w:right w:val="single" w:sz="4" w:space="0" w:color="auto"/>
            </w:tcBorders>
          </w:tcPr>
          <w:p w14:paraId="7EC66865"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w:t>
            </w:r>
          </w:p>
        </w:tc>
      </w:tr>
      <w:tr w:rsidR="00BE5F99" w:rsidRPr="0081739B" w14:paraId="623EE6BA"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3D1A4F7D"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4</w:t>
            </w:r>
          </w:p>
        </w:tc>
        <w:tc>
          <w:tcPr>
            <w:tcW w:w="1051" w:type="dxa"/>
            <w:tcBorders>
              <w:top w:val="single" w:sz="4" w:space="0" w:color="auto"/>
              <w:left w:val="single" w:sz="4" w:space="0" w:color="auto"/>
              <w:bottom w:val="single" w:sz="4" w:space="0" w:color="auto"/>
              <w:right w:val="single" w:sz="4" w:space="0" w:color="auto"/>
            </w:tcBorders>
          </w:tcPr>
          <w:p w14:paraId="35684A46"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06000</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630-08-0</w:t>
            </w:r>
          </w:p>
        </w:tc>
        <w:tc>
          <w:tcPr>
            <w:tcW w:w="2623" w:type="dxa"/>
            <w:tcBorders>
              <w:top w:val="single" w:sz="4" w:space="0" w:color="auto"/>
              <w:left w:val="single" w:sz="4" w:space="0" w:color="auto"/>
              <w:bottom w:val="single" w:sz="4" w:space="0" w:color="auto"/>
              <w:right w:val="single" w:sz="4" w:space="0" w:color="auto"/>
            </w:tcBorders>
          </w:tcPr>
          <w:p w14:paraId="7CF62D6D"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 вуглецю</w:t>
            </w:r>
          </w:p>
        </w:tc>
        <w:tc>
          <w:tcPr>
            <w:tcW w:w="1616" w:type="dxa"/>
            <w:tcBorders>
              <w:top w:val="single" w:sz="4" w:space="0" w:color="auto"/>
              <w:left w:val="single" w:sz="4" w:space="0" w:color="auto"/>
              <w:bottom w:val="single" w:sz="4" w:space="0" w:color="auto"/>
              <w:right w:val="single" w:sz="4" w:space="0" w:color="auto"/>
            </w:tcBorders>
          </w:tcPr>
          <w:p w14:paraId="0B39B22D"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1,1317</w:t>
            </w:r>
          </w:p>
        </w:tc>
        <w:tc>
          <w:tcPr>
            <w:tcW w:w="1763" w:type="dxa"/>
            <w:tcBorders>
              <w:top w:val="single" w:sz="4" w:space="0" w:color="auto"/>
              <w:left w:val="single" w:sz="4" w:space="0" w:color="auto"/>
              <w:bottom w:val="single" w:sz="4" w:space="0" w:color="auto"/>
              <w:right w:val="single" w:sz="4" w:space="0" w:color="auto"/>
            </w:tcBorders>
          </w:tcPr>
          <w:p w14:paraId="3F751A53"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1,1317</w:t>
            </w:r>
          </w:p>
        </w:tc>
        <w:tc>
          <w:tcPr>
            <w:tcW w:w="1691" w:type="dxa"/>
            <w:tcBorders>
              <w:top w:val="single" w:sz="4" w:space="0" w:color="auto"/>
              <w:left w:val="single" w:sz="4" w:space="0" w:color="auto"/>
              <w:bottom w:val="single" w:sz="4" w:space="0" w:color="auto"/>
              <w:right w:val="single" w:sz="4" w:space="0" w:color="auto"/>
            </w:tcBorders>
          </w:tcPr>
          <w:p w14:paraId="0A7FC1EA"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w:t>
            </w:r>
          </w:p>
        </w:tc>
      </w:tr>
      <w:tr w:rsidR="00BE5F99" w:rsidRPr="0081739B" w14:paraId="09681055" w14:textId="77777777" w:rsidTr="003E39C2">
        <w:trPr>
          <w:trHeight w:val="168"/>
        </w:trPr>
        <w:tc>
          <w:tcPr>
            <w:tcW w:w="4557" w:type="dxa"/>
            <w:gridSpan w:val="3"/>
            <w:tcBorders>
              <w:top w:val="single" w:sz="4" w:space="0" w:color="auto"/>
              <w:left w:val="single" w:sz="4" w:space="0" w:color="auto"/>
              <w:bottom w:val="single" w:sz="4" w:space="0" w:color="auto"/>
              <w:right w:val="single" w:sz="4" w:space="0" w:color="auto"/>
            </w:tcBorders>
          </w:tcPr>
          <w:p w14:paraId="22265AAB" w14:textId="77777777" w:rsidR="00BE5F99" w:rsidRPr="0081739B" w:rsidRDefault="00BE5F99" w:rsidP="003E39C2">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Усього</w:t>
            </w:r>
          </w:p>
        </w:tc>
        <w:tc>
          <w:tcPr>
            <w:tcW w:w="1616" w:type="dxa"/>
            <w:tcBorders>
              <w:top w:val="single" w:sz="4" w:space="0" w:color="auto"/>
              <w:left w:val="single" w:sz="4" w:space="0" w:color="auto"/>
              <w:bottom w:val="single" w:sz="4" w:space="0" w:color="auto"/>
              <w:right w:val="single" w:sz="4" w:space="0" w:color="auto"/>
            </w:tcBorders>
          </w:tcPr>
          <w:p w14:paraId="34711795" w14:textId="77777777" w:rsidR="00BE5F99" w:rsidRPr="0081739B" w:rsidRDefault="00BE5F99" w:rsidP="003E39C2">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15,2931</w:t>
            </w:r>
          </w:p>
        </w:tc>
        <w:tc>
          <w:tcPr>
            <w:tcW w:w="1763" w:type="dxa"/>
            <w:tcBorders>
              <w:top w:val="single" w:sz="4" w:space="0" w:color="auto"/>
              <w:left w:val="single" w:sz="4" w:space="0" w:color="auto"/>
              <w:bottom w:val="single" w:sz="4" w:space="0" w:color="auto"/>
              <w:right w:val="single" w:sz="4" w:space="0" w:color="auto"/>
            </w:tcBorders>
          </w:tcPr>
          <w:p w14:paraId="71A27137" w14:textId="77777777" w:rsidR="00BE5F99" w:rsidRPr="0081739B" w:rsidRDefault="00BE5F99" w:rsidP="003E39C2">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15,2931</w:t>
            </w:r>
          </w:p>
        </w:tc>
        <w:tc>
          <w:tcPr>
            <w:tcW w:w="1691" w:type="dxa"/>
            <w:tcBorders>
              <w:top w:val="single" w:sz="4" w:space="0" w:color="auto"/>
              <w:left w:val="single" w:sz="4" w:space="0" w:color="auto"/>
              <w:bottom w:val="single" w:sz="4" w:space="0" w:color="auto"/>
              <w:right w:val="single" w:sz="4" w:space="0" w:color="auto"/>
            </w:tcBorders>
          </w:tcPr>
          <w:p w14:paraId="7FDE2CC2" w14:textId="77777777" w:rsidR="00BE5F99" w:rsidRPr="0081739B" w:rsidRDefault="00BE5F99" w:rsidP="003E39C2">
            <w:pPr>
              <w:spacing w:after="0" w:line="240" w:lineRule="auto"/>
              <w:jc w:val="center"/>
              <w:rPr>
                <w:rFonts w:ascii="Times New Roman" w:hAnsi="Times New Roman" w:cs="Times New Roman"/>
                <w:b/>
                <w:i/>
                <w:sz w:val="26"/>
                <w:szCs w:val="26"/>
                <w:lang w:val="uk-UA"/>
              </w:rPr>
            </w:pPr>
          </w:p>
        </w:tc>
      </w:tr>
      <w:tr w:rsidR="00BE5F99" w:rsidRPr="0081739B" w14:paraId="5F6EB024" w14:textId="77777777" w:rsidTr="003E39C2">
        <w:tc>
          <w:tcPr>
            <w:tcW w:w="883" w:type="dxa"/>
            <w:tcBorders>
              <w:top w:val="single" w:sz="4" w:space="0" w:color="auto"/>
              <w:left w:val="single" w:sz="4" w:space="0" w:color="auto"/>
              <w:bottom w:val="single" w:sz="4" w:space="0" w:color="auto"/>
              <w:right w:val="single" w:sz="4" w:space="0" w:color="auto"/>
            </w:tcBorders>
          </w:tcPr>
          <w:p w14:paraId="7847381C"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1051" w:type="dxa"/>
            <w:tcBorders>
              <w:top w:val="single" w:sz="4" w:space="0" w:color="auto"/>
              <w:left w:val="single" w:sz="4" w:space="0" w:color="auto"/>
              <w:bottom w:val="single" w:sz="4" w:space="0" w:color="auto"/>
              <w:right w:val="single" w:sz="4" w:space="0" w:color="auto"/>
            </w:tcBorders>
          </w:tcPr>
          <w:p w14:paraId="5F4082F4"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2623" w:type="dxa"/>
            <w:tcBorders>
              <w:top w:val="single" w:sz="4" w:space="0" w:color="auto"/>
              <w:left w:val="single" w:sz="4" w:space="0" w:color="auto"/>
              <w:bottom w:val="single" w:sz="4" w:space="0" w:color="auto"/>
              <w:right w:val="single" w:sz="4" w:space="0" w:color="auto"/>
            </w:tcBorders>
          </w:tcPr>
          <w:p w14:paraId="48ECC35A"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1616" w:type="dxa"/>
            <w:tcBorders>
              <w:top w:val="single" w:sz="4" w:space="0" w:color="auto"/>
              <w:left w:val="single" w:sz="4" w:space="0" w:color="auto"/>
              <w:bottom w:val="single" w:sz="4" w:space="0" w:color="auto"/>
              <w:right w:val="single" w:sz="4" w:space="0" w:color="auto"/>
            </w:tcBorders>
          </w:tcPr>
          <w:p w14:paraId="3E0F1F13"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1763" w:type="dxa"/>
            <w:tcBorders>
              <w:top w:val="single" w:sz="4" w:space="0" w:color="auto"/>
              <w:left w:val="single" w:sz="4" w:space="0" w:color="auto"/>
              <w:bottom w:val="single" w:sz="4" w:space="0" w:color="auto"/>
              <w:right w:val="single" w:sz="4" w:space="0" w:color="auto"/>
            </w:tcBorders>
          </w:tcPr>
          <w:p w14:paraId="6527EB66"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1691" w:type="dxa"/>
            <w:tcBorders>
              <w:top w:val="single" w:sz="4" w:space="0" w:color="auto"/>
              <w:left w:val="single" w:sz="4" w:space="0" w:color="auto"/>
              <w:bottom w:val="single" w:sz="4" w:space="0" w:color="auto"/>
              <w:right w:val="single" w:sz="4" w:space="0" w:color="auto"/>
            </w:tcBorders>
          </w:tcPr>
          <w:p w14:paraId="477E9D8B"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r>
      <w:tr w:rsidR="00BE5F99" w:rsidRPr="0081739B" w14:paraId="1DDF47E5" w14:textId="77777777" w:rsidTr="003E39C2">
        <w:tc>
          <w:tcPr>
            <w:tcW w:w="9627" w:type="dxa"/>
            <w:gridSpan w:val="6"/>
            <w:tcBorders>
              <w:top w:val="single" w:sz="4" w:space="0" w:color="auto"/>
              <w:left w:val="single" w:sz="4" w:space="0" w:color="auto"/>
              <w:bottom w:val="single" w:sz="4" w:space="0" w:color="auto"/>
              <w:right w:val="single" w:sz="4" w:space="0" w:color="auto"/>
            </w:tcBorders>
          </w:tcPr>
          <w:p w14:paraId="34683C55" w14:textId="77777777" w:rsidR="00BE5F99" w:rsidRPr="0081739B" w:rsidRDefault="00BE5F99" w:rsidP="003E39C2">
            <w:pPr>
              <w:keepNext/>
              <w:spacing w:after="0" w:line="240" w:lineRule="auto"/>
              <w:jc w:val="center"/>
              <w:rPr>
                <w:rFonts w:ascii="Times New Roman" w:hAnsi="Times New Roman" w:cs="Times New Roman"/>
                <w:i/>
                <w:iCs/>
                <w:sz w:val="26"/>
                <w:szCs w:val="26"/>
                <w:lang w:val="uk-UA"/>
              </w:rPr>
            </w:pPr>
            <w:r w:rsidRPr="0081739B">
              <w:rPr>
                <w:rFonts w:ascii="Times New Roman" w:hAnsi="Times New Roman" w:cs="Times New Roman"/>
                <w:i/>
                <w:iCs/>
                <w:sz w:val="26"/>
                <w:szCs w:val="26"/>
                <w:lang w:val="uk-UA"/>
              </w:rPr>
              <w:t>Перелік небезпечних забруднюючих речовин</w:t>
            </w:r>
          </w:p>
        </w:tc>
      </w:tr>
      <w:tr w:rsidR="00BE5F99" w:rsidRPr="0081739B" w14:paraId="18CE3C08"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19D5ECD1"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w:t>
            </w:r>
          </w:p>
        </w:tc>
        <w:tc>
          <w:tcPr>
            <w:tcW w:w="1051" w:type="dxa"/>
            <w:tcBorders>
              <w:top w:val="single" w:sz="4" w:space="0" w:color="auto"/>
              <w:left w:val="single" w:sz="4" w:space="0" w:color="auto"/>
              <w:bottom w:val="single" w:sz="4" w:space="0" w:color="auto"/>
              <w:right w:val="single" w:sz="4" w:space="0" w:color="auto"/>
            </w:tcBorders>
          </w:tcPr>
          <w:p w14:paraId="3EEAD27C"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01003</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1309-37-1</w:t>
            </w:r>
          </w:p>
        </w:tc>
        <w:tc>
          <w:tcPr>
            <w:tcW w:w="2623" w:type="dxa"/>
            <w:tcBorders>
              <w:top w:val="single" w:sz="4" w:space="0" w:color="auto"/>
              <w:left w:val="single" w:sz="4" w:space="0" w:color="auto"/>
              <w:bottom w:val="single" w:sz="4" w:space="0" w:color="auto"/>
              <w:right w:val="single" w:sz="4" w:space="0" w:color="auto"/>
            </w:tcBorders>
          </w:tcPr>
          <w:p w14:paraId="5199C09A"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Залізо та його сполуки (у перерахунку на залізо)</w:t>
            </w:r>
          </w:p>
        </w:tc>
        <w:tc>
          <w:tcPr>
            <w:tcW w:w="1616" w:type="dxa"/>
            <w:tcBorders>
              <w:top w:val="single" w:sz="4" w:space="0" w:color="auto"/>
              <w:left w:val="single" w:sz="4" w:space="0" w:color="auto"/>
              <w:bottom w:val="single" w:sz="4" w:space="0" w:color="auto"/>
              <w:right w:val="single" w:sz="4" w:space="0" w:color="auto"/>
            </w:tcBorders>
          </w:tcPr>
          <w:p w14:paraId="127EC0D2"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0,0005</w:t>
            </w:r>
          </w:p>
        </w:tc>
        <w:tc>
          <w:tcPr>
            <w:tcW w:w="1763" w:type="dxa"/>
            <w:tcBorders>
              <w:top w:val="single" w:sz="4" w:space="0" w:color="auto"/>
              <w:left w:val="single" w:sz="4" w:space="0" w:color="auto"/>
              <w:bottom w:val="single" w:sz="4" w:space="0" w:color="auto"/>
              <w:right w:val="single" w:sz="4" w:space="0" w:color="auto"/>
            </w:tcBorders>
          </w:tcPr>
          <w:p w14:paraId="23B7E8D8"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0,0005</w:t>
            </w:r>
          </w:p>
        </w:tc>
        <w:tc>
          <w:tcPr>
            <w:tcW w:w="1691" w:type="dxa"/>
            <w:tcBorders>
              <w:top w:val="single" w:sz="4" w:space="0" w:color="auto"/>
              <w:left w:val="single" w:sz="4" w:space="0" w:color="auto"/>
              <w:bottom w:val="single" w:sz="4" w:space="0" w:color="auto"/>
              <w:right w:val="single" w:sz="4" w:space="0" w:color="auto"/>
            </w:tcBorders>
          </w:tcPr>
          <w:p w14:paraId="616C74EB"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w:t>
            </w:r>
          </w:p>
        </w:tc>
      </w:tr>
      <w:tr w:rsidR="00BE5F99" w:rsidRPr="0081739B" w14:paraId="4B346000"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3AE1BE85"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2</w:t>
            </w:r>
          </w:p>
        </w:tc>
        <w:tc>
          <w:tcPr>
            <w:tcW w:w="1051" w:type="dxa"/>
            <w:tcBorders>
              <w:top w:val="single" w:sz="4" w:space="0" w:color="auto"/>
              <w:left w:val="single" w:sz="4" w:space="0" w:color="auto"/>
              <w:bottom w:val="single" w:sz="4" w:space="0" w:color="auto"/>
              <w:right w:val="single" w:sz="4" w:space="0" w:color="auto"/>
            </w:tcBorders>
          </w:tcPr>
          <w:p w14:paraId="0156D654"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01104</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1313-13-9</w:t>
            </w:r>
          </w:p>
        </w:tc>
        <w:tc>
          <w:tcPr>
            <w:tcW w:w="2623" w:type="dxa"/>
            <w:tcBorders>
              <w:top w:val="single" w:sz="4" w:space="0" w:color="auto"/>
              <w:left w:val="single" w:sz="4" w:space="0" w:color="auto"/>
              <w:bottom w:val="single" w:sz="4" w:space="0" w:color="auto"/>
              <w:right w:val="single" w:sz="4" w:space="0" w:color="auto"/>
            </w:tcBorders>
          </w:tcPr>
          <w:p w14:paraId="7B68F81A"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Манган та його сполуки у перерахунку на діоксид мангану</w:t>
            </w:r>
          </w:p>
        </w:tc>
        <w:tc>
          <w:tcPr>
            <w:tcW w:w="1616" w:type="dxa"/>
            <w:tcBorders>
              <w:top w:val="single" w:sz="4" w:space="0" w:color="auto"/>
              <w:left w:val="single" w:sz="4" w:space="0" w:color="auto"/>
              <w:bottom w:val="single" w:sz="4" w:space="0" w:color="auto"/>
              <w:right w:val="single" w:sz="4" w:space="0" w:color="auto"/>
            </w:tcBorders>
          </w:tcPr>
          <w:p w14:paraId="0503085E"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0,00005</w:t>
            </w:r>
          </w:p>
        </w:tc>
        <w:tc>
          <w:tcPr>
            <w:tcW w:w="1763" w:type="dxa"/>
            <w:tcBorders>
              <w:top w:val="single" w:sz="4" w:space="0" w:color="auto"/>
              <w:left w:val="single" w:sz="4" w:space="0" w:color="auto"/>
              <w:bottom w:val="single" w:sz="4" w:space="0" w:color="auto"/>
              <w:right w:val="single" w:sz="4" w:space="0" w:color="auto"/>
            </w:tcBorders>
          </w:tcPr>
          <w:p w14:paraId="6064B405"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0,00005</w:t>
            </w:r>
          </w:p>
        </w:tc>
        <w:tc>
          <w:tcPr>
            <w:tcW w:w="1691" w:type="dxa"/>
            <w:tcBorders>
              <w:top w:val="single" w:sz="4" w:space="0" w:color="auto"/>
              <w:left w:val="single" w:sz="4" w:space="0" w:color="auto"/>
              <w:bottom w:val="single" w:sz="4" w:space="0" w:color="auto"/>
              <w:right w:val="single" w:sz="4" w:space="0" w:color="auto"/>
            </w:tcBorders>
          </w:tcPr>
          <w:p w14:paraId="125B14A9"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0,005</w:t>
            </w:r>
          </w:p>
        </w:tc>
      </w:tr>
      <w:tr w:rsidR="00BE5F99" w:rsidRPr="0081739B" w14:paraId="26F8BD26" w14:textId="77777777" w:rsidTr="003E39C2">
        <w:tc>
          <w:tcPr>
            <w:tcW w:w="4557" w:type="dxa"/>
            <w:gridSpan w:val="3"/>
            <w:tcBorders>
              <w:top w:val="single" w:sz="4" w:space="0" w:color="auto"/>
              <w:left w:val="single" w:sz="4" w:space="0" w:color="auto"/>
              <w:bottom w:val="single" w:sz="4" w:space="0" w:color="auto"/>
              <w:right w:val="single" w:sz="4" w:space="0" w:color="auto"/>
            </w:tcBorders>
          </w:tcPr>
          <w:p w14:paraId="3353BA37" w14:textId="77777777" w:rsidR="00BE5F99" w:rsidRPr="0081739B" w:rsidRDefault="00BE5F99" w:rsidP="003E39C2">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Усього</w:t>
            </w:r>
          </w:p>
        </w:tc>
        <w:tc>
          <w:tcPr>
            <w:tcW w:w="1616" w:type="dxa"/>
            <w:tcBorders>
              <w:top w:val="single" w:sz="4" w:space="0" w:color="auto"/>
              <w:left w:val="single" w:sz="4" w:space="0" w:color="auto"/>
              <w:bottom w:val="single" w:sz="4" w:space="0" w:color="auto"/>
              <w:right w:val="single" w:sz="4" w:space="0" w:color="auto"/>
            </w:tcBorders>
          </w:tcPr>
          <w:p w14:paraId="2E1B9E22" w14:textId="77777777" w:rsidR="00BE5F99" w:rsidRPr="0081739B" w:rsidRDefault="00BE5F99" w:rsidP="003E39C2">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0,00055</w:t>
            </w:r>
          </w:p>
        </w:tc>
        <w:tc>
          <w:tcPr>
            <w:tcW w:w="1763" w:type="dxa"/>
            <w:tcBorders>
              <w:top w:val="single" w:sz="4" w:space="0" w:color="auto"/>
              <w:left w:val="single" w:sz="4" w:space="0" w:color="auto"/>
              <w:bottom w:val="single" w:sz="4" w:space="0" w:color="auto"/>
              <w:right w:val="single" w:sz="4" w:space="0" w:color="auto"/>
            </w:tcBorders>
          </w:tcPr>
          <w:p w14:paraId="748E4322" w14:textId="77777777" w:rsidR="00BE5F99" w:rsidRPr="0081739B" w:rsidRDefault="00BE5F99" w:rsidP="003E39C2">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0,00055</w:t>
            </w:r>
          </w:p>
        </w:tc>
        <w:tc>
          <w:tcPr>
            <w:tcW w:w="1691" w:type="dxa"/>
            <w:tcBorders>
              <w:top w:val="single" w:sz="4" w:space="0" w:color="auto"/>
              <w:left w:val="single" w:sz="4" w:space="0" w:color="auto"/>
              <w:bottom w:val="single" w:sz="4" w:space="0" w:color="auto"/>
              <w:right w:val="single" w:sz="4" w:space="0" w:color="auto"/>
            </w:tcBorders>
          </w:tcPr>
          <w:p w14:paraId="10B265D1" w14:textId="77777777" w:rsidR="00BE5F99" w:rsidRPr="0081739B" w:rsidRDefault="00BE5F99" w:rsidP="003E39C2">
            <w:pPr>
              <w:spacing w:after="0" w:line="240" w:lineRule="auto"/>
              <w:jc w:val="center"/>
              <w:rPr>
                <w:rFonts w:ascii="Times New Roman" w:hAnsi="Times New Roman" w:cs="Times New Roman"/>
                <w:b/>
                <w:i/>
                <w:sz w:val="26"/>
                <w:szCs w:val="26"/>
                <w:lang w:val="uk-UA"/>
              </w:rPr>
            </w:pPr>
          </w:p>
        </w:tc>
      </w:tr>
      <w:tr w:rsidR="00BE5F99" w:rsidRPr="0081739B" w14:paraId="69421814" w14:textId="77777777" w:rsidTr="003E39C2">
        <w:tc>
          <w:tcPr>
            <w:tcW w:w="883" w:type="dxa"/>
            <w:tcBorders>
              <w:top w:val="single" w:sz="4" w:space="0" w:color="auto"/>
              <w:left w:val="single" w:sz="4" w:space="0" w:color="auto"/>
              <w:bottom w:val="single" w:sz="4" w:space="0" w:color="auto"/>
              <w:right w:val="single" w:sz="4" w:space="0" w:color="auto"/>
            </w:tcBorders>
          </w:tcPr>
          <w:p w14:paraId="2F7D1374" w14:textId="77777777" w:rsidR="00BE5F99" w:rsidRPr="0081739B" w:rsidRDefault="00BE5F99" w:rsidP="003E39C2">
            <w:pPr>
              <w:spacing w:after="0" w:line="240" w:lineRule="auto"/>
              <w:rPr>
                <w:rFonts w:ascii="Times New Roman" w:hAnsi="Times New Roman" w:cs="Times New Roman"/>
                <w:b/>
                <w:bCs/>
                <w:i/>
                <w:iCs/>
                <w:sz w:val="26"/>
                <w:szCs w:val="26"/>
                <w:lang w:val="uk-UA"/>
              </w:rPr>
            </w:pPr>
          </w:p>
        </w:tc>
        <w:tc>
          <w:tcPr>
            <w:tcW w:w="1051" w:type="dxa"/>
            <w:tcBorders>
              <w:top w:val="single" w:sz="4" w:space="0" w:color="auto"/>
              <w:left w:val="single" w:sz="4" w:space="0" w:color="auto"/>
              <w:bottom w:val="single" w:sz="4" w:space="0" w:color="auto"/>
              <w:right w:val="single" w:sz="4" w:space="0" w:color="auto"/>
            </w:tcBorders>
          </w:tcPr>
          <w:p w14:paraId="6C6008E7" w14:textId="77777777" w:rsidR="00BE5F99" w:rsidRPr="0081739B" w:rsidRDefault="00BE5F99" w:rsidP="003E39C2">
            <w:pPr>
              <w:spacing w:after="0" w:line="240" w:lineRule="auto"/>
              <w:rPr>
                <w:rFonts w:ascii="Times New Roman" w:hAnsi="Times New Roman" w:cs="Times New Roman"/>
                <w:b/>
                <w:bCs/>
                <w:i/>
                <w:iCs/>
                <w:sz w:val="26"/>
                <w:szCs w:val="26"/>
                <w:lang w:val="uk-UA"/>
              </w:rPr>
            </w:pPr>
          </w:p>
        </w:tc>
        <w:tc>
          <w:tcPr>
            <w:tcW w:w="2623" w:type="dxa"/>
            <w:tcBorders>
              <w:top w:val="single" w:sz="4" w:space="0" w:color="auto"/>
              <w:left w:val="single" w:sz="4" w:space="0" w:color="auto"/>
              <w:bottom w:val="single" w:sz="4" w:space="0" w:color="auto"/>
              <w:right w:val="single" w:sz="4" w:space="0" w:color="auto"/>
            </w:tcBorders>
          </w:tcPr>
          <w:p w14:paraId="3B4275DD" w14:textId="77777777" w:rsidR="00BE5F99" w:rsidRPr="0081739B" w:rsidRDefault="00BE5F99" w:rsidP="003E39C2">
            <w:pPr>
              <w:spacing w:after="0" w:line="240" w:lineRule="auto"/>
              <w:rPr>
                <w:rFonts w:ascii="Times New Roman" w:hAnsi="Times New Roman" w:cs="Times New Roman"/>
                <w:b/>
                <w:bCs/>
                <w:i/>
                <w:iCs/>
                <w:sz w:val="26"/>
                <w:szCs w:val="26"/>
                <w:lang w:val="uk-UA"/>
              </w:rPr>
            </w:pPr>
          </w:p>
        </w:tc>
        <w:tc>
          <w:tcPr>
            <w:tcW w:w="1616" w:type="dxa"/>
            <w:tcBorders>
              <w:top w:val="single" w:sz="4" w:space="0" w:color="auto"/>
              <w:left w:val="single" w:sz="4" w:space="0" w:color="auto"/>
              <w:bottom w:val="single" w:sz="4" w:space="0" w:color="auto"/>
              <w:right w:val="single" w:sz="4" w:space="0" w:color="auto"/>
            </w:tcBorders>
          </w:tcPr>
          <w:p w14:paraId="7FB06125" w14:textId="77777777" w:rsidR="00BE5F99" w:rsidRPr="0081739B" w:rsidRDefault="00BE5F99" w:rsidP="003E39C2">
            <w:pPr>
              <w:spacing w:after="0" w:line="240" w:lineRule="auto"/>
              <w:jc w:val="center"/>
              <w:rPr>
                <w:rFonts w:ascii="Times New Roman" w:hAnsi="Times New Roman" w:cs="Times New Roman"/>
                <w:b/>
                <w:bCs/>
                <w:i/>
                <w:iCs/>
                <w:sz w:val="26"/>
                <w:szCs w:val="26"/>
                <w:lang w:val="uk-UA"/>
              </w:rPr>
            </w:pPr>
          </w:p>
        </w:tc>
        <w:tc>
          <w:tcPr>
            <w:tcW w:w="1763" w:type="dxa"/>
            <w:tcBorders>
              <w:top w:val="single" w:sz="4" w:space="0" w:color="auto"/>
              <w:left w:val="single" w:sz="4" w:space="0" w:color="auto"/>
              <w:bottom w:val="single" w:sz="4" w:space="0" w:color="auto"/>
              <w:right w:val="single" w:sz="4" w:space="0" w:color="auto"/>
            </w:tcBorders>
          </w:tcPr>
          <w:p w14:paraId="2C8BBBAF" w14:textId="77777777" w:rsidR="00BE5F99" w:rsidRPr="0081739B" w:rsidRDefault="00BE5F99" w:rsidP="003E39C2">
            <w:pPr>
              <w:spacing w:after="0" w:line="240" w:lineRule="auto"/>
              <w:jc w:val="center"/>
              <w:rPr>
                <w:rFonts w:ascii="Times New Roman" w:hAnsi="Times New Roman" w:cs="Times New Roman"/>
                <w:b/>
                <w:bCs/>
                <w:i/>
                <w:iCs/>
                <w:sz w:val="26"/>
                <w:szCs w:val="26"/>
                <w:lang w:val="uk-UA"/>
              </w:rPr>
            </w:pPr>
          </w:p>
        </w:tc>
        <w:tc>
          <w:tcPr>
            <w:tcW w:w="1691" w:type="dxa"/>
            <w:tcBorders>
              <w:top w:val="single" w:sz="4" w:space="0" w:color="auto"/>
              <w:left w:val="single" w:sz="4" w:space="0" w:color="auto"/>
              <w:bottom w:val="single" w:sz="4" w:space="0" w:color="auto"/>
              <w:right w:val="single" w:sz="4" w:space="0" w:color="auto"/>
            </w:tcBorders>
          </w:tcPr>
          <w:p w14:paraId="07ABEA24"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r>
      <w:tr w:rsidR="00BE5F99" w:rsidRPr="0081739B" w14:paraId="273495FA" w14:textId="77777777" w:rsidTr="003E39C2">
        <w:tc>
          <w:tcPr>
            <w:tcW w:w="9627" w:type="dxa"/>
            <w:gridSpan w:val="6"/>
            <w:tcBorders>
              <w:top w:val="single" w:sz="4" w:space="0" w:color="auto"/>
              <w:left w:val="single" w:sz="4" w:space="0" w:color="auto"/>
              <w:bottom w:val="single" w:sz="4" w:space="0" w:color="auto"/>
              <w:right w:val="single" w:sz="4" w:space="0" w:color="auto"/>
            </w:tcBorders>
          </w:tcPr>
          <w:p w14:paraId="27A2AF87" w14:textId="77777777" w:rsidR="00BE5F99" w:rsidRPr="0081739B" w:rsidRDefault="00BE5F99" w:rsidP="003E39C2">
            <w:pPr>
              <w:spacing w:after="0" w:line="240" w:lineRule="auto"/>
              <w:jc w:val="center"/>
              <w:rPr>
                <w:rFonts w:ascii="Times New Roman" w:hAnsi="Times New Roman" w:cs="Times New Roman"/>
                <w:i/>
                <w:iCs/>
                <w:sz w:val="26"/>
                <w:szCs w:val="26"/>
                <w:lang w:val="uk-UA"/>
              </w:rPr>
            </w:pPr>
            <w:r w:rsidRPr="0081739B">
              <w:rPr>
                <w:rFonts w:ascii="Times New Roman" w:hAnsi="Times New Roman" w:cs="Times New Roman"/>
                <w:i/>
                <w:iCs/>
                <w:sz w:val="26"/>
                <w:szCs w:val="26"/>
                <w:lang w:val="uk-UA"/>
              </w:rPr>
              <w:t xml:space="preserve">Перелік інших забруднюючих речовин, які викидаються в атмосферне повітря стаціонарними джерелами </w:t>
            </w:r>
            <w:proofErr w:type="spellStart"/>
            <w:r w:rsidRPr="0081739B">
              <w:rPr>
                <w:rFonts w:ascii="Times New Roman" w:hAnsi="Times New Roman" w:cs="Times New Roman"/>
                <w:i/>
                <w:iCs/>
                <w:sz w:val="26"/>
                <w:szCs w:val="26"/>
                <w:lang w:val="uk-UA"/>
              </w:rPr>
              <w:t>обʼєкта</w:t>
            </w:r>
            <w:proofErr w:type="spellEnd"/>
            <w:r w:rsidRPr="0081739B">
              <w:rPr>
                <w:rFonts w:ascii="Times New Roman" w:hAnsi="Times New Roman" w:cs="Times New Roman"/>
                <w:i/>
                <w:iCs/>
                <w:sz w:val="26"/>
                <w:szCs w:val="26"/>
                <w:lang w:val="uk-UA"/>
              </w:rPr>
              <w:t xml:space="preserve"> / промислового майданчика</w:t>
            </w:r>
          </w:p>
        </w:tc>
      </w:tr>
      <w:tr w:rsidR="00BE5F99" w:rsidRPr="0081739B" w14:paraId="606E4052"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276A59AF"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1</w:t>
            </w:r>
          </w:p>
        </w:tc>
        <w:tc>
          <w:tcPr>
            <w:tcW w:w="1051" w:type="dxa"/>
            <w:tcBorders>
              <w:top w:val="single" w:sz="4" w:space="0" w:color="auto"/>
              <w:left w:val="single" w:sz="4" w:space="0" w:color="auto"/>
              <w:bottom w:val="single" w:sz="4" w:space="0" w:color="auto"/>
              <w:right w:val="single" w:sz="4" w:space="0" w:color="auto"/>
            </w:tcBorders>
          </w:tcPr>
          <w:p w14:paraId="35FF5B74"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11000</w:t>
            </w:r>
            <w:r>
              <w:rPr>
                <w:rFonts w:ascii="Times New Roman" w:hAnsi="Times New Roman" w:cs="Times New Roman"/>
                <w:sz w:val="26"/>
                <w:szCs w:val="26"/>
                <w:lang w:val="uk-UA"/>
              </w:rPr>
              <w:t>/ 2754</w:t>
            </w:r>
          </w:p>
        </w:tc>
        <w:tc>
          <w:tcPr>
            <w:tcW w:w="2623" w:type="dxa"/>
            <w:tcBorders>
              <w:top w:val="single" w:sz="4" w:space="0" w:color="auto"/>
              <w:left w:val="single" w:sz="4" w:space="0" w:color="auto"/>
              <w:bottom w:val="single" w:sz="4" w:space="0" w:color="auto"/>
              <w:right w:val="single" w:sz="4" w:space="0" w:color="auto"/>
            </w:tcBorders>
          </w:tcPr>
          <w:p w14:paraId="2064328E"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Неметанові леткі органічні сполуки (НМЛОС)</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sz w:val="26"/>
                <w:szCs w:val="26"/>
                <w:lang w:val="uk-UA"/>
              </w:rPr>
              <w:t>)</w:t>
            </w:r>
          </w:p>
        </w:tc>
        <w:tc>
          <w:tcPr>
            <w:tcW w:w="1616" w:type="dxa"/>
            <w:tcBorders>
              <w:top w:val="single" w:sz="4" w:space="0" w:color="auto"/>
              <w:left w:val="single" w:sz="4" w:space="0" w:color="auto"/>
              <w:bottom w:val="single" w:sz="4" w:space="0" w:color="auto"/>
              <w:right w:val="single" w:sz="4" w:space="0" w:color="auto"/>
            </w:tcBorders>
          </w:tcPr>
          <w:p w14:paraId="3EF43B04"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0,039</w:t>
            </w:r>
          </w:p>
        </w:tc>
        <w:tc>
          <w:tcPr>
            <w:tcW w:w="1763" w:type="dxa"/>
            <w:tcBorders>
              <w:top w:val="single" w:sz="4" w:space="0" w:color="auto"/>
              <w:left w:val="single" w:sz="4" w:space="0" w:color="auto"/>
              <w:bottom w:val="single" w:sz="4" w:space="0" w:color="auto"/>
              <w:right w:val="single" w:sz="4" w:space="0" w:color="auto"/>
            </w:tcBorders>
          </w:tcPr>
          <w:p w14:paraId="3A88E298"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0,039</w:t>
            </w:r>
          </w:p>
        </w:tc>
        <w:tc>
          <w:tcPr>
            <w:tcW w:w="1691" w:type="dxa"/>
            <w:tcBorders>
              <w:top w:val="single" w:sz="4" w:space="0" w:color="auto"/>
              <w:left w:val="single" w:sz="4" w:space="0" w:color="auto"/>
              <w:bottom w:val="single" w:sz="4" w:space="0" w:color="auto"/>
              <w:right w:val="single" w:sz="4" w:space="0" w:color="auto"/>
            </w:tcBorders>
          </w:tcPr>
          <w:p w14:paraId="3069A867"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w:t>
            </w:r>
          </w:p>
        </w:tc>
      </w:tr>
      <w:tr w:rsidR="00BE5F99" w:rsidRPr="0081739B" w14:paraId="777A3463"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00A67FE1"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2</w:t>
            </w:r>
          </w:p>
        </w:tc>
        <w:tc>
          <w:tcPr>
            <w:tcW w:w="1051" w:type="dxa"/>
            <w:tcBorders>
              <w:top w:val="single" w:sz="4" w:space="0" w:color="auto"/>
              <w:left w:val="single" w:sz="4" w:space="0" w:color="auto"/>
              <w:bottom w:val="single" w:sz="4" w:space="0" w:color="auto"/>
              <w:right w:val="single" w:sz="4" w:space="0" w:color="auto"/>
            </w:tcBorders>
          </w:tcPr>
          <w:p w14:paraId="0E849868"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12000</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74-82-8</w:t>
            </w:r>
          </w:p>
        </w:tc>
        <w:tc>
          <w:tcPr>
            <w:tcW w:w="2623" w:type="dxa"/>
            <w:tcBorders>
              <w:top w:val="single" w:sz="4" w:space="0" w:color="auto"/>
              <w:left w:val="single" w:sz="4" w:space="0" w:color="auto"/>
              <w:bottom w:val="single" w:sz="4" w:space="0" w:color="auto"/>
              <w:right w:val="single" w:sz="4" w:space="0" w:color="auto"/>
            </w:tcBorders>
          </w:tcPr>
          <w:p w14:paraId="0FD79412"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Метан</w:t>
            </w:r>
          </w:p>
        </w:tc>
        <w:tc>
          <w:tcPr>
            <w:tcW w:w="1616" w:type="dxa"/>
            <w:tcBorders>
              <w:top w:val="single" w:sz="4" w:space="0" w:color="auto"/>
              <w:left w:val="single" w:sz="4" w:space="0" w:color="auto"/>
              <w:bottom w:val="single" w:sz="4" w:space="0" w:color="auto"/>
              <w:right w:val="single" w:sz="4" w:space="0" w:color="auto"/>
            </w:tcBorders>
          </w:tcPr>
          <w:p w14:paraId="5C581DB0"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0,0631</w:t>
            </w:r>
          </w:p>
        </w:tc>
        <w:tc>
          <w:tcPr>
            <w:tcW w:w="1763" w:type="dxa"/>
            <w:tcBorders>
              <w:top w:val="single" w:sz="4" w:space="0" w:color="auto"/>
              <w:left w:val="single" w:sz="4" w:space="0" w:color="auto"/>
              <w:bottom w:val="single" w:sz="4" w:space="0" w:color="auto"/>
              <w:right w:val="single" w:sz="4" w:space="0" w:color="auto"/>
            </w:tcBorders>
          </w:tcPr>
          <w:p w14:paraId="3B77D266"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0,0631</w:t>
            </w:r>
          </w:p>
        </w:tc>
        <w:tc>
          <w:tcPr>
            <w:tcW w:w="1691" w:type="dxa"/>
            <w:tcBorders>
              <w:top w:val="single" w:sz="4" w:space="0" w:color="auto"/>
              <w:left w:val="single" w:sz="4" w:space="0" w:color="auto"/>
              <w:bottom w:val="single" w:sz="4" w:space="0" w:color="auto"/>
              <w:right w:val="single" w:sz="4" w:space="0" w:color="auto"/>
            </w:tcBorders>
          </w:tcPr>
          <w:p w14:paraId="7ECF72F6"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10</w:t>
            </w:r>
          </w:p>
        </w:tc>
      </w:tr>
      <w:tr w:rsidR="00BE5F99" w:rsidRPr="0081739B" w14:paraId="41DC3121"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26389EE5"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1051" w:type="dxa"/>
            <w:tcBorders>
              <w:top w:val="single" w:sz="4" w:space="0" w:color="auto"/>
              <w:left w:val="single" w:sz="4" w:space="0" w:color="auto"/>
              <w:bottom w:val="single" w:sz="4" w:space="0" w:color="auto"/>
              <w:right w:val="single" w:sz="4" w:space="0" w:color="auto"/>
            </w:tcBorders>
          </w:tcPr>
          <w:p w14:paraId="65348471"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2E4B59">
              <w:rPr>
                <w:rFonts w:ascii="Times New Roman" w:hAnsi="Times New Roman" w:cs="Times New Roman"/>
                <w:sz w:val="26"/>
                <w:szCs w:val="26"/>
                <w:lang w:val="uk-UA"/>
              </w:rPr>
              <w:t>7631-86-9</w:t>
            </w:r>
          </w:p>
        </w:tc>
        <w:tc>
          <w:tcPr>
            <w:tcW w:w="2623" w:type="dxa"/>
            <w:tcBorders>
              <w:top w:val="single" w:sz="4" w:space="0" w:color="auto"/>
              <w:left w:val="single" w:sz="4" w:space="0" w:color="auto"/>
              <w:bottom w:val="single" w:sz="4" w:space="0" w:color="auto"/>
              <w:right w:val="single" w:sz="4" w:space="0" w:color="auto"/>
            </w:tcBorders>
          </w:tcPr>
          <w:p w14:paraId="2AC9C74E" w14:textId="77777777" w:rsidR="00BE5F99" w:rsidRPr="0021020D" w:rsidRDefault="00BE5F99" w:rsidP="003E39C2">
            <w:pPr>
              <w:spacing w:after="0" w:line="240" w:lineRule="auto"/>
              <w:jc w:val="center"/>
              <w:rPr>
                <w:rFonts w:ascii="Times New Roman" w:hAnsi="Times New Roman" w:cs="Times New Roman"/>
                <w:sz w:val="26"/>
                <w:szCs w:val="26"/>
                <w:lang w:val="uk-UA"/>
              </w:rPr>
            </w:pPr>
            <w:r w:rsidRPr="0021020D">
              <w:rPr>
                <w:rFonts w:ascii="Times New Roman" w:hAnsi="Times New Roman" w:cs="Times New Roman"/>
                <w:color w:val="000000"/>
                <w:sz w:val="26"/>
                <w:szCs w:val="26"/>
                <w:lang w:val="uk-UA"/>
              </w:rPr>
              <w:t>Кремнію діоксид аморфний</w:t>
            </w:r>
          </w:p>
        </w:tc>
        <w:tc>
          <w:tcPr>
            <w:tcW w:w="1616" w:type="dxa"/>
            <w:tcBorders>
              <w:top w:val="single" w:sz="4" w:space="0" w:color="auto"/>
              <w:left w:val="single" w:sz="4" w:space="0" w:color="auto"/>
              <w:bottom w:val="single" w:sz="4" w:space="0" w:color="auto"/>
              <w:right w:val="single" w:sz="4" w:space="0" w:color="auto"/>
            </w:tcBorders>
          </w:tcPr>
          <w:p w14:paraId="19EFD687"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0,0001</w:t>
            </w:r>
          </w:p>
        </w:tc>
        <w:tc>
          <w:tcPr>
            <w:tcW w:w="1763" w:type="dxa"/>
            <w:tcBorders>
              <w:top w:val="single" w:sz="4" w:space="0" w:color="auto"/>
              <w:left w:val="single" w:sz="4" w:space="0" w:color="auto"/>
              <w:bottom w:val="single" w:sz="4" w:space="0" w:color="auto"/>
              <w:right w:val="single" w:sz="4" w:space="0" w:color="auto"/>
            </w:tcBorders>
          </w:tcPr>
          <w:p w14:paraId="2105AEB2"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0,0001</w:t>
            </w:r>
          </w:p>
        </w:tc>
        <w:tc>
          <w:tcPr>
            <w:tcW w:w="1691" w:type="dxa"/>
            <w:tcBorders>
              <w:top w:val="single" w:sz="4" w:space="0" w:color="auto"/>
              <w:left w:val="single" w:sz="4" w:space="0" w:color="auto"/>
              <w:bottom w:val="single" w:sz="4" w:space="0" w:color="auto"/>
              <w:right w:val="single" w:sz="4" w:space="0" w:color="auto"/>
            </w:tcBorders>
          </w:tcPr>
          <w:p w14:paraId="720B983C"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BE5F99" w14:paraId="1CD933DE" w14:textId="77777777" w:rsidTr="003E39C2">
        <w:trPr>
          <w:cantSplit/>
        </w:trPr>
        <w:tc>
          <w:tcPr>
            <w:tcW w:w="883" w:type="dxa"/>
            <w:tcBorders>
              <w:top w:val="single" w:sz="4" w:space="0" w:color="auto"/>
              <w:left w:val="single" w:sz="4" w:space="0" w:color="auto"/>
              <w:bottom w:val="single" w:sz="4" w:space="0" w:color="auto"/>
              <w:right w:val="single" w:sz="4" w:space="0" w:color="auto"/>
            </w:tcBorders>
          </w:tcPr>
          <w:p w14:paraId="3755983B" w14:textId="77777777" w:rsidR="00BE5F99"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1051" w:type="dxa"/>
            <w:tcBorders>
              <w:top w:val="single" w:sz="4" w:space="0" w:color="auto"/>
              <w:left w:val="single" w:sz="4" w:space="0" w:color="auto"/>
              <w:bottom w:val="single" w:sz="4" w:space="0" w:color="auto"/>
              <w:right w:val="single" w:sz="4" w:space="0" w:color="auto"/>
            </w:tcBorders>
          </w:tcPr>
          <w:p w14:paraId="69BDCFB8" w14:textId="77777777" w:rsidR="00BE5F99"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2E4B59">
              <w:rPr>
                <w:rFonts w:ascii="Times New Roman" w:hAnsi="Times New Roman" w:cs="Times New Roman"/>
                <w:sz w:val="26"/>
                <w:szCs w:val="26"/>
                <w:lang w:val="uk-UA"/>
              </w:rPr>
              <w:t>13463-67-7</w:t>
            </w:r>
          </w:p>
        </w:tc>
        <w:tc>
          <w:tcPr>
            <w:tcW w:w="2623" w:type="dxa"/>
            <w:tcBorders>
              <w:top w:val="single" w:sz="4" w:space="0" w:color="auto"/>
              <w:left w:val="single" w:sz="4" w:space="0" w:color="auto"/>
              <w:bottom w:val="single" w:sz="4" w:space="0" w:color="auto"/>
              <w:right w:val="single" w:sz="4" w:space="0" w:color="auto"/>
            </w:tcBorders>
          </w:tcPr>
          <w:p w14:paraId="31D6C034" w14:textId="77777777" w:rsidR="00BE5F99" w:rsidRPr="0021020D" w:rsidRDefault="00BE5F99" w:rsidP="003E39C2">
            <w:pPr>
              <w:spacing w:after="0" w:line="240" w:lineRule="auto"/>
              <w:jc w:val="center"/>
              <w:rPr>
                <w:rFonts w:ascii="Times New Roman" w:hAnsi="Times New Roman" w:cs="Times New Roman"/>
                <w:color w:val="000000"/>
                <w:sz w:val="26"/>
                <w:szCs w:val="26"/>
                <w:lang w:val="uk-UA"/>
              </w:rPr>
            </w:pPr>
            <w:r w:rsidRPr="0021020D">
              <w:rPr>
                <w:rFonts w:ascii="Times New Roman" w:hAnsi="Times New Roman" w:cs="Times New Roman"/>
                <w:color w:val="000000"/>
                <w:sz w:val="26"/>
                <w:szCs w:val="26"/>
                <w:lang w:val="uk-UA"/>
              </w:rPr>
              <w:t>Титану діоксид</w:t>
            </w:r>
          </w:p>
        </w:tc>
        <w:tc>
          <w:tcPr>
            <w:tcW w:w="1616" w:type="dxa"/>
            <w:tcBorders>
              <w:top w:val="single" w:sz="4" w:space="0" w:color="auto"/>
              <w:left w:val="single" w:sz="4" w:space="0" w:color="auto"/>
              <w:bottom w:val="single" w:sz="4" w:space="0" w:color="auto"/>
              <w:right w:val="single" w:sz="4" w:space="0" w:color="auto"/>
            </w:tcBorders>
          </w:tcPr>
          <w:p w14:paraId="1698561F" w14:textId="77777777" w:rsidR="00BE5F99"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0,00004</w:t>
            </w:r>
          </w:p>
        </w:tc>
        <w:tc>
          <w:tcPr>
            <w:tcW w:w="1763" w:type="dxa"/>
            <w:tcBorders>
              <w:top w:val="single" w:sz="4" w:space="0" w:color="auto"/>
              <w:left w:val="single" w:sz="4" w:space="0" w:color="auto"/>
              <w:bottom w:val="single" w:sz="4" w:space="0" w:color="auto"/>
              <w:right w:val="single" w:sz="4" w:space="0" w:color="auto"/>
            </w:tcBorders>
          </w:tcPr>
          <w:p w14:paraId="6D2CA4D2" w14:textId="77777777" w:rsidR="00BE5F99"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0,00004</w:t>
            </w:r>
          </w:p>
        </w:tc>
        <w:tc>
          <w:tcPr>
            <w:tcW w:w="1691" w:type="dxa"/>
            <w:tcBorders>
              <w:top w:val="single" w:sz="4" w:space="0" w:color="auto"/>
              <w:left w:val="single" w:sz="4" w:space="0" w:color="auto"/>
              <w:bottom w:val="single" w:sz="4" w:space="0" w:color="auto"/>
              <w:right w:val="single" w:sz="4" w:space="0" w:color="auto"/>
            </w:tcBorders>
          </w:tcPr>
          <w:p w14:paraId="64BC0A04" w14:textId="77777777" w:rsidR="00BE5F99"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BE5F99" w:rsidRPr="0081739B" w14:paraId="64EC6144" w14:textId="77777777" w:rsidTr="003E39C2">
        <w:tc>
          <w:tcPr>
            <w:tcW w:w="4557" w:type="dxa"/>
            <w:gridSpan w:val="3"/>
            <w:tcBorders>
              <w:top w:val="single" w:sz="4" w:space="0" w:color="auto"/>
              <w:left w:val="single" w:sz="4" w:space="0" w:color="auto"/>
              <w:bottom w:val="single" w:sz="4" w:space="0" w:color="auto"/>
              <w:right w:val="single" w:sz="4" w:space="0" w:color="auto"/>
            </w:tcBorders>
          </w:tcPr>
          <w:p w14:paraId="53A77B27" w14:textId="77777777" w:rsidR="00BE5F99" w:rsidRPr="0081739B" w:rsidRDefault="00BE5F99" w:rsidP="003E39C2">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Усього</w:t>
            </w:r>
          </w:p>
        </w:tc>
        <w:tc>
          <w:tcPr>
            <w:tcW w:w="1616" w:type="dxa"/>
            <w:tcBorders>
              <w:top w:val="single" w:sz="4" w:space="0" w:color="auto"/>
              <w:left w:val="single" w:sz="4" w:space="0" w:color="auto"/>
              <w:bottom w:val="single" w:sz="4" w:space="0" w:color="auto"/>
              <w:right w:val="single" w:sz="4" w:space="0" w:color="auto"/>
            </w:tcBorders>
          </w:tcPr>
          <w:p w14:paraId="5B2C6726" w14:textId="77777777" w:rsidR="00BE5F99" w:rsidRPr="0081739B" w:rsidRDefault="00BE5F99" w:rsidP="003E39C2">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0,1022</w:t>
            </w:r>
          </w:p>
        </w:tc>
        <w:tc>
          <w:tcPr>
            <w:tcW w:w="1763" w:type="dxa"/>
            <w:tcBorders>
              <w:top w:val="single" w:sz="4" w:space="0" w:color="auto"/>
              <w:left w:val="single" w:sz="4" w:space="0" w:color="auto"/>
              <w:bottom w:val="single" w:sz="4" w:space="0" w:color="auto"/>
              <w:right w:val="single" w:sz="4" w:space="0" w:color="auto"/>
            </w:tcBorders>
          </w:tcPr>
          <w:p w14:paraId="517E10CB" w14:textId="77777777" w:rsidR="00BE5F99" w:rsidRPr="0081739B" w:rsidRDefault="00BE5F99" w:rsidP="003E39C2">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0,1022</w:t>
            </w:r>
          </w:p>
        </w:tc>
        <w:tc>
          <w:tcPr>
            <w:tcW w:w="1691" w:type="dxa"/>
            <w:tcBorders>
              <w:top w:val="single" w:sz="4" w:space="0" w:color="auto"/>
              <w:left w:val="single" w:sz="4" w:space="0" w:color="auto"/>
              <w:bottom w:val="single" w:sz="4" w:space="0" w:color="auto"/>
              <w:right w:val="single" w:sz="4" w:space="0" w:color="auto"/>
            </w:tcBorders>
          </w:tcPr>
          <w:p w14:paraId="6C571C7A"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r>
      <w:tr w:rsidR="00BE5F99" w:rsidRPr="0081739B" w14:paraId="71044DAB" w14:textId="77777777" w:rsidTr="003E39C2">
        <w:tc>
          <w:tcPr>
            <w:tcW w:w="883" w:type="dxa"/>
            <w:tcBorders>
              <w:top w:val="single" w:sz="4" w:space="0" w:color="auto"/>
              <w:left w:val="single" w:sz="4" w:space="0" w:color="auto"/>
              <w:bottom w:val="single" w:sz="4" w:space="0" w:color="auto"/>
              <w:right w:val="single" w:sz="4" w:space="0" w:color="auto"/>
            </w:tcBorders>
          </w:tcPr>
          <w:p w14:paraId="5B5C4BBD"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1051" w:type="dxa"/>
            <w:tcBorders>
              <w:top w:val="single" w:sz="4" w:space="0" w:color="auto"/>
              <w:left w:val="single" w:sz="4" w:space="0" w:color="auto"/>
              <w:bottom w:val="single" w:sz="4" w:space="0" w:color="auto"/>
              <w:right w:val="single" w:sz="4" w:space="0" w:color="auto"/>
            </w:tcBorders>
          </w:tcPr>
          <w:p w14:paraId="7ED269EC"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2623" w:type="dxa"/>
            <w:tcBorders>
              <w:top w:val="single" w:sz="4" w:space="0" w:color="auto"/>
              <w:left w:val="single" w:sz="4" w:space="0" w:color="auto"/>
              <w:bottom w:val="single" w:sz="4" w:space="0" w:color="auto"/>
              <w:right w:val="single" w:sz="4" w:space="0" w:color="auto"/>
            </w:tcBorders>
          </w:tcPr>
          <w:p w14:paraId="693681E3"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1616" w:type="dxa"/>
            <w:tcBorders>
              <w:top w:val="single" w:sz="4" w:space="0" w:color="auto"/>
              <w:left w:val="single" w:sz="4" w:space="0" w:color="auto"/>
              <w:bottom w:val="single" w:sz="4" w:space="0" w:color="auto"/>
              <w:right w:val="single" w:sz="4" w:space="0" w:color="auto"/>
            </w:tcBorders>
          </w:tcPr>
          <w:p w14:paraId="6B21C4BE"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1763" w:type="dxa"/>
            <w:tcBorders>
              <w:top w:val="single" w:sz="4" w:space="0" w:color="auto"/>
              <w:left w:val="single" w:sz="4" w:space="0" w:color="auto"/>
              <w:bottom w:val="single" w:sz="4" w:space="0" w:color="auto"/>
              <w:right w:val="single" w:sz="4" w:space="0" w:color="auto"/>
            </w:tcBorders>
          </w:tcPr>
          <w:p w14:paraId="0985A0B7"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c>
          <w:tcPr>
            <w:tcW w:w="1691" w:type="dxa"/>
            <w:tcBorders>
              <w:top w:val="single" w:sz="4" w:space="0" w:color="auto"/>
              <w:left w:val="single" w:sz="4" w:space="0" w:color="auto"/>
              <w:bottom w:val="single" w:sz="4" w:space="0" w:color="auto"/>
              <w:right w:val="single" w:sz="4" w:space="0" w:color="auto"/>
            </w:tcBorders>
          </w:tcPr>
          <w:p w14:paraId="66735156" w14:textId="77777777" w:rsidR="00BE5F99" w:rsidRPr="0081739B" w:rsidRDefault="00BE5F99" w:rsidP="003E39C2">
            <w:pPr>
              <w:spacing w:after="0" w:line="240" w:lineRule="auto"/>
              <w:jc w:val="center"/>
              <w:rPr>
                <w:rFonts w:ascii="Times New Roman" w:hAnsi="Times New Roman" w:cs="Times New Roman"/>
                <w:sz w:val="26"/>
                <w:szCs w:val="26"/>
                <w:lang w:val="uk-UA"/>
              </w:rPr>
            </w:pPr>
          </w:p>
        </w:tc>
      </w:tr>
      <w:tr w:rsidR="00BE5F99" w:rsidRPr="0081739B" w14:paraId="107C9281" w14:textId="77777777" w:rsidTr="003E39C2">
        <w:tc>
          <w:tcPr>
            <w:tcW w:w="9627" w:type="dxa"/>
            <w:gridSpan w:val="6"/>
            <w:tcBorders>
              <w:top w:val="single" w:sz="4" w:space="0" w:color="auto"/>
              <w:left w:val="single" w:sz="4" w:space="0" w:color="auto"/>
              <w:bottom w:val="single" w:sz="4" w:space="0" w:color="auto"/>
              <w:right w:val="single" w:sz="4" w:space="0" w:color="auto"/>
            </w:tcBorders>
          </w:tcPr>
          <w:p w14:paraId="4D249BDF" w14:textId="77777777" w:rsidR="00BE5F99" w:rsidRPr="0081739B" w:rsidRDefault="00BE5F99" w:rsidP="003E39C2">
            <w:pPr>
              <w:keepNext/>
              <w:spacing w:after="0" w:line="240" w:lineRule="auto"/>
              <w:jc w:val="center"/>
              <w:rPr>
                <w:rFonts w:ascii="Times New Roman" w:hAnsi="Times New Roman" w:cs="Times New Roman"/>
                <w:i/>
                <w:iCs/>
                <w:sz w:val="26"/>
                <w:szCs w:val="26"/>
                <w:lang w:val="uk-UA"/>
              </w:rPr>
            </w:pPr>
            <w:r w:rsidRPr="0081739B">
              <w:rPr>
                <w:rFonts w:ascii="Times New Roman" w:hAnsi="Times New Roman" w:cs="Times New Roman"/>
                <w:i/>
                <w:iCs/>
                <w:sz w:val="26"/>
                <w:szCs w:val="26"/>
                <w:lang w:val="uk-UA"/>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міст</w:t>
            </w:r>
          </w:p>
        </w:tc>
      </w:tr>
      <w:tr w:rsidR="00BE5F99" w:rsidRPr="0081739B" w14:paraId="35AE6BAC" w14:textId="77777777" w:rsidTr="003E39C2">
        <w:tc>
          <w:tcPr>
            <w:tcW w:w="883" w:type="dxa"/>
            <w:tcBorders>
              <w:top w:val="single" w:sz="4" w:space="0" w:color="auto"/>
              <w:left w:val="single" w:sz="4" w:space="0" w:color="auto"/>
              <w:bottom w:val="single" w:sz="4" w:space="0" w:color="auto"/>
              <w:right w:val="single" w:sz="4" w:space="0" w:color="auto"/>
            </w:tcBorders>
          </w:tcPr>
          <w:p w14:paraId="160D2633"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w:t>
            </w:r>
          </w:p>
        </w:tc>
        <w:tc>
          <w:tcPr>
            <w:tcW w:w="1051" w:type="dxa"/>
            <w:tcBorders>
              <w:top w:val="single" w:sz="4" w:space="0" w:color="auto"/>
              <w:left w:val="single" w:sz="4" w:space="0" w:color="auto"/>
              <w:bottom w:val="single" w:sz="4" w:space="0" w:color="auto"/>
              <w:right w:val="single" w:sz="4" w:space="0" w:color="auto"/>
            </w:tcBorders>
          </w:tcPr>
          <w:p w14:paraId="117F2302"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04002</w:t>
            </w:r>
            <w:r>
              <w:rPr>
                <w:rFonts w:ascii="Times New Roman" w:hAnsi="Times New Roman" w:cs="Times New Roman"/>
                <w:sz w:val="26"/>
                <w:szCs w:val="26"/>
                <w:lang w:val="uk-UA"/>
              </w:rPr>
              <w:t>/ -</w:t>
            </w:r>
          </w:p>
        </w:tc>
        <w:tc>
          <w:tcPr>
            <w:tcW w:w="2623" w:type="dxa"/>
            <w:tcBorders>
              <w:top w:val="single" w:sz="4" w:space="0" w:color="auto"/>
              <w:left w:val="single" w:sz="4" w:space="0" w:color="auto"/>
              <w:bottom w:val="single" w:sz="4" w:space="0" w:color="auto"/>
              <w:right w:val="single" w:sz="4" w:space="0" w:color="auto"/>
            </w:tcBorders>
          </w:tcPr>
          <w:p w14:paraId="556ECB35"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Азоту (1) оксид [N2O]</w:t>
            </w:r>
          </w:p>
        </w:tc>
        <w:tc>
          <w:tcPr>
            <w:tcW w:w="1616" w:type="dxa"/>
            <w:tcBorders>
              <w:top w:val="single" w:sz="4" w:space="0" w:color="auto"/>
              <w:left w:val="single" w:sz="4" w:space="0" w:color="auto"/>
              <w:bottom w:val="single" w:sz="4" w:space="0" w:color="auto"/>
              <w:right w:val="single" w:sz="4" w:space="0" w:color="auto"/>
            </w:tcBorders>
          </w:tcPr>
          <w:p w14:paraId="16769509"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0,1208</w:t>
            </w:r>
          </w:p>
        </w:tc>
        <w:tc>
          <w:tcPr>
            <w:tcW w:w="1763" w:type="dxa"/>
            <w:tcBorders>
              <w:top w:val="single" w:sz="4" w:space="0" w:color="auto"/>
              <w:left w:val="single" w:sz="4" w:space="0" w:color="auto"/>
              <w:bottom w:val="single" w:sz="4" w:space="0" w:color="auto"/>
              <w:right w:val="single" w:sz="4" w:space="0" w:color="auto"/>
            </w:tcBorders>
          </w:tcPr>
          <w:p w14:paraId="5E403982"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0,1208</w:t>
            </w:r>
          </w:p>
        </w:tc>
        <w:tc>
          <w:tcPr>
            <w:tcW w:w="1691" w:type="dxa"/>
            <w:tcBorders>
              <w:top w:val="single" w:sz="4" w:space="0" w:color="auto"/>
              <w:left w:val="single" w:sz="4" w:space="0" w:color="auto"/>
              <w:bottom w:val="single" w:sz="4" w:space="0" w:color="auto"/>
              <w:right w:val="single" w:sz="4" w:space="0" w:color="auto"/>
            </w:tcBorders>
          </w:tcPr>
          <w:p w14:paraId="60EB15C1"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w:t>
            </w:r>
          </w:p>
        </w:tc>
      </w:tr>
      <w:tr w:rsidR="00BE5F99" w:rsidRPr="0081739B" w14:paraId="1D318986" w14:textId="77777777" w:rsidTr="003E39C2">
        <w:tc>
          <w:tcPr>
            <w:tcW w:w="883" w:type="dxa"/>
            <w:tcBorders>
              <w:top w:val="single" w:sz="4" w:space="0" w:color="auto"/>
              <w:left w:val="single" w:sz="4" w:space="0" w:color="auto"/>
              <w:bottom w:val="single" w:sz="4" w:space="0" w:color="auto"/>
              <w:right w:val="single" w:sz="4" w:space="0" w:color="auto"/>
            </w:tcBorders>
          </w:tcPr>
          <w:p w14:paraId="7F658829"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2</w:t>
            </w:r>
          </w:p>
        </w:tc>
        <w:tc>
          <w:tcPr>
            <w:tcW w:w="1051" w:type="dxa"/>
            <w:tcBorders>
              <w:top w:val="single" w:sz="4" w:space="0" w:color="auto"/>
              <w:left w:val="single" w:sz="4" w:space="0" w:color="auto"/>
              <w:bottom w:val="single" w:sz="4" w:space="0" w:color="auto"/>
              <w:right w:val="single" w:sz="4" w:space="0" w:color="auto"/>
            </w:tcBorders>
          </w:tcPr>
          <w:p w14:paraId="75259590"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07000</w:t>
            </w:r>
            <w:r>
              <w:rPr>
                <w:rFonts w:ascii="Times New Roman" w:hAnsi="Times New Roman" w:cs="Times New Roman"/>
                <w:sz w:val="26"/>
                <w:szCs w:val="26"/>
                <w:lang w:val="uk-UA"/>
              </w:rPr>
              <w:t>/ -</w:t>
            </w:r>
          </w:p>
        </w:tc>
        <w:tc>
          <w:tcPr>
            <w:tcW w:w="2623" w:type="dxa"/>
            <w:tcBorders>
              <w:top w:val="single" w:sz="4" w:space="0" w:color="auto"/>
              <w:left w:val="single" w:sz="4" w:space="0" w:color="auto"/>
              <w:bottom w:val="single" w:sz="4" w:space="0" w:color="auto"/>
              <w:right w:val="single" w:sz="4" w:space="0" w:color="auto"/>
            </w:tcBorders>
          </w:tcPr>
          <w:p w14:paraId="3DE79B24"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Вуглецю діоксид</w:t>
            </w:r>
          </w:p>
        </w:tc>
        <w:tc>
          <w:tcPr>
            <w:tcW w:w="1616" w:type="dxa"/>
            <w:tcBorders>
              <w:top w:val="single" w:sz="4" w:space="0" w:color="auto"/>
              <w:left w:val="single" w:sz="4" w:space="0" w:color="auto"/>
              <w:bottom w:val="single" w:sz="4" w:space="0" w:color="auto"/>
              <w:right w:val="single" w:sz="4" w:space="0" w:color="auto"/>
            </w:tcBorders>
          </w:tcPr>
          <w:p w14:paraId="79378838"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3378,1991</w:t>
            </w:r>
          </w:p>
        </w:tc>
        <w:tc>
          <w:tcPr>
            <w:tcW w:w="1763" w:type="dxa"/>
            <w:tcBorders>
              <w:top w:val="single" w:sz="4" w:space="0" w:color="auto"/>
              <w:left w:val="single" w:sz="4" w:space="0" w:color="auto"/>
              <w:bottom w:val="single" w:sz="4" w:space="0" w:color="auto"/>
              <w:right w:val="single" w:sz="4" w:space="0" w:color="auto"/>
            </w:tcBorders>
          </w:tcPr>
          <w:p w14:paraId="6271CBDF" w14:textId="77777777" w:rsidR="00BE5F99" w:rsidRPr="0081739B" w:rsidRDefault="00BE5F99" w:rsidP="003E39C2">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3378,1991</w:t>
            </w:r>
          </w:p>
        </w:tc>
        <w:tc>
          <w:tcPr>
            <w:tcW w:w="1691" w:type="dxa"/>
            <w:tcBorders>
              <w:top w:val="single" w:sz="4" w:space="0" w:color="auto"/>
              <w:left w:val="single" w:sz="4" w:space="0" w:color="auto"/>
              <w:bottom w:val="single" w:sz="4" w:space="0" w:color="auto"/>
              <w:right w:val="single" w:sz="4" w:space="0" w:color="auto"/>
            </w:tcBorders>
          </w:tcPr>
          <w:p w14:paraId="42A709D8"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500</w:t>
            </w:r>
          </w:p>
        </w:tc>
      </w:tr>
      <w:tr w:rsidR="00BE5F99" w:rsidRPr="0081739B" w14:paraId="100194E5" w14:textId="77777777" w:rsidTr="003E39C2">
        <w:tc>
          <w:tcPr>
            <w:tcW w:w="4557" w:type="dxa"/>
            <w:gridSpan w:val="3"/>
            <w:tcBorders>
              <w:top w:val="single" w:sz="4" w:space="0" w:color="auto"/>
              <w:left w:val="single" w:sz="4" w:space="0" w:color="auto"/>
              <w:bottom w:val="single" w:sz="4" w:space="0" w:color="auto"/>
              <w:right w:val="single" w:sz="4" w:space="0" w:color="auto"/>
            </w:tcBorders>
          </w:tcPr>
          <w:p w14:paraId="10759C4B" w14:textId="77777777" w:rsidR="00BE5F99" w:rsidRPr="0081739B" w:rsidRDefault="00BE5F99" w:rsidP="003E39C2">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Усього</w:t>
            </w:r>
          </w:p>
        </w:tc>
        <w:tc>
          <w:tcPr>
            <w:tcW w:w="1616" w:type="dxa"/>
            <w:tcBorders>
              <w:top w:val="single" w:sz="4" w:space="0" w:color="auto"/>
              <w:left w:val="single" w:sz="4" w:space="0" w:color="auto"/>
              <w:bottom w:val="single" w:sz="4" w:space="0" w:color="auto"/>
              <w:right w:val="single" w:sz="4" w:space="0" w:color="auto"/>
            </w:tcBorders>
          </w:tcPr>
          <w:p w14:paraId="0AF9AF15" w14:textId="77777777" w:rsidR="00BE5F99" w:rsidRPr="0081739B" w:rsidRDefault="00BE5F99" w:rsidP="003E39C2">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3378,3199</w:t>
            </w:r>
          </w:p>
        </w:tc>
        <w:tc>
          <w:tcPr>
            <w:tcW w:w="1763" w:type="dxa"/>
            <w:tcBorders>
              <w:top w:val="single" w:sz="4" w:space="0" w:color="auto"/>
              <w:left w:val="single" w:sz="4" w:space="0" w:color="auto"/>
              <w:bottom w:val="single" w:sz="4" w:space="0" w:color="auto"/>
              <w:right w:val="single" w:sz="4" w:space="0" w:color="auto"/>
            </w:tcBorders>
          </w:tcPr>
          <w:p w14:paraId="27BE7732" w14:textId="77777777" w:rsidR="00BE5F99" w:rsidRPr="0081739B" w:rsidRDefault="00BE5F99" w:rsidP="003E39C2">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3378,3199</w:t>
            </w:r>
          </w:p>
        </w:tc>
        <w:tc>
          <w:tcPr>
            <w:tcW w:w="1691" w:type="dxa"/>
            <w:tcBorders>
              <w:top w:val="single" w:sz="4" w:space="0" w:color="auto"/>
              <w:left w:val="single" w:sz="4" w:space="0" w:color="auto"/>
              <w:bottom w:val="single" w:sz="4" w:space="0" w:color="auto"/>
              <w:right w:val="single" w:sz="4" w:space="0" w:color="auto"/>
            </w:tcBorders>
          </w:tcPr>
          <w:p w14:paraId="50EF8657" w14:textId="77777777" w:rsidR="00BE5F99" w:rsidRPr="0081739B" w:rsidRDefault="00BE5F99" w:rsidP="003E39C2">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27B9CE24"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sectPr w:rsidR="00BE5F99" w:rsidRPr="0081739B" w:rsidSect="00FB239A">
          <w:pgSz w:w="11906" w:h="16838"/>
          <w:pgMar w:top="851" w:right="851" w:bottom="851" w:left="1418" w:header="709" w:footer="709" w:gutter="0"/>
          <w:cols w:space="708"/>
          <w:docGrid w:linePitch="360"/>
        </w:sectPr>
      </w:pPr>
    </w:p>
    <w:p w14:paraId="1E25F05B" w14:textId="77777777" w:rsidR="00BE5F99" w:rsidRPr="0081739B" w:rsidRDefault="00BE5F99" w:rsidP="00BE5F9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Таблиця 13.3. Характеристика установок очистки газу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51"/>
        <w:gridCol w:w="709"/>
        <w:gridCol w:w="862"/>
        <w:gridCol w:w="1689"/>
        <w:gridCol w:w="931"/>
        <w:gridCol w:w="1087"/>
        <w:gridCol w:w="1357"/>
        <w:gridCol w:w="1404"/>
        <w:gridCol w:w="920"/>
        <w:gridCol w:w="1357"/>
        <w:gridCol w:w="1404"/>
        <w:gridCol w:w="920"/>
        <w:gridCol w:w="1073"/>
      </w:tblGrid>
      <w:tr w:rsidR="00BE5F99" w:rsidRPr="0081739B" w14:paraId="117D4B6D" w14:textId="77777777" w:rsidTr="003E39C2">
        <w:trPr>
          <w:tblHeader/>
        </w:trPr>
        <w:tc>
          <w:tcPr>
            <w:tcW w:w="56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0828C28" w14:textId="77777777" w:rsidR="00BE5F99" w:rsidRPr="0081739B" w:rsidRDefault="00BE5F99" w:rsidP="003E39C2">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 джерела викиду</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B479DBF"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 xml:space="preserve">Найменування </w:t>
            </w:r>
            <w:r w:rsidRPr="0081739B">
              <w:rPr>
                <w:rFonts w:ascii="Times New Roman" w:hAnsi="Times New Roman" w:cs="Times New Roman"/>
                <w:bCs/>
                <w:sz w:val="20"/>
                <w:szCs w:val="20"/>
                <w:lang w:val="uk-UA"/>
              </w:rPr>
              <w:br/>
              <w:t>ГОУ</w:t>
            </w:r>
          </w:p>
        </w:tc>
        <w:tc>
          <w:tcPr>
            <w:tcW w:w="3260" w:type="dxa"/>
            <w:gridSpan w:val="3"/>
            <w:tcBorders>
              <w:top w:val="single" w:sz="4" w:space="0" w:color="auto"/>
              <w:left w:val="single" w:sz="4" w:space="0" w:color="auto"/>
              <w:bottom w:val="single" w:sz="4" w:space="0" w:color="auto"/>
              <w:right w:val="single" w:sz="4" w:space="0" w:color="auto"/>
            </w:tcBorders>
          </w:tcPr>
          <w:p w14:paraId="257B593E"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 xml:space="preserve">Забруднюючі речовини, за якими проводиться </w:t>
            </w:r>
            <w:proofErr w:type="spellStart"/>
            <w:r w:rsidRPr="0081739B">
              <w:rPr>
                <w:rFonts w:ascii="Times New Roman" w:hAnsi="Times New Roman" w:cs="Times New Roman"/>
                <w:bCs/>
                <w:sz w:val="20"/>
                <w:szCs w:val="20"/>
                <w:lang w:val="uk-UA"/>
              </w:rPr>
              <w:t>газоочистка</w:t>
            </w:r>
            <w:proofErr w:type="spellEnd"/>
          </w:p>
        </w:tc>
        <w:tc>
          <w:tcPr>
            <w:tcW w:w="931" w:type="dxa"/>
            <w:vMerge w:val="restart"/>
            <w:tcBorders>
              <w:top w:val="single" w:sz="4" w:space="0" w:color="auto"/>
              <w:left w:val="single" w:sz="4" w:space="0" w:color="auto"/>
              <w:right w:val="single" w:sz="4" w:space="0" w:color="auto"/>
            </w:tcBorders>
            <w:vAlign w:val="center"/>
          </w:tcPr>
          <w:p w14:paraId="081B637D"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 xml:space="preserve">Ступень </w:t>
            </w:r>
            <w:proofErr w:type="spellStart"/>
            <w:r w:rsidRPr="0081739B">
              <w:rPr>
                <w:rFonts w:ascii="Times New Roman" w:hAnsi="Times New Roman" w:cs="Times New Roman"/>
                <w:bCs/>
                <w:sz w:val="20"/>
                <w:szCs w:val="20"/>
                <w:lang w:val="uk-UA"/>
              </w:rPr>
              <w:t>очищен</w:t>
            </w:r>
            <w:proofErr w:type="spellEnd"/>
            <w:r w:rsidRPr="0081739B">
              <w:rPr>
                <w:rFonts w:ascii="Times New Roman" w:hAnsi="Times New Roman" w:cs="Times New Roman"/>
                <w:bCs/>
                <w:sz w:val="20"/>
                <w:szCs w:val="20"/>
                <w:lang w:val="uk-UA"/>
              </w:rPr>
              <w:t>-ня</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14:paraId="1DC45C39"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Назва та тип установки очистки газу</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1112B7D3"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 вході ГОУ</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1622C736"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 виході з ГОУ</w:t>
            </w:r>
          </w:p>
        </w:tc>
        <w:tc>
          <w:tcPr>
            <w:tcW w:w="1073" w:type="dxa"/>
            <w:vMerge w:val="restart"/>
            <w:tcBorders>
              <w:top w:val="single" w:sz="4" w:space="0" w:color="auto"/>
              <w:left w:val="single" w:sz="4" w:space="0" w:color="auto"/>
              <w:bottom w:val="single" w:sz="4" w:space="0" w:color="auto"/>
              <w:right w:val="single" w:sz="4" w:space="0" w:color="auto"/>
            </w:tcBorders>
            <w:vAlign w:val="center"/>
          </w:tcPr>
          <w:p w14:paraId="4F4126E0"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Ступінь очищення газу, %</w:t>
            </w:r>
          </w:p>
        </w:tc>
      </w:tr>
      <w:tr w:rsidR="00BE5F99" w:rsidRPr="0081739B" w14:paraId="4AE0C516" w14:textId="77777777" w:rsidTr="003E39C2">
        <w:trPr>
          <w:tblHeader/>
        </w:trPr>
        <w:tc>
          <w:tcPr>
            <w:tcW w:w="562" w:type="dxa"/>
            <w:vMerge/>
            <w:tcBorders>
              <w:top w:val="single" w:sz="4" w:space="0" w:color="auto"/>
              <w:left w:val="single" w:sz="4" w:space="0" w:color="auto"/>
              <w:bottom w:val="single" w:sz="4" w:space="0" w:color="auto"/>
              <w:right w:val="single" w:sz="4" w:space="0" w:color="auto"/>
            </w:tcBorders>
          </w:tcPr>
          <w:p w14:paraId="0EC3453B" w14:textId="77777777" w:rsidR="00BE5F99" w:rsidRPr="0081739B" w:rsidRDefault="00BE5F99" w:rsidP="003E39C2">
            <w:pPr>
              <w:spacing w:after="0" w:line="240" w:lineRule="auto"/>
              <w:ind w:left="-57" w:right="-57"/>
              <w:jc w:val="both"/>
              <w:rPr>
                <w:rFonts w:ascii="Times New Roman" w:hAnsi="Times New Roman" w:cs="Times New Roman"/>
                <w:sz w:val="20"/>
                <w:szCs w:val="20"/>
                <w:lang w:val="uk-UA"/>
              </w:rPr>
            </w:pPr>
          </w:p>
        </w:tc>
        <w:tc>
          <w:tcPr>
            <w:tcW w:w="851" w:type="dxa"/>
            <w:vMerge/>
            <w:tcBorders>
              <w:top w:val="single" w:sz="4" w:space="0" w:color="auto"/>
              <w:left w:val="single" w:sz="4" w:space="0" w:color="auto"/>
              <w:bottom w:val="single" w:sz="4" w:space="0" w:color="auto"/>
              <w:right w:val="single" w:sz="4" w:space="0" w:color="auto"/>
            </w:tcBorders>
          </w:tcPr>
          <w:p w14:paraId="7443977C" w14:textId="77777777" w:rsidR="00BE5F99" w:rsidRPr="0081739B" w:rsidRDefault="00BE5F99" w:rsidP="003E39C2">
            <w:pPr>
              <w:spacing w:after="0" w:line="240" w:lineRule="auto"/>
              <w:ind w:left="-57" w:right="-57"/>
              <w:jc w:val="both"/>
              <w:rPr>
                <w:rFonts w:ascii="Times New Roman" w:hAnsi="Times New Roman" w:cs="Times New Roman"/>
                <w:sz w:val="20"/>
                <w:szCs w:val="2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01772F2" w14:textId="77777777" w:rsidR="00BE5F99" w:rsidRPr="0081739B" w:rsidRDefault="00BE5F99" w:rsidP="003E39C2">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CAS №/ CAS</w:t>
            </w:r>
          </w:p>
        </w:tc>
        <w:tc>
          <w:tcPr>
            <w:tcW w:w="862" w:type="dxa"/>
            <w:tcBorders>
              <w:top w:val="single" w:sz="4" w:space="0" w:color="auto"/>
              <w:left w:val="single" w:sz="4" w:space="0" w:color="auto"/>
              <w:bottom w:val="single" w:sz="4" w:space="0" w:color="auto"/>
              <w:right w:val="single" w:sz="4" w:space="0" w:color="auto"/>
            </w:tcBorders>
            <w:vAlign w:val="center"/>
          </w:tcPr>
          <w:p w14:paraId="7EA19456" w14:textId="77777777" w:rsidR="00BE5F99" w:rsidRPr="0081739B" w:rsidRDefault="00BE5F99" w:rsidP="003E39C2">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1689" w:type="dxa"/>
            <w:tcBorders>
              <w:top w:val="single" w:sz="4" w:space="0" w:color="auto"/>
              <w:left w:val="single" w:sz="4" w:space="0" w:color="auto"/>
              <w:bottom w:val="single" w:sz="4" w:space="0" w:color="auto"/>
              <w:right w:val="single" w:sz="4" w:space="0" w:color="auto"/>
            </w:tcBorders>
            <w:vAlign w:val="center"/>
          </w:tcPr>
          <w:p w14:paraId="17C4B310" w14:textId="77777777" w:rsidR="00BE5F99" w:rsidRPr="0081739B" w:rsidRDefault="00BE5F99" w:rsidP="003E39C2">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bCs/>
                <w:sz w:val="20"/>
                <w:szCs w:val="20"/>
                <w:lang w:val="uk-UA"/>
              </w:rPr>
              <w:t>найменування</w:t>
            </w:r>
          </w:p>
        </w:tc>
        <w:tc>
          <w:tcPr>
            <w:tcW w:w="931" w:type="dxa"/>
            <w:vMerge/>
            <w:tcBorders>
              <w:left w:val="single" w:sz="4" w:space="0" w:color="auto"/>
              <w:bottom w:val="single" w:sz="4" w:space="0" w:color="auto"/>
              <w:right w:val="single" w:sz="4" w:space="0" w:color="auto"/>
            </w:tcBorders>
          </w:tcPr>
          <w:p w14:paraId="70161E30" w14:textId="77777777" w:rsidR="00BE5F99" w:rsidRPr="0081739B" w:rsidRDefault="00BE5F99" w:rsidP="003E39C2">
            <w:pPr>
              <w:spacing w:after="0" w:line="240" w:lineRule="auto"/>
              <w:ind w:left="-57" w:right="-57"/>
              <w:jc w:val="both"/>
              <w:rPr>
                <w:rFonts w:ascii="Times New Roman" w:hAnsi="Times New Roman" w:cs="Times New Roman"/>
                <w:sz w:val="20"/>
                <w:szCs w:val="20"/>
                <w:lang w:val="uk-UA"/>
              </w:rPr>
            </w:pPr>
          </w:p>
        </w:tc>
        <w:tc>
          <w:tcPr>
            <w:tcW w:w="1087" w:type="dxa"/>
            <w:vMerge/>
            <w:tcBorders>
              <w:top w:val="single" w:sz="4" w:space="0" w:color="auto"/>
              <w:left w:val="single" w:sz="4" w:space="0" w:color="auto"/>
              <w:bottom w:val="single" w:sz="4" w:space="0" w:color="auto"/>
              <w:right w:val="single" w:sz="4" w:space="0" w:color="auto"/>
            </w:tcBorders>
          </w:tcPr>
          <w:p w14:paraId="1B910C2E" w14:textId="77777777" w:rsidR="00BE5F99" w:rsidRPr="0081739B" w:rsidRDefault="00BE5F99" w:rsidP="003E39C2">
            <w:pPr>
              <w:spacing w:after="0" w:line="240" w:lineRule="auto"/>
              <w:ind w:left="-57" w:right="-57"/>
              <w:jc w:val="both"/>
              <w:rPr>
                <w:rFonts w:ascii="Times New Roman" w:hAnsi="Times New Roman" w:cs="Times New Roman"/>
                <w:sz w:val="20"/>
                <w:szCs w:val="20"/>
                <w:lang w:val="uk-UA"/>
              </w:rPr>
            </w:pPr>
          </w:p>
        </w:tc>
        <w:tc>
          <w:tcPr>
            <w:tcW w:w="1357" w:type="dxa"/>
            <w:tcBorders>
              <w:top w:val="single" w:sz="4" w:space="0" w:color="auto"/>
              <w:left w:val="single" w:sz="4" w:space="0" w:color="auto"/>
              <w:bottom w:val="single" w:sz="4" w:space="0" w:color="auto"/>
              <w:right w:val="single" w:sz="4" w:space="0" w:color="auto"/>
            </w:tcBorders>
            <w:vAlign w:val="center"/>
          </w:tcPr>
          <w:p w14:paraId="268CF430" w14:textId="77777777" w:rsidR="00BE5F99" w:rsidRPr="0081739B" w:rsidRDefault="00BE5F99" w:rsidP="003E39C2">
            <w:pPr>
              <w:spacing w:after="0" w:line="240" w:lineRule="auto"/>
              <w:ind w:left="-57" w:right="-57"/>
              <w:jc w:val="center"/>
              <w:rPr>
                <w:rFonts w:ascii="Times New Roman" w:hAnsi="Times New Roman" w:cs="Times New Roman"/>
                <w:sz w:val="20"/>
                <w:szCs w:val="20"/>
                <w:lang w:val="uk-UA"/>
              </w:rPr>
            </w:pPr>
            <w:proofErr w:type="spellStart"/>
            <w:r w:rsidRPr="0081739B">
              <w:rPr>
                <w:rFonts w:ascii="Times New Roman" w:hAnsi="Times New Roman" w:cs="Times New Roman"/>
                <w:sz w:val="20"/>
                <w:szCs w:val="20"/>
                <w:lang w:val="uk-UA"/>
              </w:rPr>
              <w:t>обʼємна</w:t>
            </w:r>
            <w:proofErr w:type="spellEnd"/>
            <w:r w:rsidRPr="0081739B">
              <w:rPr>
                <w:rFonts w:ascii="Times New Roman" w:hAnsi="Times New Roman" w:cs="Times New Roman"/>
                <w:sz w:val="20"/>
                <w:szCs w:val="20"/>
                <w:lang w:val="uk-UA"/>
              </w:rPr>
              <w:t xml:space="preserve"> витрата газопилового потоку, м</w:t>
            </w:r>
            <w:r w:rsidRPr="0081739B">
              <w:rPr>
                <w:rFonts w:ascii="Times New Roman" w:hAnsi="Times New Roman" w:cs="Times New Roman"/>
                <w:sz w:val="20"/>
                <w:szCs w:val="20"/>
                <w:vertAlign w:val="superscript"/>
                <w:lang w:val="uk-UA"/>
              </w:rPr>
              <w:t>3</w:t>
            </w:r>
            <w:r w:rsidRPr="0081739B">
              <w:rPr>
                <w:rFonts w:ascii="Times New Roman" w:hAnsi="Times New Roman" w:cs="Times New Roman"/>
                <w:sz w:val="20"/>
                <w:szCs w:val="20"/>
                <w:lang w:val="uk-UA"/>
              </w:rPr>
              <w:t>/с</w:t>
            </w:r>
          </w:p>
        </w:tc>
        <w:tc>
          <w:tcPr>
            <w:tcW w:w="1404" w:type="dxa"/>
            <w:tcBorders>
              <w:top w:val="single" w:sz="4" w:space="0" w:color="auto"/>
              <w:left w:val="single" w:sz="4" w:space="0" w:color="auto"/>
              <w:bottom w:val="single" w:sz="4" w:space="0" w:color="auto"/>
              <w:right w:val="single" w:sz="4" w:space="0" w:color="auto"/>
            </w:tcBorders>
            <w:vAlign w:val="center"/>
          </w:tcPr>
          <w:p w14:paraId="0880A71D" w14:textId="77777777" w:rsidR="00BE5F99" w:rsidRPr="0081739B" w:rsidRDefault="00BE5F99" w:rsidP="003E39C2">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масова концентрація, мг/м</w:t>
            </w:r>
            <w:r w:rsidRPr="0081739B">
              <w:rPr>
                <w:rFonts w:ascii="Times New Roman" w:hAnsi="Times New Roman" w:cs="Times New Roman"/>
                <w:sz w:val="20"/>
                <w:szCs w:val="20"/>
                <w:vertAlign w:val="superscript"/>
                <w:lang w:val="uk-UA"/>
              </w:rPr>
              <w:t>3</w:t>
            </w:r>
          </w:p>
        </w:tc>
        <w:tc>
          <w:tcPr>
            <w:tcW w:w="920" w:type="dxa"/>
            <w:tcBorders>
              <w:top w:val="single" w:sz="4" w:space="0" w:color="auto"/>
              <w:left w:val="single" w:sz="4" w:space="0" w:color="auto"/>
              <w:bottom w:val="single" w:sz="4" w:space="0" w:color="auto"/>
              <w:right w:val="single" w:sz="4" w:space="0" w:color="auto"/>
            </w:tcBorders>
            <w:vAlign w:val="center"/>
          </w:tcPr>
          <w:p w14:paraId="4A97B690" w14:textId="77777777" w:rsidR="00BE5F99" w:rsidRPr="0081739B" w:rsidRDefault="00BE5F99" w:rsidP="003E39C2">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масова витрата, г/с</w:t>
            </w:r>
          </w:p>
        </w:tc>
        <w:tc>
          <w:tcPr>
            <w:tcW w:w="1357" w:type="dxa"/>
            <w:tcBorders>
              <w:top w:val="single" w:sz="4" w:space="0" w:color="auto"/>
              <w:left w:val="single" w:sz="4" w:space="0" w:color="auto"/>
              <w:bottom w:val="single" w:sz="4" w:space="0" w:color="auto"/>
              <w:right w:val="single" w:sz="4" w:space="0" w:color="auto"/>
            </w:tcBorders>
            <w:vAlign w:val="center"/>
          </w:tcPr>
          <w:p w14:paraId="3943808A" w14:textId="77777777" w:rsidR="00BE5F99" w:rsidRPr="0081739B" w:rsidRDefault="00BE5F99" w:rsidP="003E39C2">
            <w:pPr>
              <w:spacing w:after="0" w:line="240" w:lineRule="auto"/>
              <w:ind w:left="-57" w:right="-57"/>
              <w:jc w:val="center"/>
              <w:rPr>
                <w:rFonts w:ascii="Times New Roman" w:hAnsi="Times New Roman" w:cs="Times New Roman"/>
                <w:sz w:val="20"/>
                <w:szCs w:val="20"/>
                <w:lang w:val="uk-UA"/>
              </w:rPr>
            </w:pPr>
            <w:proofErr w:type="spellStart"/>
            <w:r w:rsidRPr="0081739B">
              <w:rPr>
                <w:rFonts w:ascii="Times New Roman" w:hAnsi="Times New Roman" w:cs="Times New Roman"/>
                <w:sz w:val="20"/>
                <w:szCs w:val="20"/>
                <w:lang w:val="uk-UA"/>
              </w:rPr>
              <w:t>обʼємна</w:t>
            </w:r>
            <w:proofErr w:type="spellEnd"/>
            <w:r w:rsidRPr="0081739B">
              <w:rPr>
                <w:rFonts w:ascii="Times New Roman" w:hAnsi="Times New Roman" w:cs="Times New Roman"/>
                <w:sz w:val="20"/>
                <w:szCs w:val="20"/>
                <w:lang w:val="uk-UA"/>
              </w:rPr>
              <w:t xml:space="preserve"> витрата газопилового потоку, м</w:t>
            </w:r>
            <w:r w:rsidRPr="0081739B">
              <w:rPr>
                <w:rFonts w:ascii="Times New Roman" w:hAnsi="Times New Roman" w:cs="Times New Roman"/>
                <w:sz w:val="20"/>
                <w:szCs w:val="20"/>
                <w:vertAlign w:val="superscript"/>
                <w:lang w:val="uk-UA"/>
              </w:rPr>
              <w:t>3</w:t>
            </w:r>
            <w:r w:rsidRPr="0081739B">
              <w:rPr>
                <w:rFonts w:ascii="Times New Roman" w:hAnsi="Times New Roman" w:cs="Times New Roman"/>
                <w:sz w:val="20"/>
                <w:szCs w:val="20"/>
                <w:lang w:val="uk-UA"/>
              </w:rPr>
              <w:t>/с</w:t>
            </w:r>
          </w:p>
        </w:tc>
        <w:tc>
          <w:tcPr>
            <w:tcW w:w="1404" w:type="dxa"/>
            <w:tcBorders>
              <w:top w:val="single" w:sz="4" w:space="0" w:color="auto"/>
              <w:left w:val="single" w:sz="4" w:space="0" w:color="auto"/>
              <w:bottom w:val="single" w:sz="4" w:space="0" w:color="auto"/>
              <w:right w:val="single" w:sz="4" w:space="0" w:color="auto"/>
            </w:tcBorders>
            <w:vAlign w:val="center"/>
          </w:tcPr>
          <w:p w14:paraId="6DA6F9E2" w14:textId="77777777" w:rsidR="00BE5F99" w:rsidRPr="0081739B" w:rsidRDefault="00BE5F99" w:rsidP="003E39C2">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масова концентрація, мг/м</w:t>
            </w:r>
            <w:r w:rsidRPr="0081739B">
              <w:rPr>
                <w:rFonts w:ascii="Times New Roman" w:hAnsi="Times New Roman" w:cs="Times New Roman"/>
                <w:sz w:val="20"/>
                <w:szCs w:val="20"/>
                <w:vertAlign w:val="superscript"/>
                <w:lang w:val="uk-UA"/>
              </w:rPr>
              <w:t>3</w:t>
            </w:r>
          </w:p>
        </w:tc>
        <w:tc>
          <w:tcPr>
            <w:tcW w:w="920" w:type="dxa"/>
            <w:tcBorders>
              <w:top w:val="single" w:sz="4" w:space="0" w:color="auto"/>
              <w:left w:val="single" w:sz="4" w:space="0" w:color="auto"/>
              <w:bottom w:val="single" w:sz="4" w:space="0" w:color="auto"/>
              <w:right w:val="single" w:sz="4" w:space="0" w:color="auto"/>
            </w:tcBorders>
            <w:vAlign w:val="center"/>
          </w:tcPr>
          <w:p w14:paraId="39CD4571" w14:textId="77777777" w:rsidR="00BE5F99" w:rsidRPr="0081739B" w:rsidRDefault="00BE5F99" w:rsidP="003E39C2">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масова витрата, г/с</w:t>
            </w:r>
          </w:p>
        </w:tc>
        <w:tc>
          <w:tcPr>
            <w:tcW w:w="1073" w:type="dxa"/>
            <w:vMerge/>
            <w:tcBorders>
              <w:top w:val="single" w:sz="4" w:space="0" w:color="auto"/>
              <w:left w:val="single" w:sz="4" w:space="0" w:color="auto"/>
              <w:bottom w:val="single" w:sz="4" w:space="0" w:color="auto"/>
              <w:right w:val="single" w:sz="4" w:space="0" w:color="auto"/>
            </w:tcBorders>
          </w:tcPr>
          <w:p w14:paraId="12EDE116" w14:textId="77777777" w:rsidR="00BE5F99" w:rsidRPr="0081739B" w:rsidRDefault="00BE5F99" w:rsidP="003E39C2">
            <w:pPr>
              <w:spacing w:after="0" w:line="240" w:lineRule="auto"/>
              <w:ind w:left="-57" w:right="-57"/>
              <w:jc w:val="both"/>
              <w:rPr>
                <w:rFonts w:ascii="Times New Roman" w:hAnsi="Times New Roman" w:cs="Times New Roman"/>
                <w:sz w:val="20"/>
                <w:szCs w:val="20"/>
                <w:lang w:val="uk-UA"/>
              </w:rPr>
            </w:pPr>
          </w:p>
        </w:tc>
      </w:tr>
      <w:tr w:rsidR="00BE5F99" w:rsidRPr="0081739B" w14:paraId="2FA1A7E0" w14:textId="77777777" w:rsidTr="003E39C2">
        <w:trPr>
          <w:tblHeader/>
        </w:trPr>
        <w:tc>
          <w:tcPr>
            <w:tcW w:w="562" w:type="dxa"/>
            <w:tcBorders>
              <w:top w:val="single" w:sz="4" w:space="0" w:color="auto"/>
              <w:left w:val="single" w:sz="4" w:space="0" w:color="auto"/>
              <w:bottom w:val="single" w:sz="4" w:space="0" w:color="auto"/>
              <w:right w:val="single" w:sz="4" w:space="0" w:color="auto"/>
            </w:tcBorders>
          </w:tcPr>
          <w:p w14:paraId="2BF5AA65"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851" w:type="dxa"/>
            <w:tcBorders>
              <w:top w:val="single" w:sz="4" w:space="0" w:color="auto"/>
              <w:left w:val="single" w:sz="4" w:space="0" w:color="auto"/>
              <w:bottom w:val="single" w:sz="4" w:space="0" w:color="auto"/>
              <w:right w:val="single" w:sz="4" w:space="0" w:color="auto"/>
            </w:tcBorders>
          </w:tcPr>
          <w:p w14:paraId="0A96B086"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14:paraId="51FEB143"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862" w:type="dxa"/>
            <w:tcBorders>
              <w:top w:val="single" w:sz="4" w:space="0" w:color="auto"/>
              <w:left w:val="single" w:sz="4" w:space="0" w:color="auto"/>
              <w:bottom w:val="single" w:sz="4" w:space="0" w:color="auto"/>
              <w:right w:val="single" w:sz="4" w:space="0" w:color="auto"/>
            </w:tcBorders>
          </w:tcPr>
          <w:p w14:paraId="32E3341A"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1689" w:type="dxa"/>
            <w:tcBorders>
              <w:top w:val="single" w:sz="4" w:space="0" w:color="auto"/>
              <w:left w:val="single" w:sz="4" w:space="0" w:color="auto"/>
              <w:bottom w:val="single" w:sz="4" w:space="0" w:color="auto"/>
              <w:right w:val="single" w:sz="4" w:space="0" w:color="auto"/>
            </w:tcBorders>
          </w:tcPr>
          <w:p w14:paraId="51529E57"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931" w:type="dxa"/>
            <w:tcBorders>
              <w:top w:val="single" w:sz="4" w:space="0" w:color="auto"/>
              <w:left w:val="single" w:sz="4" w:space="0" w:color="auto"/>
              <w:bottom w:val="single" w:sz="4" w:space="0" w:color="auto"/>
              <w:right w:val="single" w:sz="4" w:space="0" w:color="auto"/>
            </w:tcBorders>
          </w:tcPr>
          <w:p w14:paraId="699141BA"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c>
          <w:tcPr>
            <w:tcW w:w="1087" w:type="dxa"/>
            <w:tcBorders>
              <w:top w:val="single" w:sz="4" w:space="0" w:color="auto"/>
              <w:left w:val="single" w:sz="4" w:space="0" w:color="auto"/>
              <w:bottom w:val="single" w:sz="4" w:space="0" w:color="auto"/>
              <w:right w:val="single" w:sz="4" w:space="0" w:color="auto"/>
            </w:tcBorders>
          </w:tcPr>
          <w:p w14:paraId="04935969"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7</w:t>
            </w:r>
          </w:p>
        </w:tc>
        <w:tc>
          <w:tcPr>
            <w:tcW w:w="1357" w:type="dxa"/>
            <w:tcBorders>
              <w:top w:val="single" w:sz="4" w:space="0" w:color="auto"/>
              <w:left w:val="single" w:sz="4" w:space="0" w:color="auto"/>
              <w:bottom w:val="single" w:sz="4" w:space="0" w:color="auto"/>
              <w:right w:val="single" w:sz="4" w:space="0" w:color="auto"/>
            </w:tcBorders>
          </w:tcPr>
          <w:p w14:paraId="23D9C6A5"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8</w:t>
            </w:r>
          </w:p>
        </w:tc>
        <w:tc>
          <w:tcPr>
            <w:tcW w:w="1404" w:type="dxa"/>
            <w:tcBorders>
              <w:top w:val="single" w:sz="4" w:space="0" w:color="auto"/>
              <w:left w:val="single" w:sz="4" w:space="0" w:color="auto"/>
              <w:bottom w:val="single" w:sz="4" w:space="0" w:color="auto"/>
              <w:right w:val="single" w:sz="4" w:space="0" w:color="auto"/>
            </w:tcBorders>
          </w:tcPr>
          <w:p w14:paraId="74A675F0"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9</w:t>
            </w:r>
          </w:p>
        </w:tc>
        <w:tc>
          <w:tcPr>
            <w:tcW w:w="920" w:type="dxa"/>
            <w:tcBorders>
              <w:top w:val="single" w:sz="4" w:space="0" w:color="auto"/>
              <w:left w:val="single" w:sz="4" w:space="0" w:color="auto"/>
              <w:bottom w:val="single" w:sz="4" w:space="0" w:color="auto"/>
              <w:right w:val="single" w:sz="4" w:space="0" w:color="auto"/>
            </w:tcBorders>
          </w:tcPr>
          <w:p w14:paraId="31077BC3"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10</w:t>
            </w:r>
          </w:p>
        </w:tc>
        <w:tc>
          <w:tcPr>
            <w:tcW w:w="1357" w:type="dxa"/>
            <w:tcBorders>
              <w:top w:val="single" w:sz="4" w:space="0" w:color="auto"/>
              <w:left w:val="single" w:sz="4" w:space="0" w:color="auto"/>
              <w:bottom w:val="single" w:sz="4" w:space="0" w:color="auto"/>
              <w:right w:val="single" w:sz="4" w:space="0" w:color="auto"/>
            </w:tcBorders>
          </w:tcPr>
          <w:p w14:paraId="0723C02F"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11</w:t>
            </w:r>
          </w:p>
        </w:tc>
        <w:tc>
          <w:tcPr>
            <w:tcW w:w="1404" w:type="dxa"/>
            <w:tcBorders>
              <w:top w:val="single" w:sz="4" w:space="0" w:color="auto"/>
              <w:left w:val="single" w:sz="4" w:space="0" w:color="auto"/>
              <w:bottom w:val="single" w:sz="4" w:space="0" w:color="auto"/>
              <w:right w:val="single" w:sz="4" w:space="0" w:color="auto"/>
            </w:tcBorders>
          </w:tcPr>
          <w:p w14:paraId="01908479"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12</w:t>
            </w:r>
          </w:p>
        </w:tc>
        <w:tc>
          <w:tcPr>
            <w:tcW w:w="920" w:type="dxa"/>
            <w:tcBorders>
              <w:top w:val="single" w:sz="4" w:space="0" w:color="auto"/>
              <w:left w:val="single" w:sz="4" w:space="0" w:color="auto"/>
              <w:bottom w:val="single" w:sz="4" w:space="0" w:color="auto"/>
              <w:right w:val="single" w:sz="4" w:space="0" w:color="auto"/>
            </w:tcBorders>
          </w:tcPr>
          <w:p w14:paraId="2036CEAE"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13</w:t>
            </w:r>
          </w:p>
        </w:tc>
        <w:tc>
          <w:tcPr>
            <w:tcW w:w="1073" w:type="dxa"/>
            <w:tcBorders>
              <w:top w:val="single" w:sz="4" w:space="0" w:color="auto"/>
              <w:left w:val="single" w:sz="4" w:space="0" w:color="auto"/>
              <w:bottom w:val="single" w:sz="4" w:space="0" w:color="auto"/>
              <w:right w:val="single" w:sz="4" w:space="0" w:color="auto"/>
            </w:tcBorders>
          </w:tcPr>
          <w:p w14:paraId="71A3AFF1" w14:textId="77777777" w:rsidR="00BE5F99" w:rsidRPr="0081739B" w:rsidRDefault="00BE5F99" w:rsidP="003E39C2">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14</w:t>
            </w:r>
          </w:p>
        </w:tc>
      </w:tr>
      <w:tr w:rsidR="00BE5F99" w:rsidRPr="0081739B" w14:paraId="75A7AAA1" w14:textId="77777777" w:rsidTr="003E39C2">
        <w:trPr>
          <w:trHeight w:val="130"/>
        </w:trPr>
        <w:tc>
          <w:tcPr>
            <w:tcW w:w="562" w:type="dxa"/>
            <w:tcBorders>
              <w:top w:val="single" w:sz="4" w:space="0" w:color="auto"/>
              <w:left w:val="single" w:sz="4" w:space="0" w:color="auto"/>
              <w:bottom w:val="single" w:sz="4" w:space="0" w:color="auto"/>
              <w:right w:val="single" w:sz="4" w:space="0" w:color="auto"/>
            </w:tcBorders>
          </w:tcPr>
          <w:p w14:paraId="67B20D38"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w:t>
            </w:r>
          </w:p>
        </w:tc>
        <w:tc>
          <w:tcPr>
            <w:tcW w:w="851" w:type="dxa"/>
            <w:tcBorders>
              <w:top w:val="single" w:sz="4" w:space="0" w:color="auto"/>
              <w:left w:val="single" w:sz="4" w:space="0" w:color="auto"/>
              <w:bottom w:val="single" w:sz="4" w:space="0" w:color="auto"/>
              <w:right w:val="single" w:sz="4" w:space="0" w:color="auto"/>
            </w:tcBorders>
          </w:tcPr>
          <w:p w14:paraId="34B21D2C" w14:textId="77777777" w:rsidR="00BE5F99" w:rsidRPr="0081739B" w:rsidRDefault="00BE5F99" w:rsidP="003E39C2">
            <w:pPr>
              <w:spacing w:after="0" w:line="240" w:lineRule="auto"/>
              <w:ind w:left="-113" w:right="-113"/>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Циклон</w:t>
            </w:r>
          </w:p>
        </w:tc>
        <w:tc>
          <w:tcPr>
            <w:tcW w:w="709" w:type="dxa"/>
            <w:tcBorders>
              <w:top w:val="single" w:sz="4" w:space="0" w:color="auto"/>
              <w:left w:val="single" w:sz="4" w:space="0" w:color="auto"/>
              <w:bottom w:val="single" w:sz="4" w:space="0" w:color="auto"/>
              <w:right w:val="single" w:sz="4" w:space="0" w:color="auto"/>
            </w:tcBorders>
          </w:tcPr>
          <w:p w14:paraId="3015F62E"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w:t>
            </w:r>
          </w:p>
        </w:tc>
        <w:tc>
          <w:tcPr>
            <w:tcW w:w="862" w:type="dxa"/>
            <w:tcBorders>
              <w:top w:val="single" w:sz="4" w:space="0" w:color="auto"/>
              <w:left w:val="single" w:sz="4" w:space="0" w:color="auto"/>
              <w:bottom w:val="single" w:sz="4" w:space="0" w:color="auto"/>
              <w:right w:val="single" w:sz="4" w:space="0" w:color="auto"/>
            </w:tcBorders>
          </w:tcPr>
          <w:p w14:paraId="55920A57" w14:textId="77777777" w:rsidR="00BE5F99" w:rsidRPr="0081739B" w:rsidRDefault="00BE5F99" w:rsidP="003E39C2">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03000</w:t>
            </w:r>
          </w:p>
        </w:tc>
        <w:tc>
          <w:tcPr>
            <w:tcW w:w="1689" w:type="dxa"/>
            <w:tcBorders>
              <w:top w:val="single" w:sz="4" w:space="0" w:color="auto"/>
              <w:left w:val="single" w:sz="4" w:space="0" w:color="auto"/>
              <w:bottom w:val="single" w:sz="4" w:space="0" w:color="auto"/>
              <w:right w:val="single" w:sz="4" w:space="0" w:color="auto"/>
            </w:tcBorders>
          </w:tcPr>
          <w:p w14:paraId="5EA39E52" w14:textId="77777777" w:rsidR="00BE5F99" w:rsidRPr="0081739B" w:rsidRDefault="00BE5F99" w:rsidP="003E39C2">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 xml:space="preserve">Речовини у вигляді суспендованих твердих частинок </w:t>
            </w:r>
            <w:proofErr w:type="spellStart"/>
            <w:r w:rsidRPr="0081739B">
              <w:rPr>
                <w:rFonts w:ascii="Times New Roman" w:hAnsi="Times New Roman" w:cs="Times New Roman"/>
                <w:sz w:val="24"/>
                <w:szCs w:val="24"/>
                <w:lang w:val="uk-UA"/>
              </w:rPr>
              <w:t>недиферен-ційованих</w:t>
            </w:r>
            <w:proofErr w:type="spellEnd"/>
            <w:r w:rsidRPr="0081739B">
              <w:rPr>
                <w:rFonts w:ascii="Times New Roman" w:hAnsi="Times New Roman" w:cs="Times New Roman"/>
                <w:sz w:val="24"/>
                <w:szCs w:val="24"/>
                <w:lang w:val="uk-UA"/>
              </w:rPr>
              <w:t xml:space="preserve"> за складом</w:t>
            </w:r>
          </w:p>
        </w:tc>
        <w:tc>
          <w:tcPr>
            <w:tcW w:w="931" w:type="dxa"/>
            <w:tcBorders>
              <w:top w:val="single" w:sz="4" w:space="0" w:color="auto"/>
              <w:left w:val="single" w:sz="4" w:space="0" w:color="auto"/>
              <w:bottom w:val="single" w:sz="4" w:space="0" w:color="auto"/>
              <w:right w:val="single" w:sz="4" w:space="0" w:color="auto"/>
            </w:tcBorders>
          </w:tcPr>
          <w:p w14:paraId="45FD8D26"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w:t>
            </w:r>
          </w:p>
        </w:tc>
        <w:tc>
          <w:tcPr>
            <w:tcW w:w="1087" w:type="dxa"/>
            <w:tcBorders>
              <w:top w:val="single" w:sz="4" w:space="0" w:color="auto"/>
              <w:left w:val="single" w:sz="4" w:space="0" w:color="auto"/>
              <w:bottom w:val="single" w:sz="4" w:space="0" w:color="auto"/>
              <w:right w:val="single" w:sz="4" w:space="0" w:color="auto"/>
            </w:tcBorders>
          </w:tcPr>
          <w:p w14:paraId="2B1CD115"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ЦОЛ-</w:t>
            </w:r>
            <w:r>
              <w:rPr>
                <w:rFonts w:ascii="Times New Roman" w:hAnsi="Times New Roman" w:cs="Times New Roman"/>
                <w:color w:val="000000"/>
                <w:sz w:val="24"/>
                <w:szCs w:val="24"/>
                <w:lang w:val="uk-UA"/>
              </w:rPr>
              <w:t>15</w:t>
            </w:r>
          </w:p>
        </w:tc>
        <w:tc>
          <w:tcPr>
            <w:tcW w:w="1357" w:type="dxa"/>
            <w:tcBorders>
              <w:top w:val="single" w:sz="4" w:space="0" w:color="auto"/>
              <w:left w:val="single" w:sz="4" w:space="0" w:color="auto"/>
              <w:bottom w:val="single" w:sz="4" w:space="0" w:color="auto"/>
              <w:right w:val="single" w:sz="4" w:space="0" w:color="auto"/>
            </w:tcBorders>
          </w:tcPr>
          <w:p w14:paraId="0B8DEA26"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3,529</w:t>
            </w:r>
          </w:p>
        </w:tc>
        <w:tc>
          <w:tcPr>
            <w:tcW w:w="1404" w:type="dxa"/>
            <w:tcBorders>
              <w:top w:val="single" w:sz="4" w:space="0" w:color="auto"/>
              <w:left w:val="single" w:sz="4" w:space="0" w:color="auto"/>
              <w:bottom w:val="single" w:sz="4" w:space="0" w:color="auto"/>
              <w:right w:val="single" w:sz="4" w:space="0" w:color="auto"/>
            </w:tcBorders>
          </w:tcPr>
          <w:p w14:paraId="5E5C6D46"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1330,36</w:t>
            </w:r>
          </w:p>
        </w:tc>
        <w:tc>
          <w:tcPr>
            <w:tcW w:w="920" w:type="dxa"/>
            <w:tcBorders>
              <w:top w:val="single" w:sz="4" w:space="0" w:color="auto"/>
              <w:left w:val="single" w:sz="4" w:space="0" w:color="auto"/>
              <w:bottom w:val="single" w:sz="4" w:space="0" w:color="auto"/>
              <w:right w:val="single" w:sz="4" w:space="0" w:color="auto"/>
            </w:tcBorders>
          </w:tcPr>
          <w:p w14:paraId="1AD8FC7C"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4,69484</w:t>
            </w:r>
          </w:p>
        </w:tc>
        <w:tc>
          <w:tcPr>
            <w:tcW w:w="1357" w:type="dxa"/>
            <w:tcBorders>
              <w:top w:val="single" w:sz="4" w:space="0" w:color="auto"/>
              <w:left w:val="single" w:sz="4" w:space="0" w:color="auto"/>
              <w:bottom w:val="single" w:sz="4" w:space="0" w:color="auto"/>
              <w:right w:val="single" w:sz="4" w:space="0" w:color="auto"/>
            </w:tcBorders>
          </w:tcPr>
          <w:p w14:paraId="115AE3A9"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3,535</w:t>
            </w:r>
          </w:p>
        </w:tc>
        <w:tc>
          <w:tcPr>
            <w:tcW w:w="1404" w:type="dxa"/>
            <w:tcBorders>
              <w:top w:val="single" w:sz="4" w:space="0" w:color="auto"/>
              <w:left w:val="single" w:sz="4" w:space="0" w:color="auto"/>
              <w:bottom w:val="single" w:sz="4" w:space="0" w:color="auto"/>
              <w:right w:val="single" w:sz="4" w:space="0" w:color="auto"/>
            </w:tcBorders>
          </w:tcPr>
          <w:p w14:paraId="66DC903A"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37,25</w:t>
            </w:r>
          </w:p>
        </w:tc>
        <w:tc>
          <w:tcPr>
            <w:tcW w:w="920" w:type="dxa"/>
            <w:tcBorders>
              <w:top w:val="single" w:sz="4" w:space="0" w:color="auto"/>
              <w:left w:val="single" w:sz="4" w:space="0" w:color="auto"/>
              <w:bottom w:val="single" w:sz="4" w:space="0" w:color="auto"/>
              <w:right w:val="single" w:sz="4" w:space="0" w:color="auto"/>
            </w:tcBorders>
          </w:tcPr>
          <w:p w14:paraId="3695E600"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0,131679</w:t>
            </w:r>
          </w:p>
        </w:tc>
        <w:tc>
          <w:tcPr>
            <w:tcW w:w="1073" w:type="dxa"/>
            <w:tcBorders>
              <w:top w:val="single" w:sz="4" w:space="0" w:color="auto"/>
              <w:left w:val="single" w:sz="4" w:space="0" w:color="auto"/>
              <w:bottom w:val="single" w:sz="4" w:space="0" w:color="auto"/>
              <w:right w:val="single" w:sz="4" w:space="0" w:color="auto"/>
            </w:tcBorders>
          </w:tcPr>
          <w:p w14:paraId="2FA55B2D"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97,2</w:t>
            </w:r>
          </w:p>
        </w:tc>
      </w:tr>
      <w:tr w:rsidR="00BE5F99" w:rsidRPr="0081739B" w14:paraId="22CA269C" w14:textId="77777777" w:rsidTr="003E39C2">
        <w:trPr>
          <w:cantSplit/>
          <w:trHeight w:val="130"/>
        </w:trPr>
        <w:tc>
          <w:tcPr>
            <w:tcW w:w="562" w:type="dxa"/>
            <w:tcBorders>
              <w:top w:val="single" w:sz="4" w:space="0" w:color="auto"/>
              <w:left w:val="single" w:sz="4" w:space="0" w:color="auto"/>
              <w:bottom w:val="single" w:sz="4" w:space="0" w:color="auto"/>
              <w:right w:val="single" w:sz="4" w:space="0" w:color="auto"/>
            </w:tcBorders>
          </w:tcPr>
          <w:p w14:paraId="3C49E829"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w:t>
            </w:r>
          </w:p>
        </w:tc>
        <w:tc>
          <w:tcPr>
            <w:tcW w:w="851" w:type="dxa"/>
            <w:tcBorders>
              <w:top w:val="single" w:sz="4" w:space="0" w:color="auto"/>
              <w:left w:val="single" w:sz="4" w:space="0" w:color="auto"/>
              <w:bottom w:val="single" w:sz="4" w:space="0" w:color="auto"/>
              <w:right w:val="single" w:sz="4" w:space="0" w:color="auto"/>
            </w:tcBorders>
          </w:tcPr>
          <w:p w14:paraId="7A5C4887" w14:textId="77777777" w:rsidR="00BE5F99" w:rsidRPr="0081739B" w:rsidRDefault="00BE5F99" w:rsidP="003E39C2">
            <w:pPr>
              <w:ind w:left="-113" w:right="-113"/>
              <w:jc w:val="center"/>
              <w:rPr>
                <w:lang w:val="uk-UA"/>
              </w:rPr>
            </w:pPr>
            <w:r w:rsidRPr="0081739B">
              <w:rPr>
                <w:rFonts w:ascii="Times New Roman" w:hAnsi="Times New Roman" w:cs="Times New Roman"/>
                <w:color w:val="000000"/>
                <w:sz w:val="24"/>
                <w:szCs w:val="24"/>
                <w:lang w:val="uk-UA"/>
              </w:rPr>
              <w:t>Циклон</w:t>
            </w:r>
          </w:p>
        </w:tc>
        <w:tc>
          <w:tcPr>
            <w:tcW w:w="709" w:type="dxa"/>
            <w:tcBorders>
              <w:top w:val="single" w:sz="4" w:space="0" w:color="auto"/>
              <w:left w:val="single" w:sz="4" w:space="0" w:color="auto"/>
              <w:bottom w:val="single" w:sz="4" w:space="0" w:color="auto"/>
              <w:right w:val="single" w:sz="4" w:space="0" w:color="auto"/>
            </w:tcBorders>
          </w:tcPr>
          <w:p w14:paraId="415768DD"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w:t>
            </w:r>
          </w:p>
        </w:tc>
        <w:tc>
          <w:tcPr>
            <w:tcW w:w="862" w:type="dxa"/>
            <w:tcBorders>
              <w:top w:val="single" w:sz="4" w:space="0" w:color="auto"/>
              <w:left w:val="single" w:sz="4" w:space="0" w:color="auto"/>
              <w:bottom w:val="single" w:sz="4" w:space="0" w:color="auto"/>
              <w:right w:val="single" w:sz="4" w:space="0" w:color="auto"/>
            </w:tcBorders>
          </w:tcPr>
          <w:p w14:paraId="515ED002" w14:textId="77777777" w:rsidR="00BE5F99" w:rsidRPr="0081739B" w:rsidRDefault="00BE5F99" w:rsidP="003E39C2">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03000</w:t>
            </w:r>
          </w:p>
        </w:tc>
        <w:tc>
          <w:tcPr>
            <w:tcW w:w="1689" w:type="dxa"/>
            <w:tcBorders>
              <w:top w:val="single" w:sz="4" w:space="0" w:color="auto"/>
              <w:left w:val="single" w:sz="4" w:space="0" w:color="auto"/>
              <w:bottom w:val="single" w:sz="4" w:space="0" w:color="auto"/>
              <w:right w:val="single" w:sz="4" w:space="0" w:color="auto"/>
            </w:tcBorders>
          </w:tcPr>
          <w:p w14:paraId="3D5EC1E1" w14:textId="77777777" w:rsidR="00BE5F99" w:rsidRPr="0081739B" w:rsidRDefault="00BE5F99" w:rsidP="003E39C2">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 xml:space="preserve">Речовини у вигляді суспендованих твердих частинок </w:t>
            </w:r>
            <w:proofErr w:type="spellStart"/>
            <w:r w:rsidRPr="0081739B">
              <w:rPr>
                <w:rFonts w:ascii="Times New Roman" w:hAnsi="Times New Roman" w:cs="Times New Roman"/>
                <w:sz w:val="24"/>
                <w:szCs w:val="24"/>
                <w:lang w:val="uk-UA"/>
              </w:rPr>
              <w:t>недиферен-ційованих</w:t>
            </w:r>
            <w:proofErr w:type="spellEnd"/>
            <w:r w:rsidRPr="0081739B">
              <w:rPr>
                <w:rFonts w:ascii="Times New Roman" w:hAnsi="Times New Roman" w:cs="Times New Roman"/>
                <w:sz w:val="24"/>
                <w:szCs w:val="24"/>
                <w:lang w:val="uk-UA"/>
              </w:rPr>
              <w:t xml:space="preserve"> за складом</w:t>
            </w:r>
          </w:p>
        </w:tc>
        <w:tc>
          <w:tcPr>
            <w:tcW w:w="931" w:type="dxa"/>
            <w:tcBorders>
              <w:top w:val="single" w:sz="4" w:space="0" w:color="auto"/>
              <w:left w:val="single" w:sz="4" w:space="0" w:color="auto"/>
              <w:bottom w:val="single" w:sz="4" w:space="0" w:color="auto"/>
              <w:right w:val="single" w:sz="4" w:space="0" w:color="auto"/>
            </w:tcBorders>
          </w:tcPr>
          <w:p w14:paraId="7740B6D1"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w:t>
            </w:r>
          </w:p>
        </w:tc>
        <w:tc>
          <w:tcPr>
            <w:tcW w:w="1087" w:type="dxa"/>
            <w:tcBorders>
              <w:top w:val="single" w:sz="4" w:space="0" w:color="auto"/>
              <w:left w:val="single" w:sz="4" w:space="0" w:color="auto"/>
              <w:bottom w:val="single" w:sz="4" w:space="0" w:color="auto"/>
              <w:right w:val="single" w:sz="4" w:space="0" w:color="auto"/>
            </w:tcBorders>
          </w:tcPr>
          <w:p w14:paraId="08B26737"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ЦОЛ-12</w:t>
            </w:r>
          </w:p>
        </w:tc>
        <w:tc>
          <w:tcPr>
            <w:tcW w:w="1357" w:type="dxa"/>
            <w:tcBorders>
              <w:top w:val="single" w:sz="4" w:space="0" w:color="auto"/>
              <w:left w:val="single" w:sz="4" w:space="0" w:color="auto"/>
              <w:bottom w:val="single" w:sz="4" w:space="0" w:color="auto"/>
              <w:right w:val="single" w:sz="4" w:space="0" w:color="auto"/>
            </w:tcBorders>
          </w:tcPr>
          <w:p w14:paraId="3F2E630D"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2,643</w:t>
            </w:r>
          </w:p>
        </w:tc>
        <w:tc>
          <w:tcPr>
            <w:tcW w:w="1404" w:type="dxa"/>
            <w:tcBorders>
              <w:top w:val="single" w:sz="4" w:space="0" w:color="auto"/>
              <w:left w:val="single" w:sz="4" w:space="0" w:color="auto"/>
              <w:bottom w:val="single" w:sz="4" w:space="0" w:color="auto"/>
              <w:right w:val="single" w:sz="4" w:space="0" w:color="auto"/>
            </w:tcBorders>
          </w:tcPr>
          <w:p w14:paraId="719ABACB"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1036,81</w:t>
            </w:r>
          </w:p>
        </w:tc>
        <w:tc>
          <w:tcPr>
            <w:tcW w:w="920" w:type="dxa"/>
            <w:tcBorders>
              <w:top w:val="single" w:sz="4" w:space="0" w:color="auto"/>
              <w:left w:val="single" w:sz="4" w:space="0" w:color="auto"/>
              <w:bottom w:val="single" w:sz="4" w:space="0" w:color="auto"/>
              <w:right w:val="single" w:sz="4" w:space="0" w:color="auto"/>
            </w:tcBorders>
          </w:tcPr>
          <w:p w14:paraId="57FCEC1D"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2,740289</w:t>
            </w:r>
          </w:p>
        </w:tc>
        <w:tc>
          <w:tcPr>
            <w:tcW w:w="1357" w:type="dxa"/>
            <w:tcBorders>
              <w:top w:val="single" w:sz="4" w:space="0" w:color="auto"/>
              <w:left w:val="single" w:sz="4" w:space="0" w:color="auto"/>
              <w:bottom w:val="single" w:sz="4" w:space="0" w:color="auto"/>
              <w:right w:val="single" w:sz="4" w:space="0" w:color="auto"/>
            </w:tcBorders>
          </w:tcPr>
          <w:p w14:paraId="1CFB03CE"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2,641</w:t>
            </w:r>
          </w:p>
        </w:tc>
        <w:tc>
          <w:tcPr>
            <w:tcW w:w="1404" w:type="dxa"/>
            <w:tcBorders>
              <w:top w:val="single" w:sz="4" w:space="0" w:color="auto"/>
              <w:left w:val="single" w:sz="4" w:space="0" w:color="auto"/>
              <w:bottom w:val="single" w:sz="4" w:space="0" w:color="auto"/>
              <w:right w:val="single" w:sz="4" w:space="0" w:color="auto"/>
            </w:tcBorders>
          </w:tcPr>
          <w:p w14:paraId="64CDC58F"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48,73</w:t>
            </w:r>
          </w:p>
        </w:tc>
        <w:tc>
          <w:tcPr>
            <w:tcW w:w="920" w:type="dxa"/>
            <w:tcBorders>
              <w:top w:val="single" w:sz="4" w:space="0" w:color="auto"/>
              <w:left w:val="single" w:sz="4" w:space="0" w:color="auto"/>
              <w:bottom w:val="single" w:sz="4" w:space="0" w:color="auto"/>
              <w:right w:val="single" w:sz="4" w:space="0" w:color="auto"/>
            </w:tcBorders>
          </w:tcPr>
          <w:p w14:paraId="4520E2FA"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0,128696</w:t>
            </w:r>
          </w:p>
        </w:tc>
        <w:tc>
          <w:tcPr>
            <w:tcW w:w="1073" w:type="dxa"/>
            <w:tcBorders>
              <w:top w:val="single" w:sz="4" w:space="0" w:color="auto"/>
              <w:left w:val="single" w:sz="4" w:space="0" w:color="auto"/>
              <w:bottom w:val="single" w:sz="4" w:space="0" w:color="auto"/>
              <w:right w:val="single" w:sz="4" w:space="0" w:color="auto"/>
            </w:tcBorders>
          </w:tcPr>
          <w:p w14:paraId="19B07D78"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95,3</w:t>
            </w:r>
          </w:p>
        </w:tc>
      </w:tr>
      <w:tr w:rsidR="00BE5F99" w:rsidRPr="0081739B" w14:paraId="2F6BE4E8" w14:textId="77777777" w:rsidTr="003E39C2">
        <w:trPr>
          <w:cantSplit/>
          <w:trHeight w:val="130"/>
        </w:trPr>
        <w:tc>
          <w:tcPr>
            <w:tcW w:w="562" w:type="dxa"/>
            <w:tcBorders>
              <w:top w:val="single" w:sz="4" w:space="0" w:color="auto"/>
              <w:left w:val="single" w:sz="4" w:space="0" w:color="auto"/>
              <w:bottom w:val="single" w:sz="4" w:space="0" w:color="auto"/>
              <w:right w:val="single" w:sz="4" w:space="0" w:color="auto"/>
            </w:tcBorders>
          </w:tcPr>
          <w:p w14:paraId="4037E31F"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p>
        </w:tc>
        <w:tc>
          <w:tcPr>
            <w:tcW w:w="851" w:type="dxa"/>
            <w:tcBorders>
              <w:top w:val="single" w:sz="4" w:space="0" w:color="auto"/>
              <w:left w:val="single" w:sz="4" w:space="0" w:color="auto"/>
              <w:bottom w:val="single" w:sz="4" w:space="0" w:color="auto"/>
              <w:right w:val="single" w:sz="4" w:space="0" w:color="auto"/>
            </w:tcBorders>
          </w:tcPr>
          <w:p w14:paraId="3B10FBCC" w14:textId="77777777" w:rsidR="00BE5F99" w:rsidRPr="0081739B" w:rsidRDefault="00BE5F99" w:rsidP="003E39C2">
            <w:pPr>
              <w:ind w:left="-113" w:right="-113"/>
              <w:jc w:val="center"/>
              <w:rPr>
                <w:lang w:val="uk-UA"/>
              </w:rPr>
            </w:pPr>
            <w:r w:rsidRPr="0081739B">
              <w:rPr>
                <w:rFonts w:ascii="Times New Roman" w:hAnsi="Times New Roman" w:cs="Times New Roman"/>
                <w:color w:val="000000"/>
                <w:sz w:val="24"/>
                <w:szCs w:val="24"/>
                <w:lang w:val="uk-UA"/>
              </w:rPr>
              <w:t>Циклон</w:t>
            </w:r>
          </w:p>
        </w:tc>
        <w:tc>
          <w:tcPr>
            <w:tcW w:w="709" w:type="dxa"/>
            <w:tcBorders>
              <w:top w:val="single" w:sz="4" w:space="0" w:color="auto"/>
              <w:left w:val="single" w:sz="4" w:space="0" w:color="auto"/>
              <w:bottom w:val="single" w:sz="4" w:space="0" w:color="auto"/>
              <w:right w:val="single" w:sz="4" w:space="0" w:color="auto"/>
            </w:tcBorders>
          </w:tcPr>
          <w:p w14:paraId="15988B4B"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w:t>
            </w:r>
          </w:p>
        </w:tc>
        <w:tc>
          <w:tcPr>
            <w:tcW w:w="862" w:type="dxa"/>
            <w:tcBorders>
              <w:top w:val="single" w:sz="4" w:space="0" w:color="auto"/>
              <w:left w:val="single" w:sz="4" w:space="0" w:color="auto"/>
              <w:bottom w:val="single" w:sz="4" w:space="0" w:color="auto"/>
              <w:right w:val="single" w:sz="4" w:space="0" w:color="auto"/>
            </w:tcBorders>
          </w:tcPr>
          <w:p w14:paraId="182468FB" w14:textId="77777777" w:rsidR="00BE5F99" w:rsidRPr="0081739B" w:rsidRDefault="00BE5F99" w:rsidP="003E39C2">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03000</w:t>
            </w:r>
          </w:p>
        </w:tc>
        <w:tc>
          <w:tcPr>
            <w:tcW w:w="1689" w:type="dxa"/>
            <w:tcBorders>
              <w:top w:val="single" w:sz="4" w:space="0" w:color="auto"/>
              <w:left w:val="single" w:sz="4" w:space="0" w:color="auto"/>
              <w:bottom w:val="single" w:sz="4" w:space="0" w:color="auto"/>
              <w:right w:val="single" w:sz="4" w:space="0" w:color="auto"/>
            </w:tcBorders>
          </w:tcPr>
          <w:p w14:paraId="47DC2985" w14:textId="77777777" w:rsidR="00BE5F99" w:rsidRPr="0081739B" w:rsidRDefault="00BE5F99" w:rsidP="003E39C2">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color w:val="000000"/>
                <w:sz w:val="24"/>
                <w:szCs w:val="20"/>
                <w:lang w:val="uk-UA"/>
              </w:rPr>
              <w:t xml:space="preserve">Речовини у вигляді суспендованих твердих частинок </w:t>
            </w:r>
            <w:proofErr w:type="spellStart"/>
            <w:r w:rsidRPr="0081739B">
              <w:rPr>
                <w:rFonts w:ascii="Times New Roman" w:hAnsi="Times New Roman" w:cs="Times New Roman"/>
                <w:color w:val="000000"/>
                <w:sz w:val="24"/>
                <w:szCs w:val="20"/>
                <w:lang w:val="uk-UA"/>
              </w:rPr>
              <w:t>недиферен-ційованих</w:t>
            </w:r>
            <w:proofErr w:type="spellEnd"/>
            <w:r w:rsidRPr="0081739B">
              <w:rPr>
                <w:rFonts w:ascii="Times New Roman" w:hAnsi="Times New Roman" w:cs="Times New Roman"/>
                <w:color w:val="000000"/>
                <w:sz w:val="24"/>
                <w:szCs w:val="20"/>
                <w:lang w:val="uk-UA"/>
              </w:rPr>
              <w:t xml:space="preserve"> за складом</w:t>
            </w:r>
          </w:p>
        </w:tc>
        <w:tc>
          <w:tcPr>
            <w:tcW w:w="931" w:type="dxa"/>
            <w:tcBorders>
              <w:top w:val="single" w:sz="4" w:space="0" w:color="auto"/>
              <w:left w:val="single" w:sz="4" w:space="0" w:color="auto"/>
              <w:bottom w:val="single" w:sz="4" w:space="0" w:color="auto"/>
              <w:right w:val="single" w:sz="4" w:space="0" w:color="auto"/>
            </w:tcBorders>
          </w:tcPr>
          <w:p w14:paraId="64319FF7"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w:t>
            </w:r>
          </w:p>
        </w:tc>
        <w:tc>
          <w:tcPr>
            <w:tcW w:w="1087" w:type="dxa"/>
            <w:tcBorders>
              <w:top w:val="single" w:sz="4" w:space="0" w:color="auto"/>
              <w:left w:val="single" w:sz="4" w:space="0" w:color="auto"/>
              <w:bottom w:val="single" w:sz="4" w:space="0" w:color="auto"/>
              <w:right w:val="single" w:sz="4" w:space="0" w:color="auto"/>
            </w:tcBorders>
          </w:tcPr>
          <w:p w14:paraId="5ED2BFF6"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ЦОЛ-</w:t>
            </w:r>
            <w:r>
              <w:rPr>
                <w:rFonts w:ascii="Times New Roman" w:hAnsi="Times New Roman" w:cs="Times New Roman"/>
                <w:color w:val="000000"/>
                <w:sz w:val="24"/>
                <w:szCs w:val="24"/>
                <w:lang w:val="uk-UA"/>
              </w:rPr>
              <w:t>4,5</w:t>
            </w:r>
          </w:p>
        </w:tc>
        <w:tc>
          <w:tcPr>
            <w:tcW w:w="1357" w:type="dxa"/>
            <w:tcBorders>
              <w:top w:val="single" w:sz="4" w:space="0" w:color="auto"/>
              <w:left w:val="single" w:sz="4" w:space="0" w:color="auto"/>
              <w:bottom w:val="single" w:sz="4" w:space="0" w:color="auto"/>
              <w:right w:val="single" w:sz="4" w:space="0" w:color="auto"/>
            </w:tcBorders>
          </w:tcPr>
          <w:p w14:paraId="561B3C86"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0,868</w:t>
            </w:r>
          </w:p>
        </w:tc>
        <w:tc>
          <w:tcPr>
            <w:tcW w:w="1404" w:type="dxa"/>
            <w:tcBorders>
              <w:top w:val="single" w:sz="4" w:space="0" w:color="auto"/>
              <w:left w:val="single" w:sz="4" w:space="0" w:color="auto"/>
              <w:bottom w:val="single" w:sz="4" w:space="0" w:color="auto"/>
              <w:right w:val="single" w:sz="4" w:space="0" w:color="auto"/>
            </w:tcBorders>
          </w:tcPr>
          <w:p w14:paraId="6DEDB9B1"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751,69</w:t>
            </w:r>
          </w:p>
        </w:tc>
        <w:tc>
          <w:tcPr>
            <w:tcW w:w="920" w:type="dxa"/>
            <w:tcBorders>
              <w:top w:val="single" w:sz="4" w:space="0" w:color="auto"/>
              <w:left w:val="single" w:sz="4" w:space="0" w:color="auto"/>
              <w:bottom w:val="single" w:sz="4" w:space="0" w:color="auto"/>
              <w:right w:val="single" w:sz="4" w:space="0" w:color="auto"/>
            </w:tcBorders>
          </w:tcPr>
          <w:p w14:paraId="53F9B369"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0,652467</w:t>
            </w:r>
          </w:p>
        </w:tc>
        <w:tc>
          <w:tcPr>
            <w:tcW w:w="1357" w:type="dxa"/>
            <w:tcBorders>
              <w:top w:val="single" w:sz="4" w:space="0" w:color="auto"/>
              <w:left w:val="single" w:sz="4" w:space="0" w:color="auto"/>
              <w:bottom w:val="single" w:sz="4" w:space="0" w:color="auto"/>
              <w:right w:val="single" w:sz="4" w:space="0" w:color="auto"/>
            </w:tcBorders>
          </w:tcPr>
          <w:p w14:paraId="2D64A394"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0,860</w:t>
            </w:r>
          </w:p>
        </w:tc>
        <w:tc>
          <w:tcPr>
            <w:tcW w:w="1404" w:type="dxa"/>
            <w:tcBorders>
              <w:top w:val="single" w:sz="4" w:space="0" w:color="auto"/>
              <w:left w:val="single" w:sz="4" w:space="0" w:color="auto"/>
              <w:bottom w:val="single" w:sz="4" w:space="0" w:color="auto"/>
              <w:right w:val="single" w:sz="4" w:space="0" w:color="auto"/>
            </w:tcBorders>
          </w:tcPr>
          <w:p w14:paraId="08E435D7"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62,39</w:t>
            </w:r>
          </w:p>
        </w:tc>
        <w:tc>
          <w:tcPr>
            <w:tcW w:w="920" w:type="dxa"/>
            <w:tcBorders>
              <w:top w:val="single" w:sz="4" w:space="0" w:color="auto"/>
              <w:left w:val="single" w:sz="4" w:space="0" w:color="auto"/>
              <w:bottom w:val="single" w:sz="4" w:space="0" w:color="auto"/>
              <w:right w:val="single" w:sz="4" w:space="0" w:color="auto"/>
            </w:tcBorders>
          </w:tcPr>
          <w:p w14:paraId="35F2411D"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0,053655</w:t>
            </w:r>
          </w:p>
        </w:tc>
        <w:tc>
          <w:tcPr>
            <w:tcW w:w="1073" w:type="dxa"/>
            <w:tcBorders>
              <w:top w:val="single" w:sz="4" w:space="0" w:color="auto"/>
              <w:left w:val="single" w:sz="4" w:space="0" w:color="auto"/>
              <w:bottom w:val="single" w:sz="4" w:space="0" w:color="auto"/>
              <w:right w:val="single" w:sz="4" w:space="0" w:color="auto"/>
            </w:tcBorders>
          </w:tcPr>
          <w:p w14:paraId="29B8BE5E"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91,7</w:t>
            </w:r>
          </w:p>
        </w:tc>
      </w:tr>
      <w:tr w:rsidR="00BE5F99" w:rsidRPr="0081739B" w14:paraId="7BDD5CE7" w14:textId="77777777" w:rsidTr="003E39C2">
        <w:trPr>
          <w:cantSplit/>
          <w:trHeight w:val="130"/>
        </w:trPr>
        <w:tc>
          <w:tcPr>
            <w:tcW w:w="562" w:type="dxa"/>
            <w:tcBorders>
              <w:top w:val="single" w:sz="4" w:space="0" w:color="auto"/>
              <w:left w:val="single" w:sz="4" w:space="0" w:color="auto"/>
              <w:bottom w:val="single" w:sz="4" w:space="0" w:color="auto"/>
              <w:right w:val="single" w:sz="4" w:space="0" w:color="auto"/>
            </w:tcBorders>
          </w:tcPr>
          <w:p w14:paraId="59395A11"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08412A73" w14:textId="77777777" w:rsidR="00BE5F99" w:rsidRPr="0081739B" w:rsidRDefault="00BE5F99" w:rsidP="003E39C2">
            <w:pPr>
              <w:ind w:left="-113" w:right="-113"/>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Циклон</w:t>
            </w:r>
          </w:p>
        </w:tc>
        <w:tc>
          <w:tcPr>
            <w:tcW w:w="709" w:type="dxa"/>
            <w:tcBorders>
              <w:top w:val="single" w:sz="4" w:space="0" w:color="auto"/>
              <w:left w:val="single" w:sz="4" w:space="0" w:color="auto"/>
              <w:bottom w:val="single" w:sz="4" w:space="0" w:color="auto"/>
              <w:right w:val="single" w:sz="4" w:space="0" w:color="auto"/>
            </w:tcBorders>
          </w:tcPr>
          <w:p w14:paraId="47064350"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w:t>
            </w:r>
          </w:p>
        </w:tc>
        <w:tc>
          <w:tcPr>
            <w:tcW w:w="862" w:type="dxa"/>
            <w:tcBorders>
              <w:top w:val="single" w:sz="4" w:space="0" w:color="auto"/>
              <w:left w:val="single" w:sz="4" w:space="0" w:color="auto"/>
              <w:bottom w:val="single" w:sz="4" w:space="0" w:color="auto"/>
              <w:right w:val="single" w:sz="4" w:space="0" w:color="auto"/>
            </w:tcBorders>
          </w:tcPr>
          <w:p w14:paraId="56511D1E" w14:textId="77777777" w:rsidR="00BE5F99" w:rsidRPr="0081739B" w:rsidRDefault="00BE5F99" w:rsidP="003E39C2">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03000</w:t>
            </w:r>
          </w:p>
        </w:tc>
        <w:tc>
          <w:tcPr>
            <w:tcW w:w="1689" w:type="dxa"/>
            <w:tcBorders>
              <w:top w:val="single" w:sz="4" w:space="0" w:color="auto"/>
              <w:left w:val="single" w:sz="4" w:space="0" w:color="auto"/>
              <w:bottom w:val="single" w:sz="4" w:space="0" w:color="auto"/>
              <w:right w:val="single" w:sz="4" w:space="0" w:color="auto"/>
            </w:tcBorders>
          </w:tcPr>
          <w:p w14:paraId="00D6E590"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0"/>
                <w:lang w:val="uk-UA"/>
              </w:rPr>
            </w:pPr>
            <w:r w:rsidRPr="0081739B">
              <w:rPr>
                <w:rFonts w:ascii="Times New Roman" w:hAnsi="Times New Roman" w:cs="Times New Roman"/>
                <w:color w:val="000000"/>
                <w:sz w:val="24"/>
                <w:szCs w:val="20"/>
                <w:lang w:val="uk-UA"/>
              </w:rPr>
              <w:t xml:space="preserve">Речовини у вигляді суспендованих твердих частинок </w:t>
            </w:r>
            <w:proofErr w:type="spellStart"/>
            <w:r w:rsidRPr="0081739B">
              <w:rPr>
                <w:rFonts w:ascii="Times New Roman" w:hAnsi="Times New Roman" w:cs="Times New Roman"/>
                <w:color w:val="000000"/>
                <w:sz w:val="24"/>
                <w:szCs w:val="20"/>
                <w:lang w:val="uk-UA"/>
              </w:rPr>
              <w:t>недиферен-ційованих</w:t>
            </w:r>
            <w:proofErr w:type="spellEnd"/>
            <w:r w:rsidRPr="0081739B">
              <w:rPr>
                <w:rFonts w:ascii="Times New Roman" w:hAnsi="Times New Roman" w:cs="Times New Roman"/>
                <w:color w:val="000000"/>
                <w:sz w:val="24"/>
                <w:szCs w:val="20"/>
                <w:lang w:val="uk-UA"/>
              </w:rPr>
              <w:t xml:space="preserve"> за складом</w:t>
            </w:r>
          </w:p>
        </w:tc>
        <w:tc>
          <w:tcPr>
            <w:tcW w:w="931" w:type="dxa"/>
            <w:tcBorders>
              <w:top w:val="single" w:sz="4" w:space="0" w:color="auto"/>
              <w:left w:val="single" w:sz="4" w:space="0" w:color="auto"/>
              <w:bottom w:val="single" w:sz="4" w:space="0" w:color="auto"/>
              <w:right w:val="single" w:sz="4" w:space="0" w:color="auto"/>
            </w:tcBorders>
          </w:tcPr>
          <w:p w14:paraId="4F317ABC"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w:t>
            </w:r>
          </w:p>
        </w:tc>
        <w:tc>
          <w:tcPr>
            <w:tcW w:w="1087" w:type="dxa"/>
            <w:tcBorders>
              <w:top w:val="single" w:sz="4" w:space="0" w:color="auto"/>
              <w:left w:val="single" w:sz="4" w:space="0" w:color="auto"/>
              <w:bottom w:val="single" w:sz="4" w:space="0" w:color="auto"/>
              <w:right w:val="single" w:sz="4" w:space="0" w:color="auto"/>
            </w:tcBorders>
          </w:tcPr>
          <w:p w14:paraId="383E6BB2"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ЦОЛ-</w:t>
            </w:r>
            <w:r>
              <w:rPr>
                <w:rFonts w:ascii="Times New Roman" w:hAnsi="Times New Roman" w:cs="Times New Roman"/>
                <w:color w:val="000000"/>
                <w:sz w:val="24"/>
                <w:szCs w:val="24"/>
                <w:lang w:val="uk-UA"/>
              </w:rPr>
              <w:t>4,5</w:t>
            </w:r>
          </w:p>
        </w:tc>
        <w:tc>
          <w:tcPr>
            <w:tcW w:w="1357" w:type="dxa"/>
            <w:tcBorders>
              <w:top w:val="single" w:sz="4" w:space="0" w:color="auto"/>
              <w:left w:val="single" w:sz="4" w:space="0" w:color="auto"/>
              <w:bottom w:val="single" w:sz="4" w:space="0" w:color="auto"/>
              <w:right w:val="single" w:sz="4" w:space="0" w:color="auto"/>
            </w:tcBorders>
          </w:tcPr>
          <w:p w14:paraId="4DB65219"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0,920</w:t>
            </w:r>
          </w:p>
        </w:tc>
        <w:tc>
          <w:tcPr>
            <w:tcW w:w="1404" w:type="dxa"/>
            <w:tcBorders>
              <w:top w:val="single" w:sz="4" w:space="0" w:color="auto"/>
              <w:left w:val="single" w:sz="4" w:space="0" w:color="auto"/>
              <w:bottom w:val="single" w:sz="4" w:space="0" w:color="auto"/>
              <w:right w:val="single" w:sz="4" w:space="0" w:color="auto"/>
            </w:tcBorders>
          </w:tcPr>
          <w:p w14:paraId="66785907"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828,0</w:t>
            </w:r>
          </w:p>
        </w:tc>
        <w:tc>
          <w:tcPr>
            <w:tcW w:w="920" w:type="dxa"/>
            <w:tcBorders>
              <w:top w:val="single" w:sz="4" w:space="0" w:color="auto"/>
              <w:left w:val="single" w:sz="4" w:space="0" w:color="auto"/>
              <w:bottom w:val="single" w:sz="4" w:space="0" w:color="auto"/>
              <w:right w:val="single" w:sz="4" w:space="0" w:color="auto"/>
            </w:tcBorders>
          </w:tcPr>
          <w:p w14:paraId="31FC5A7A"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0,76176</w:t>
            </w:r>
          </w:p>
        </w:tc>
        <w:tc>
          <w:tcPr>
            <w:tcW w:w="1357" w:type="dxa"/>
            <w:tcBorders>
              <w:top w:val="single" w:sz="4" w:space="0" w:color="auto"/>
              <w:left w:val="single" w:sz="4" w:space="0" w:color="auto"/>
              <w:bottom w:val="single" w:sz="4" w:space="0" w:color="auto"/>
              <w:right w:val="single" w:sz="4" w:space="0" w:color="auto"/>
            </w:tcBorders>
          </w:tcPr>
          <w:p w14:paraId="3927DA9B"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0,918</w:t>
            </w:r>
          </w:p>
        </w:tc>
        <w:tc>
          <w:tcPr>
            <w:tcW w:w="1404" w:type="dxa"/>
            <w:tcBorders>
              <w:top w:val="single" w:sz="4" w:space="0" w:color="auto"/>
              <w:left w:val="single" w:sz="4" w:space="0" w:color="auto"/>
              <w:bottom w:val="single" w:sz="4" w:space="0" w:color="auto"/>
              <w:right w:val="single" w:sz="4" w:space="0" w:color="auto"/>
            </w:tcBorders>
          </w:tcPr>
          <w:p w14:paraId="48FA2F72"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57,96</w:t>
            </w:r>
          </w:p>
        </w:tc>
        <w:tc>
          <w:tcPr>
            <w:tcW w:w="920" w:type="dxa"/>
            <w:tcBorders>
              <w:top w:val="single" w:sz="4" w:space="0" w:color="auto"/>
              <w:left w:val="single" w:sz="4" w:space="0" w:color="auto"/>
              <w:bottom w:val="single" w:sz="4" w:space="0" w:color="auto"/>
              <w:right w:val="single" w:sz="4" w:space="0" w:color="auto"/>
            </w:tcBorders>
          </w:tcPr>
          <w:p w14:paraId="40FAF8AA"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0,053207</w:t>
            </w:r>
          </w:p>
        </w:tc>
        <w:tc>
          <w:tcPr>
            <w:tcW w:w="1073" w:type="dxa"/>
            <w:tcBorders>
              <w:top w:val="single" w:sz="4" w:space="0" w:color="auto"/>
              <w:left w:val="single" w:sz="4" w:space="0" w:color="auto"/>
              <w:bottom w:val="single" w:sz="4" w:space="0" w:color="auto"/>
              <w:right w:val="single" w:sz="4" w:space="0" w:color="auto"/>
            </w:tcBorders>
          </w:tcPr>
          <w:p w14:paraId="772259D6"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93</w:t>
            </w:r>
          </w:p>
        </w:tc>
      </w:tr>
      <w:tr w:rsidR="00BE5F99" w:rsidRPr="0081739B" w14:paraId="73EC4899" w14:textId="77777777" w:rsidTr="003E39C2">
        <w:trPr>
          <w:cantSplit/>
          <w:trHeight w:val="130"/>
        </w:trPr>
        <w:tc>
          <w:tcPr>
            <w:tcW w:w="562" w:type="dxa"/>
            <w:tcBorders>
              <w:top w:val="single" w:sz="4" w:space="0" w:color="auto"/>
              <w:left w:val="single" w:sz="4" w:space="0" w:color="auto"/>
              <w:bottom w:val="single" w:sz="4" w:space="0" w:color="auto"/>
              <w:right w:val="single" w:sz="4" w:space="0" w:color="auto"/>
            </w:tcBorders>
          </w:tcPr>
          <w:p w14:paraId="7641F4FD"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35</w:t>
            </w:r>
          </w:p>
        </w:tc>
        <w:tc>
          <w:tcPr>
            <w:tcW w:w="851" w:type="dxa"/>
            <w:tcBorders>
              <w:top w:val="single" w:sz="4" w:space="0" w:color="auto"/>
              <w:left w:val="single" w:sz="4" w:space="0" w:color="auto"/>
              <w:bottom w:val="single" w:sz="4" w:space="0" w:color="auto"/>
              <w:right w:val="single" w:sz="4" w:space="0" w:color="auto"/>
            </w:tcBorders>
          </w:tcPr>
          <w:p w14:paraId="5B607D7A" w14:textId="77777777" w:rsidR="00BE5F99" w:rsidRPr="0081739B" w:rsidRDefault="00BE5F99" w:rsidP="003E39C2">
            <w:pPr>
              <w:ind w:left="-113" w:right="-113"/>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Циклон</w:t>
            </w:r>
          </w:p>
        </w:tc>
        <w:tc>
          <w:tcPr>
            <w:tcW w:w="709" w:type="dxa"/>
            <w:tcBorders>
              <w:top w:val="single" w:sz="4" w:space="0" w:color="auto"/>
              <w:left w:val="single" w:sz="4" w:space="0" w:color="auto"/>
              <w:bottom w:val="single" w:sz="4" w:space="0" w:color="auto"/>
              <w:right w:val="single" w:sz="4" w:space="0" w:color="auto"/>
            </w:tcBorders>
          </w:tcPr>
          <w:p w14:paraId="1FBA9CFF"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w:t>
            </w:r>
          </w:p>
        </w:tc>
        <w:tc>
          <w:tcPr>
            <w:tcW w:w="862" w:type="dxa"/>
            <w:tcBorders>
              <w:top w:val="single" w:sz="4" w:space="0" w:color="auto"/>
              <w:left w:val="single" w:sz="4" w:space="0" w:color="auto"/>
              <w:bottom w:val="single" w:sz="4" w:space="0" w:color="auto"/>
              <w:right w:val="single" w:sz="4" w:space="0" w:color="auto"/>
            </w:tcBorders>
          </w:tcPr>
          <w:p w14:paraId="552596C9" w14:textId="77777777" w:rsidR="00BE5F99" w:rsidRPr="0081739B" w:rsidRDefault="00BE5F99" w:rsidP="003E39C2">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03000</w:t>
            </w:r>
          </w:p>
        </w:tc>
        <w:tc>
          <w:tcPr>
            <w:tcW w:w="1689" w:type="dxa"/>
            <w:tcBorders>
              <w:top w:val="single" w:sz="4" w:space="0" w:color="auto"/>
              <w:left w:val="single" w:sz="4" w:space="0" w:color="auto"/>
              <w:bottom w:val="single" w:sz="4" w:space="0" w:color="auto"/>
              <w:right w:val="single" w:sz="4" w:space="0" w:color="auto"/>
            </w:tcBorders>
          </w:tcPr>
          <w:p w14:paraId="1E16870C"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0"/>
                <w:lang w:val="uk-UA"/>
              </w:rPr>
            </w:pPr>
            <w:r w:rsidRPr="0081739B">
              <w:rPr>
                <w:rFonts w:ascii="Times New Roman" w:hAnsi="Times New Roman" w:cs="Times New Roman"/>
                <w:color w:val="000000"/>
                <w:sz w:val="24"/>
                <w:szCs w:val="20"/>
                <w:lang w:val="uk-UA"/>
              </w:rPr>
              <w:t xml:space="preserve">Речовини у вигляді суспендованих твердих частинок </w:t>
            </w:r>
            <w:proofErr w:type="spellStart"/>
            <w:r w:rsidRPr="0081739B">
              <w:rPr>
                <w:rFonts w:ascii="Times New Roman" w:hAnsi="Times New Roman" w:cs="Times New Roman"/>
                <w:color w:val="000000"/>
                <w:sz w:val="24"/>
                <w:szCs w:val="20"/>
                <w:lang w:val="uk-UA"/>
              </w:rPr>
              <w:t>недиферен-ційованих</w:t>
            </w:r>
            <w:proofErr w:type="spellEnd"/>
            <w:r w:rsidRPr="0081739B">
              <w:rPr>
                <w:rFonts w:ascii="Times New Roman" w:hAnsi="Times New Roman" w:cs="Times New Roman"/>
                <w:color w:val="000000"/>
                <w:sz w:val="24"/>
                <w:szCs w:val="20"/>
                <w:lang w:val="uk-UA"/>
              </w:rPr>
              <w:t xml:space="preserve"> за складом</w:t>
            </w:r>
          </w:p>
        </w:tc>
        <w:tc>
          <w:tcPr>
            <w:tcW w:w="931" w:type="dxa"/>
            <w:tcBorders>
              <w:top w:val="single" w:sz="4" w:space="0" w:color="auto"/>
              <w:left w:val="single" w:sz="4" w:space="0" w:color="auto"/>
              <w:bottom w:val="single" w:sz="4" w:space="0" w:color="auto"/>
              <w:right w:val="single" w:sz="4" w:space="0" w:color="auto"/>
            </w:tcBorders>
          </w:tcPr>
          <w:p w14:paraId="61478BA8"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w:t>
            </w:r>
          </w:p>
        </w:tc>
        <w:tc>
          <w:tcPr>
            <w:tcW w:w="1087" w:type="dxa"/>
            <w:tcBorders>
              <w:top w:val="single" w:sz="4" w:space="0" w:color="auto"/>
              <w:left w:val="single" w:sz="4" w:space="0" w:color="auto"/>
              <w:bottom w:val="single" w:sz="4" w:space="0" w:color="auto"/>
              <w:right w:val="single" w:sz="4" w:space="0" w:color="auto"/>
            </w:tcBorders>
          </w:tcPr>
          <w:p w14:paraId="10C5A3FF"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ЦОЛ-</w:t>
            </w:r>
            <w:r>
              <w:rPr>
                <w:rFonts w:ascii="Times New Roman" w:hAnsi="Times New Roman" w:cs="Times New Roman"/>
                <w:color w:val="000000"/>
                <w:sz w:val="24"/>
                <w:szCs w:val="24"/>
                <w:lang w:val="uk-UA"/>
              </w:rPr>
              <w:t>6</w:t>
            </w:r>
          </w:p>
        </w:tc>
        <w:tc>
          <w:tcPr>
            <w:tcW w:w="1357" w:type="dxa"/>
            <w:tcBorders>
              <w:top w:val="single" w:sz="4" w:space="0" w:color="auto"/>
              <w:left w:val="single" w:sz="4" w:space="0" w:color="auto"/>
              <w:bottom w:val="single" w:sz="4" w:space="0" w:color="auto"/>
              <w:right w:val="single" w:sz="4" w:space="0" w:color="auto"/>
            </w:tcBorders>
          </w:tcPr>
          <w:p w14:paraId="093119B3"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1,332</w:t>
            </w:r>
          </w:p>
        </w:tc>
        <w:tc>
          <w:tcPr>
            <w:tcW w:w="1404" w:type="dxa"/>
            <w:tcBorders>
              <w:top w:val="single" w:sz="4" w:space="0" w:color="auto"/>
              <w:left w:val="single" w:sz="4" w:space="0" w:color="auto"/>
              <w:bottom w:val="single" w:sz="4" w:space="0" w:color="auto"/>
              <w:right w:val="single" w:sz="4" w:space="0" w:color="auto"/>
            </w:tcBorders>
          </w:tcPr>
          <w:p w14:paraId="3BB39403"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1266,14</w:t>
            </w:r>
          </w:p>
        </w:tc>
        <w:tc>
          <w:tcPr>
            <w:tcW w:w="920" w:type="dxa"/>
            <w:tcBorders>
              <w:top w:val="single" w:sz="4" w:space="0" w:color="auto"/>
              <w:left w:val="single" w:sz="4" w:space="0" w:color="auto"/>
              <w:bottom w:val="single" w:sz="4" w:space="0" w:color="auto"/>
              <w:right w:val="single" w:sz="4" w:space="0" w:color="auto"/>
            </w:tcBorders>
          </w:tcPr>
          <w:p w14:paraId="73420277"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1,686498</w:t>
            </w:r>
          </w:p>
        </w:tc>
        <w:tc>
          <w:tcPr>
            <w:tcW w:w="1357" w:type="dxa"/>
            <w:tcBorders>
              <w:top w:val="single" w:sz="4" w:space="0" w:color="auto"/>
              <w:left w:val="single" w:sz="4" w:space="0" w:color="auto"/>
              <w:bottom w:val="single" w:sz="4" w:space="0" w:color="auto"/>
              <w:right w:val="single" w:sz="4" w:space="0" w:color="auto"/>
            </w:tcBorders>
          </w:tcPr>
          <w:p w14:paraId="46658518"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1,326</w:t>
            </w:r>
          </w:p>
        </w:tc>
        <w:tc>
          <w:tcPr>
            <w:tcW w:w="1404" w:type="dxa"/>
            <w:tcBorders>
              <w:top w:val="single" w:sz="4" w:space="0" w:color="auto"/>
              <w:left w:val="single" w:sz="4" w:space="0" w:color="auto"/>
              <w:bottom w:val="single" w:sz="4" w:space="0" w:color="auto"/>
              <w:right w:val="single" w:sz="4" w:space="0" w:color="auto"/>
            </w:tcBorders>
          </w:tcPr>
          <w:p w14:paraId="3FAFB8EB"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72,17</w:t>
            </w:r>
          </w:p>
        </w:tc>
        <w:tc>
          <w:tcPr>
            <w:tcW w:w="920" w:type="dxa"/>
            <w:tcBorders>
              <w:top w:val="single" w:sz="4" w:space="0" w:color="auto"/>
              <w:left w:val="single" w:sz="4" w:space="0" w:color="auto"/>
              <w:bottom w:val="single" w:sz="4" w:space="0" w:color="auto"/>
              <w:right w:val="single" w:sz="4" w:space="0" w:color="auto"/>
            </w:tcBorders>
          </w:tcPr>
          <w:p w14:paraId="5355E8FC"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0,095697</w:t>
            </w:r>
          </w:p>
        </w:tc>
        <w:tc>
          <w:tcPr>
            <w:tcW w:w="1073" w:type="dxa"/>
            <w:tcBorders>
              <w:top w:val="single" w:sz="4" w:space="0" w:color="auto"/>
              <w:left w:val="single" w:sz="4" w:space="0" w:color="auto"/>
              <w:bottom w:val="single" w:sz="4" w:space="0" w:color="auto"/>
              <w:right w:val="single" w:sz="4" w:space="0" w:color="auto"/>
            </w:tcBorders>
          </w:tcPr>
          <w:p w14:paraId="21D7EEAE"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94,3</w:t>
            </w:r>
          </w:p>
        </w:tc>
      </w:tr>
      <w:tr w:rsidR="00BE5F99" w:rsidRPr="0081739B" w14:paraId="1318F486" w14:textId="77777777" w:rsidTr="003E39C2">
        <w:trPr>
          <w:cantSplit/>
          <w:trHeight w:val="130"/>
        </w:trPr>
        <w:tc>
          <w:tcPr>
            <w:tcW w:w="562" w:type="dxa"/>
            <w:tcBorders>
              <w:top w:val="single" w:sz="4" w:space="0" w:color="auto"/>
              <w:left w:val="single" w:sz="4" w:space="0" w:color="auto"/>
              <w:bottom w:val="single" w:sz="4" w:space="0" w:color="auto"/>
              <w:right w:val="single" w:sz="4" w:space="0" w:color="auto"/>
            </w:tcBorders>
          </w:tcPr>
          <w:p w14:paraId="4AAA090C"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39</w:t>
            </w:r>
          </w:p>
        </w:tc>
        <w:tc>
          <w:tcPr>
            <w:tcW w:w="851" w:type="dxa"/>
            <w:tcBorders>
              <w:top w:val="single" w:sz="4" w:space="0" w:color="auto"/>
              <w:left w:val="single" w:sz="4" w:space="0" w:color="auto"/>
              <w:bottom w:val="single" w:sz="4" w:space="0" w:color="auto"/>
              <w:right w:val="single" w:sz="4" w:space="0" w:color="auto"/>
            </w:tcBorders>
          </w:tcPr>
          <w:p w14:paraId="7829E7C0" w14:textId="77777777" w:rsidR="00BE5F99" w:rsidRPr="0081739B" w:rsidRDefault="00BE5F99" w:rsidP="003E39C2">
            <w:pPr>
              <w:ind w:left="-113" w:right="-113"/>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Циклон</w:t>
            </w:r>
          </w:p>
        </w:tc>
        <w:tc>
          <w:tcPr>
            <w:tcW w:w="709" w:type="dxa"/>
            <w:tcBorders>
              <w:top w:val="single" w:sz="4" w:space="0" w:color="auto"/>
              <w:left w:val="single" w:sz="4" w:space="0" w:color="auto"/>
              <w:bottom w:val="single" w:sz="4" w:space="0" w:color="auto"/>
              <w:right w:val="single" w:sz="4" w:space="0" w:color="auto"/>
            </w:tcBorders>
          </w:tcPr>
          <w:p w14:paraId="7AAC9B25"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w:t>
            </w:r>
          </w:p>
        </w:tc>
        <w:tc>
          <w:tcPr>
            <w:tcW w:w="862" w:type="dxa"/>
            <w:tcBorders>
              <w:top w:val="single" w:sz="4" w:space="0" w:color="auto"/>
              <w:left w:val="single" w:sz="4" w:space="0" w:color="auto"/>
              <w:bottom w:val="single" w:sz="4" w:space="0" w:color="auto"/>
              <w:right w:val="single" w:sz="4" w:space="0" w:color="auto"/>
            </w:tcBorders>
          </w:tcPr>
          <w:p w14:paraId="4AC8D7F2" w14:textId="77777777" w:rsidR="00BE5F99" w:rsidRPr="0081739B" w:rsidRDefault="00BE5F99" w:rsidP="003E39C2">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03000</w:t>
            </w:r>
          </w:p>
        </w:tc>
        <w:tc>
          <w:tcPr>
            <w:tcW w:w="1689" w:type="dxa"/>
            <w:tcBorders>
              <w:top w:val="single" w:sz="4" w:space="0" w:color="auto"/>
              <w:left w:val="single" w:sz="4" w:space="0" w:color="auto"/>
              <w:bottom w:val="single" w:sz="4" w:space="0" w:color="auto"/>
              <w:right w:val="single" w:sz="4" w:space="0" w:color="auto"/>
            </w:tcBorders>
          </w:tcPr>
          <w:p w14:paraId="16114259"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0"/>
                <w:lang w:val="uk-UA"/>
              </w:rPr>
            </w:pPr>
            <w:r w:rsidRPr="0081739B">
              <w:rPr>
                <w:rFonts w:ascii="Times New Roman" w:hAnsi="Times New Roman" w:cs="Times New Roman"/>
                <w:color w:val="000000"/>
                <w:sz w:val="24"/>
                <w:szCs w:val="20"/>
                <w:lang w:val="uk-UA"/>
              </w:rPr>
              <w:t xml:space="preserve">Речовини у вигляді суспендованих твердих частинок </w:t>
            </w:r>
            <w:proofErr w:type="spellStart"/>
            <w:r w:rsidRPr="0081739B">
              <w:rPr>
                <w:rFonts w:ascii="Times New Roman" w:hAnsi="Times New Roman" w:cs="Times New Roman"/>
                <w:color w:val="000000"/>
                <w:sz w:val="24"/>
                <w:szCs w:val="20"/>
                <w:lang w:val="uk-UA"/>
              </w:rPr>
              <w:t>недиферен-ційованих</w:t>
            </w:r>
            <w:proofErr w:type="spellEnd"/>
            <w:r w:rsidRPr="0081739B">
              <w:rPr>
                <w:rFonts w:ascii="Times New Roman" w:hAnsi="Times New Roman" w:cs="Times New Roman"/>
                <w:color w:val="000000"/>
                <w:sz w:val="24"/>
                <w:szCs w:val="20"/>
                <w:lang w:val="uk-UA"/>
              </w:rPr>
              <w:t xml:space="preserve"> за складом</w:t>
            </w:r>
          </w:p>
        </w:tc>
        <w:tc>
          <w:tcPr>
            <w:tcW w:w="931" w:type="dxa"/>
            <w:tcBorders>
              <w:top w:val="single" w:sz="4" w:space="0" w:color="auto"/>
              <w:left w:val="single" w:sz="4" w:space="0" w:color="auto"/>
              <w:bottom w:val="single" w:sz="4" w:space="0" w:color="auto"/>
              <w:right w:val="single" w:sz="4" w:space="0" w:color="auto"/>
            </w:tcBorders>
          </w:tcPr>
          <w:p w14:paraId="2F2B053C"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w:t>
            </w:r>
          </w:p>
        </w:tc>
        <w:tc>
          <w:tcPr>
            <w:tcW w:w="1087" w:type="dxa"/>
            <w:tcBorders>
              <w:top w:val="single" w:sz="4" w:space="0" w:color="auto"/>
              <w:left w:val="single" w:sz="4" w:space="0" w:color="auto"/>
              <w:bottom w:val="single" w:sz="4" w:space="0" w:color="auto"/>
              <w:right w:val="single" w:sz="4" w:space="0" w:color="auto"/>
            </w:tcBorders>
          </w:tcPr>
          <w:p w14:paraId="20748B6B" w14:textId="77777777" w:rsidR="00BE5F99" w:rsidRPr="0081739B"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4БЦШ-450</w:t>
            </w:r>
          </w:p>
        </w:tc>
        <w:tc>
          <w:tcPr>
            <w:tcW w:w="1357" w:type="dxa"/>
            <w:tcBorders>
              <w:top w:val="single" w:sz="4" w:space="0" w:color="auto"/>
              <w:left w:val="single" w:sz="4" w:space="0" w:color="auto"/>
              <w:bottom w:val="single" w:sz="4" w:space="0" w:color="auto"/>
              <w:right w:val="single" w:sz="4" w:space="0" w:color="auto"/>
            </w:tcBorders>
          </w:tcPr>
          <w:p w14:paraId="32153953"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1,501</w:t>
            </w:r>
          </w:p>
        </w:tc>
        <w:tc>
          <w:tcPr>
            <w:tcW w:w="1404" w:type="dxa"/>
            <w:tcBorders>
              <w:top w:val="single" w:sz="4" w:space="0" w:color="auto"/>
              <w:left w:val="single" w:sz="4" w:space="0" w:color="auto"/>
              <w:bottom w:val="single" w:sz="4" w:space="0" w:color="auto"/>
              <w:right w:val="single" w:sz="4" w:space="0" w:color="auto"/>
            </w:tcBorders>
          </w:tcPr>
          <w:p w14:paraId="7344FA7E"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708,16</w:t>
            </w:r>
          </w:p>
        </w:tc>
        <w:tc>
          <w:tcPr>
            <w:tcW w:w="920" w:type="dxa"/>
            <w:tcBorders>
              <w:top w:val="single" w:sz="4" w:space="0" w:color="auto"/>
              <w:left w:val="single" w:sz="4" w:space="0" w:color="auto"/>
              <w:bottom w:val="single" w:sz="4" w:space="0" w:color="auto"/>
              <w:right w:val="single" w:sz="4" w:space="0" w:color="auto"/>
            </w:tcBorders>
          </w:tcPr>
          <w:p w14:paraId="384AAFB5"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1,062948</w:t>
            </w:r>
          </w:p>
        </w:tc>
        <w:tc>
          <w:tcPr>
            <w:tcW w:w="1357" w:type="dxa"/>
            <w:tcBorders>
              <w:top w:val="single" w:sz="4" w:space="0" w:color="auto"/>
              <w:left w:val="single" w:sz="4" w:space="0" w:color="auto"/>
              <w:bottom w:val="single" w:sz="4" w:space="0" w:color="auto"/>
              <w:right w:val="single" w:sz="4" w:space="0" w:color="auto"/>
            </w:tcBorders>
          </w:tcPr>
          <w:p w14:paraId="24437704"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1,482</w:t>
            </w:r>
          </w:p>
        </w:tc>
        <w:tc>
          <w:tcPr>
            <w:tcW w:w="1404" w:type="dxa"/>
            <w:tcBorders>
              <w:top w:val="single" w:sz="4" w:space="0" w:color="auto"/>
              <w:left w:val="single" w:sz="4" w:space="0" w:color="auto"/>
              <w:bottom w:val="single" w:sz="4" w:space="0" w:color="auto"/>
              <w:right w:val="single" w:sz="4" w:space="0" w:color="auto"/>
            </w:tcBorders>
          </w:tcPr>
          <w:p w14:paraId="4B399A23"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72,94</w:t>
            </w:r>
          </w:p>
        </w:tc>
        <w:tc>
          <w:tcPr>
            <w:tcW w:w="920" w:type="dxa"/>
            <w:tcBorders>
              <w:top w:val="single" w:sz="4" w:space="0" w:color="auto"/>
              <w:left w:val="single" w:sz="4" w:space="0" w:color="auto"/>
              <w:bottom w:val="single" w:sz="4" w:space="0" w:color="auto"/>
              <w:right w:val="single" w:sz="4" w:space="0" w:color="auto"/>
            </w:tcBorders>
          </w:tcPr>
          <w:p w14:paraId="7BDB07B4"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0,108097</w:t>
            </w:r>
          </w:p>
        </w:tc>
        <w:tc>
          <w:tcPr>
            <w:tcW w:w="1073" w:type="dxa"/>
            <w:tcBorders>
              <w:top w:val="single" w:sz="4" w:space="0" w:color="auto"/>
              <w:left w:val="single" w:sz="4" w:space="0" w:color="auto"/>
              <w:bottom w:val="single" w:sz="4" w:space="0" w:color="auto"/>
              <w:right w:val="single" w:sz="4" w:space="0" w:color="auto"/>
            </w:tcBorders>
          </w:tcPr>
          <w:p w14:paraId="1CC3802D" w14:textId="77777777" w:rsidR="00BE5F99" w:rsidRDefault="00BE5F99" w:rsidP="003E39C2">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89,7</w:t>
            </w:r>
          </w:p>
        </w:tc>
      </w:tr>
    </w:tbl>
    <w:p w14:paraId="3F6978AB" w14:textId="77777777" w:rsidR="00BE5F99" w:rsidRPr="0081739B" w:rsidRDefault="00BE5F99" w:rsidP="00BE5F99">
      <w:pPr>
        <w:spacing w:after="0" w:line="240" w:lineRule="auto"/>
        <w:jc w:val="both"/>
        <w:rPr>
          <w:rFonts w:ascii="Times New Roman" w:hAnsi="Times New Roman" w:cs="Times New Roman"/>
          <w:sz w:val="26"/>
          <w:szCs w:val="26"/>
          <w:lang w:val="uk-UA"/>
        </w:rPr>
      </w:pPr>
    </w:p>
    <w:p w14:paraId="4C47169B"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sectPr w:rsidR="00BE5F99" w:rsidRPr="0081739B" w:rsidSect="00CF276E">
          <w:pgSz w:w="16838" w:h="11906" w:orient="landscape"/>
          <w:pgMar w:top="1418" w:right="851" w:bottom="851" w:left="851" w:header="709" w:footer="709" w:gutter="0"/>
          <w:cols w:space="708"/>
          <w:docGrid w:linePitch="360"/>
        </w:sectPr>
      </w:pPr>
    </w:p>
    <w:p w14:paraId="5E3B1405" w14:textId="77777777" w:rsidR="00BE5F99" w:rsidRPr="0081739B" w:rsidRDefault="00BE5F99" w:rsidP="00BE5F99">
      <w:pPr>
        <w:spacing w:after="0" w:line="240" w:lineRule="auto"/>
        <w:jc w:val="center"/>
        <w:rPr>
          <w:rFonts w:ascii="Times New Roman" w:hAnsi="Times New Roman" w:cs="Times New Roman"/>
          <w:sz w:val="26"/>
          <w:szCs w:val="26"/>
          <w:lang w:val="uk-UA"/>
        </w:rPr>
      </w:pPr>
      <w:r w:rsidRPr="00DC54CB">
        <w:rPr>
          <w:rFonts w:ascii="Times New Roman" w:hAnsi="Times New Roman" w:cs="Times New Roman"/>
          <w:sz w:val="26"/>
          <w:szCs w:val="26"/>
          <w:lang w:val="uk-UA"/>
        </w:rPr>
        <w:lastRenderedPageBreak/>
        <w:t xml:space="preserve">Таблиця 13.4. Дані потенційних обсягів викидів забруднюючих речовин в атмосферне повітря стаціонарними джерелами від </w:t>
      </w:r>
      <w:proofErr w:type="spellStart"/>
      <w:r w:rsidRPr="00DC54CB">
        <w:rPr>
          <w:rFonts w:ascii="Times New Roman" w:hAnsi="Times New Roman" w:cs="Times New Roman"/>
          <w:sz w:val="26"/>
          <w:szCs w:val="26"/>
          <w:lang w:val="uk-UA"/>
        </w:rPr>
        <w:t>обʼєкта</w:t>
      </w:r>
      <w:proofErr w:type="spellEnd"/>
      <w:r w:rsidRPr="00DC54CB">
        <w:rPr>
          <w:rFonts w:ascii="Times New Roman" w:hAnsi="Times New Roman" w:cs="Times New Roman"/>
          <w:sz w:val="26"/>
          <w:szCs w:val="26"/>
          <w:lang w:val="uk-UA"/>
        </w:rPr>
        <w:t xml:space="preserve"> / промислового майданчика</w:t>
      </w:r>
    </w:p>
    <w:tbl>
      <w:tblPr>
        <w:tblStyle w:val="a9"/>
        <w:tblW w:w="0" w:type="auto"/>
        <w:tblLook w:val="04A0" w:firstRow="1" w:lastRow="0" w:firstColumn="1" w:lastColumn="0" w:noHBand="0" w:noVBand="1"/>
      </w:tblPr>
      <w:tblGrid>
        <w:gridCol w:w="1696"/>
        <w:gridCol w:w="4722"/>
        <w:gridCol w:w="3209"/>
      </w:tblGrid>
      <w:tr w:rsidR="00BE5F99" w:rsidRPr="0081739B" w14:paraId="63481B69" w14:textId="77777777" w:rsidTr="003E39C2">
        <w:tc>
          <w:tcPr>
            <w:tcW w:w="6418" w:type="dxa"/>
            <w:gridSpan w:val="2"/>
            <w:vAlign w:val="center"/>
          </w:tcPr>
          <w:p w14:paraId="1B7BEA3F"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vMerge w:val="restart"/>
            <w:vAlign w:val="center"/>
          </w:tcPr>
          <w:p w14:paraId="7BD631F9"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 xml:space="preserve">Потенційний викид забруднюючої речовини, </w:t>
            </w:r>
            <w:proofErr w:type="spellStart"/>
            <w:r w:rsidRPr="0081739B">
              <w:rPr>
                <w:rFonts w:ascii="Times New Roman" w:hAnsi="Times New Roman" w:cs="Times New Roman"/>
                <w:sz w:val="20"/>
                <w:szCs w:val="20"/>
                <w:lang w:val="uk-UA"/>
              </w:rPr>
              <w:t>тонн</w:t>
            </w:r>
            <w:proofErr w:type="spellEnd"/>
            <w:r w:rsidRPr="0081739B">
              <w:rPr>
                <w:rFonts w:ascii="Times New Roman" w:hAnsi="Times New Roman" w:cs="Times New Roman"/>
                <w:sz w:val="20"/>
                <w:szCs w:val="20"/>
                <w:lang w:val="uk-UA"/>
              </w:rPr>
              <w:t>, з трьома десятковими знаками</w:t>
            </w:r>
          </w:p>
        </w:tc>
      </w:tr>
      <w:tr w:rsidR="00BE5F99" w:rsidRPr="0081739B" w14:paraId="503697CD" w14:textId="77777777" w:rsidTr="003E39C2">
        <w:tc>
          <w:tcPr>
            <w:tcW w:w="1696" w:type="dxa"/>
            <w:vAlign w:val="center"/>
          </w:tcPr>
          <w:p w14:paraId="60507205"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22" w:type="dxa"/>
            <w:vAlign w:val="center"/>
          </w:tcPr>
          <w:p w14:paraId="093312B8"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vMerge/>
            <w:vAlign w:val="center"/>
          </w:tcPr>
          <w:p w14:paraId="0761DBB6" w14:textId="77777777" w:rsidR="00BE5F99" w:rsidRPr="0081739B" w:rsidRDefault="00BE5F99" w:rsidP="003E39C2">
            <w:pPr>
              <w:jc w:val="center"/>
              <w:rPr>
                <w:rFonts w:ascii="Times New Roman" w:hAnsi="Times New Roman" w:cs="Times New Roman"/>
                <w:sz w:val="20"/>
                <w:szCs w:val="20"/>
                <w:lang w:val="uk-UA"/>
              </w:rPr>
            </w:pPr>
          </w:p>
        </w:tc>
      </w:tr>
      <w:tr w:rsidR="00BE5F99" w:rsidRPr="0081739B" w14:paraId="6E59C2B2" w14:textId="77777777" w:rsidTr="003E39C2">
        <w:tc>
          <w:tcPr>
            <w:tcW w:w="1696" w:type="dxa"/>
            <w:vAlign w:val="center"/>
          </w:tcPr>
          <w:p w14:paraId="596A86A3"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22" w:type="dxa"/>
            <w:vAlign w:val="center"/>
          </w:tcPr>
          <w:p w14:paraId="66BBFC05"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vAlign w:val="center"/>
          </w:tcPr>
          <w:p w14:paraId="54C03FBB"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BE5F99" w:rsidRPr="0081739B" w14:paraId="085F8EDF" w14:textId="77777777" w:rsidTr="003E39C2">
        <w:tc>
          <w:tcPr>
            <w:tcW w:w="1696" w:type="dxa"/>
          </w:tcPr>
          <w:p w14:paraId="048F17BC"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22" w:type="dxa"/>
          </w:tcPr>
          <w:p w14:paraId="008E3E86"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Усього для </w:t>
            </w:r>
            <w:proofErr w:type="spellStart"/>
            <w:r w:rsidRPr="0081739B">
              <w:rPr>
                <w:rFonts w:ascii="Times New Roman" w:hAnsi="Times New Roman" w:cs="Times New Roman"/>
                <w:sz w:val="26"/>
                <w:szCs w:val="26"/>
                <w:lang w:val="uk-UA"/>
              </w:rPr>
              <w:t>обʼєкта</w:t>
            </w:r>
            <w:proofErr w:type="spellEnd"/>
            <w:r w:rsidRPr="0081739B">
              <w:rPr>
                <w:rFonts w:ascii="Times New Roman" w:hAnsi="Times New Roman" w:cs="Times New Roman"/>
                <w:sz w:val="26"/>
                <w:szCs w:val="26"/>
                <w:lang w:val="uk-UA"/>
              </w:rPr>
              <w:t xml:space="preserve"> / промислового майданчика</w:t>
            </w:r>
          </w:p>
        </w:tc>
        <w:tc>
          <w:tcPr>
            <w:tcW w:w="3209" w:type="dxa"/>
          </w:tcPr>
          <w:p w14:paraId="6C014922"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15,517</w:t>
            </w:r>
          </w:p>
        </w:tc>
      </w:tr>
      <w:tr w:rsidR="00BE5F99" w:rsidRPr="0081739B" w14:paraId="2397BCBC" w14:textId="77777777" w:rsidTr="003E39C2">
        <w:tc>
          <w:tcPr>
            <w:tcW w:w="1696" w:type="dxa"/>
          </w:tcPr>
          <w:p w14:paraId="54F8C738"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01003</w:t>
            </w:r>
          </w:p>
        </w:tc>
        <w:tc>
          <w:tcPr>
            <w:tcW w:w="4722" w:type="dxa"/>
          </w:tcPr>
          <w:p w14:paraId="66FF90C0"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Залізо та його сполуки (у перерахунку на залізо)</w:t>
            </w:r>
          </w:p>
        </w:tc>
        <w:tc>
          <w:tcPr>
            <w:tcW w:w="3209" w:type="dxa"/>
          </w:tcPr>
          <w:p w14:paraId="7560F4AE"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r>
      <w:tr w:rsidR="00BE5F99" w:rsidRPr="0081739B" w14:paraId="29710DD8" w14:textId="77777777" w:rsidTr="003E39C2">
        <w:tc>
          <w:tcPr>
            <w:tcW w:w="1696" w:type="dxa"/>
          </w:tcPr>
          <w:p w14:paraId="0F30462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01104</w:t>
            </w:r>
          </w:p>
        </w:tc>
        <w:tc>
          <w:tcPr>
            <w:tcW w:w="4722" w:type="dxa"/>
          </w:tcPr>
          <w:p w14:paraId="49FFEF14"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Манган та його сполуки (у перерахунку на діоксид мангану)</w:t>
            </w:r>
          </w:p>
        </w:tc>
        <w:tc>
          <w:tcPr>
            <w:tcW w:w="3209" w:type="dxa"/>
          </w:tcPr>
          <w:p w14:paraId="7A83B2D8"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r w:rsidR="00BE5F99" w:rsidRPr="0081739B" w14:paraId="44F96352" w14:textId="77777777" w:rsidTr="003E39C2">
        <w:tc>
          <w:tcPr>
            <w:tcW w:w="1696" w:type="dxa"/>
          </w:tcPr>
          <w:p w14:paraId="712CD73B"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03000</w:t>
            </w:r>
          </w:p>
        </w:tc>
        <w:tc>
          <w:tcPr>
            <w:tcW w:w="4722" w:type="dxa"/>
          </w:tcPr>
          <w:p w14:paraId="6049E260"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Pr>
          <w:p w14:paraId="0D7E651B"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11,230</w:t>
            </w:r>
          </w:p>
        </w:tc>
      </w:tr>
      <w:tr w:rsidR="00BE5F99" w:rsidRPr="0081739B" w14:paraId="5714CE75" w14:textId="77777777" w:rsidTr="003E39C2">
        <w:tc>
          <w:tcPr>
            <w:tcW w:w="1696" w:type="dxa"/>
          </w:tcPr>
          <w:p w14:paraId="2E642891"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04001</w:t>
            </w:r>
          </w:p>
        </w:tc>
        <w:tc>
          <w:tcPr>
            <w:tcW w:w="4722" w:type="dxa"/>
          </w:tcPr>
          <w:p w14:paraId="53750C1B"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Оксиди азоту (у перерахунку на діоксид азоту [NO+NO2]</w:t>
            </w:r>
          </w:p>
        </w:tc>
        <w:tc>
          <w:tcPr>
            <w:tcW w:w="3209" w:type="dxa"/>
          </w:tcPr>
          <w:p w14:paraId="4C5E41F2"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2,915</w:t>
            </w:r>
          </w:p>
        </w:tc>
      </w:tr>
      <w:tr w:rsidR="00BE5F99" w:rsidRPr="0081739B" w14:paraId="2F41AF50" w14:textId="77777777" w:rsidTr="003E39C2">
        <w:tc>
          <w:tcPr>
            <w:tcW w:w="1696" w:type="dxa"/>
          </w:tcPr>
          <w:p w14:paraId="54414DC6"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04002</w:t>
            </w:r>
          </w:p>
        </w:tc>
        <w:tc>
          <w:tcPr>
            <w:tcW w:w="4722" w:type="dxa"/>
          </w:tcPr>
          <w:p w14:paraId="685174A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Азоту (1) оксид [N2O]</w:t>
            </w:r>
          </w:p>
        </w:tc>
        <w:tc>
          <w:tcPr>
            <w:tcW w:w="3209" w:type="dxa"/>
          </w:tcPr>
          <w:p w14:paraId="17F50EB3"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0,121</w:t>
            </w:r>
          </w:p>
        </w:tc>
      </w:tr>
      <w:tr w:rsidR="00BE5F99" w:rsidRPr="0081739B" w14:paraId="033024A3" w14:textId="77777777" w:rsidTr="003E39C2">
        <w:tc>
          <w:tcPr>
            <w:tcW w:w="1696" w:type="dxa"/>
          </w:tcPr>
          <w:p w14:paraId="05EF5214"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05001</w:t>
            </w:r>
          </w:p>
        </w:tc>
        <w:tc>
          <w:tcPr>
            <w:tcW w:w="4722" w:type="dxa"/>
          </w:tcPr>
          <w:p w14:paraId="492C7DB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Сірки діоксид</w:t>
            </w:r>
          </w:p>
        </w:tc>
        <w:tc>
          <w:tcPr>
            <w:tcW w:w="3209" w:type="dxa"/>
          </w:tcPr>
          <w:p w14:paraId="4ADFB504"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0,017</w:t>
            </w:r>
          </w:p>
        </w:tc>
      </w:tr>
      <w:tr w:rsidR="00BE5F99" w:rsidRPr="0081739B" w14:paraId="70BBD11A" w14:textId="77777777" w:rsidTr="003E39C2">
        <w:tc>
          <w:tcPr>
            <w:tcW w:w="1696" w:type="dxa"/>
          </w:tcPr>
          <w:p w14:paraId="68FA2DF2"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06000</w:t>
            </w:r>
          </w:p>
        </w:tc>
        <w:tc>
          <w:tcPr>
            <w:tcW w:w="4722" w:type="dxa"/>
          </w:tcPr>
          <w:p w14:paraId="60C1879D"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 вуглецю</w:t>
            </w:r>
          </w:p>
        </w:tc>
        <w:tc>
          <w:tcPr>
            <w:tcW w:w="3209" w:type="dxa"/>
          </w:tcPr>
          <w:p w14:paraId="7B7C75B0"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1,132</w:t>
            </w:r>
          </w:p>
        </w:tc>
      </w:tr>
      <w:tr w:rsidR="00BE5F99" w:rsidRPr="0081739B" w14:paraId="3EEE2A16" w14:textId="77777777" w:rsidTr="003E39C2">
        <w:tc>
          <w:tcPr>
            <w:tcW w:w="1696" w:type="dxa"/>
          </w:tcPr>
          <w:p w14:paraId="7051CF7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11000</w:t>
            </w:r>
          </w:p>
        </w:tc>
        <w:tc>
          <w:tcPr>
            <w:tcW w:w="4722" w:type="dxa"/>
          </w:tcPr>
          <w:p w14:paraId="0D92417D"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Неметанові леткі органічні сполуки (НМЛОС)</w:t>
            </w:r>
          </w:p>
        </w:tc>
        <w:tc>
          <w:tcPr>
            <w:tcW w:w="3209" w:type="dxa"/>
          </w:tcPr>
          <w:p w14:paraId="3EE6FFBF"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0,039</w:t>
            </w:r>
          </w:p>
        </w:tc>
      </w:tr>
      <w:tr w:rsidR="00BE5F99" w:rsidRPr="0081739B" w14:paraId="2C905364" w14:textId="77777777" w:rsidTr="003E39C2">
        <w:tc>
          <w:tcPr>
            <w:tcW w:w="1696" w:type="dxa"/>
          </w:tcPr>
          <w:p w14:paraId="51D176D1"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12000</w:t>
            </w:r>
          </w:p>
        </w:tc>
        <w:tc>
          <w:tcPr>
            <w:tcW w:w="4722" w:type="dxa"/>
          </w:tcPr>
          <w:p w14:paraId="6BC80E2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Метан</w:t>
            </w:r>
          </w:p>
        </w:tc>
        <w:tc>
          <w:tcPr>
            <w:tcW w:w="3209" w:type="dxa"/>
          </w:tcPr>
          <w:p w14:paraId="74D50E3E"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0,063</w:t>
            </w:r>
          </w:p>
        </w:tc>
      </w:tr>
      <w:tr w:rsidR="00BE5F99" w:rsidRPr="0081739B" w14:paraId="64D4AD12" w14:textId="77777777" w:rsidTr="003E39C2">
        <w:tc>
          <w:tcPr>
            <w:tcW w:w="1696" w:type="dxa"/>
          </w:tcPr>
          <w:p w14:paraId="37DBE85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07000</w:t>
            </w:r>
          </w:p>
        </w:tc>
        <w:tc>
          <w:tcPr>
            <w:tcW w:w="4722" w:type="dxa"/>
          </w:tcPr>
          <w:p w14:paraId="0A6D1040"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Вуглецю діоксид</w:t>
            </w:r>
          </w:p>
        </w:tc>
        <w:tc>
          <w:tcPr>
            <w:tcW w:w="3209" w:type="dxa"/>
          </w:tcPr>
          <w:p w14:paraId="15151509"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3378,199</w:t>
            </w:r>
          </w:p>
        </w:tc>
      </w:tr>
      <w:tr w:rsidR="00BE5F99" w:rsidRPr="0081739B" w14:paraId="47966E50" w14:textId="77777777" w:rsidTr="003E39C2">
        <w:tc>
          <w:tcPr>
            <w:tcW w:w="1696" w:type="dxa"/>
          </w:tcPr>
          <w:p w14:paraId="4E006B39"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4722" w:type="dxa"/>
          </w:tcPr>
          <w:p w14:paraId="011E41D4"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Кремнію діоксид аморфний</w:t>
            </w:r>
          </w:p>
        </w:tc>
        <w:tc>
          <w:tcPr>
            <w:tcW w:w="3209" w:type="dxa"/>
          </w:tcPr>
          <w:p w14:paraId="00D00683"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r w:rsidR="00BE5F99" w:rsidRPr="0081739B" w14:paraId="2A7F4CF3" w14:textId="77777777" w:rsidTr="003E39C2">
        <w:tc>
          <w:tcPr>
            <w:tcW w:w="1696" w:type="dxa"/>
          </w:tcPr>
          <w:p w14:paraId="7112C42B"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4722" w:type="dxa"/>
          </w:tcPr>
          <w:p w14:paraId="77FC93B0"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Титану діоксид</w:t>
            </w:r>
          </w:p>
        </w:tc>
        <w:tc>
          <w:tcPr>
            <w:tcW w:w="3209" w:type="dxa"/>
          </w:tcPr>
          <w:p w14:paraId="2FBAC0B3"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0,000</w:t>
            </w:r>
          </w:p>
        </w:tc>
      </w:tr>
    </w:tbl>
    <w:p w14:paraId="70B7C969" w14:textId="77777777" w:rsidR="00BE5F99" w:rsidRPr="0081739B" w:rsidRDefault="00BE5F99" w:rsidP="00BE5F99">
      <w:pPr>
        <w:spacing w:after="0" w:line="240" w:lineRule="auto"/>
        <w:jc w:val="both"/>
        <w:rPr>
          <w:rFonts w:ascii="Times New Roman" w:hAnsi="Times New Roman" w:cs="Times New Roman"/>
          <w:sz w:val="26"/>
          <w:szCs w:val="26"/>
          <w:lang w:val="uk-UA"/>
        </w:rPr>
      </w:pPr>
    </w:p>
    <w:p w14:paraId="55B6B7C1" w14:textId="77777777" w:rsidR="00BE5F99" w:rsidRPr="0081739B" w:rsidRDefault="00BE5F99" w:rsidP="00BE5F9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Таблиця 13.5. Дані щодо потенційних обсягів викидів забруднюючих речовин від виробничих і технологічних процесів, технологічного устаткування (установок)</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56"/>
        <w:gridCol w:w="1461"/>
        <w:gridCol w:w="3209"/>
      </w:tblGrid>
      <w:tr w:rsidR="00BE5F99" w:rsidRPr="0081739B" w14:paraId="04D39855" w14:textId="77777777" w:rsidTr="003E39C2">
        <w:tc>
          <w:tcPr>
            <w:tcW w:w="4957" w:type="dxa"/>
            <w:gridSpan w:val="2"/>
            <w:tcBorders>
              <w:bottom w:val="single" w:sz="4" w:space="0" w:color="auto"/>
            </w:tcBorders>
          </w:tcPr>
          <w:p w14:paraId="5DB455A2"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Процеси спалювання в малих установках</w:t>
            </w:r>
          </w:p>
        </w:tc>
        <w:tc>
          <w:tcPr>
            <w:tcW w:w="1461" w:type="dxa"/>
          </w:tcPr>
          <w:p w14:paraId="6A45FE9E" w14:textId="77777777" w:rsidR="00BE5F99" w:rsidRPr="0081739B" w:rsidRDefault="00BE5F99" w:rsidP="003E39C2">
            <w:pPr>
              <w:jc w:val="right"/>
              <w:rPr>
                <w:rFonts w:ascii="Times New Roman" w:hAnsi="Times New Roman" w:cs="Times New Roman"/>
                <w:sz w:val="26"/>
                <w:szCs w:val="26"/>
                <w:lang w:val="uk-UA"/>
              </w:rPr>
            </w:pPr>
            <w:r w:rsidRPr="0081739B">
              <w:rPr>
                <w:rFonts w:ascii="Times New Roman" w:hAnsi="Times New Roman" w:cs="Times New Roman"/>
                <w:sz w:val="26"/>
                <w:szCs w:val="26"/>
                <w:lang w:val="uk-UA"/>
              </w:rPr>
              <w:t>код</w:t>
            </w:r>
          </w:p>
        </w:tc>
        <w:tc>
          <w:tcPr>
            <w:tcW w:w="3209" w:type="dxa"/>
            <w:tcBorders>
              <w:bottom w:val="single" w:sz="4" w:space="0" w:color="auto"/>
            </w:tcBorders>
          </w:tcPr>
          <w:p w14:paraId="1A45DA4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003</w:t>
            </w:r>
          </w:p>
        </w:tc>
      </w:tr>
      <w:tr w:rsidR="00BE5F99" w:rsidRPr="0081739B" w14:paraId="24AB3C33" w14:textId="77777777" w:rsidTr="003E39C2">
        <w:tc>
          <w:tcPr>
            <w:tcW w:w="1701" w:type="dxa"/>
            <w:tcBorders>
              <w:bottom w:val="single" w:sz="4" w:space="0" w:color="auto"/>
            </w:tcBorders>
          </w:tcPr>
          <w:p w14:paraId="4487B3BE" w14:textId="77777777" w:rsidR="00BE5F99" w:rsidRPr="0081739B" w:rsidRDefault="00BE5F99" w:rsidP="003E39C2">
            <w:pPr>
              <w:jc w:val="both"/>
              <w:rPr>
                <w:rFonts w:ascii="Times New Roman" w:hAnsi="Times New Roman" w:cs="Times New Roman"/>
                <w:sz w:val="26"/>
                <w:szCs w:val="26"/>
                <w:lang w:val="uk-UA"/>
              </w:rPr>
            </w:pPr>
          </w:p>
        </w:tc>
        <w:tc>
          <w:tcPr>
            <w:tcW w:w="4717" w:type="dxa"/>
            <w:gridSpan w:val="2"/>
            <w:tcBorders>
              <w:bottom w:val="single" w:sz="4" w:space="0" w:color="auto"/>
            </w:tcBorders>
          </w:tcPr>
          <w:p w14:paraId="25076913" w14:textId="77777777" w:rsidR="00BE5F99" w:rsidRPr="0081739B" w:rsidRDefault="00BE5F99" w:rsidP="003E39C2">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14:paraId="2856CAB5" w14:textId="77777777" w:rsidR="00BE5F99" w:rsidRPr="0081739B" w:rsidRDefault="00BE5F99" w:rsidP="003E39C2">
            <w:pPr>
              <w:jc w:val="both"/>
              <w:rPr>
                <w:rFonts w:ascii="Times New Roman" w:hAnsi="Times New Roman" w:cs="Times New Roman"/>
                <w:sz w:val="26"/>
                <w:szCs w:val="26"/>
                <w:lang w:val="uk-UA"/>
              </w:rPr>
            </w:pPr>
          </w:p>
        </w:tc>
      </w:tr>
      <w:tr w:rsidR="00BE5F99" w:rsidRPr="0081739B" w14:paraId="2575809D" w14:textId="77777777" w:rsidTr="003E39C2">
        <w:tc>
          <w:tcPr>
            <w:tcW w:w="6418" w:type="dxa"/>
            <w:gridSpan w:val="3"/>
            <w:tcBorders>
              <w:top w:val="single" w:sz="4" w:space="0" w:color="auto"/>
              <w:left w:val="single" w:sz="4" w:space="0" w:color="auto"/>
              <w:bottom w:val="single" w:sz="4" w:space="0" w:color="auto"/>
              <w:right w:val="single" w:sz="4" w:space="0" w:color="auto"/>
            </w:tcBorders>
          </w:tcPr>
          <w:p w14:paraId="58313E14"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14:paraId="74275F07"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 xml:space="preserve">Потенційний викид забруднюючої речовини, </w:t>
            </w:r>
            <w:proofErr w:type="spellStart"/>
            <w:r w:rsidRPr="0081739B">
              <w:rPr>
                <w:rFonts w:ascii="Times New Roman" w:hAnsi="Times New Roman" w:cs="Times New Roman"/>
                <w:sz w:val="20"/>
                <w:szCs w:val="20"/>
                <w:lang w:val="uk-UA"/>
              </w:rPr>
              <w:t>тонн</w:t>
            </w:r>
            <w:proofErr w:type="spellEnd"/>
            <w:r w:rsidRPr="0081739B">
              <w:rPr>
                <w:rFonts w:ascii="Times New Roman" w:hAnsi="Times New Roman" w:cs="Times New Roman"/>
                <w:sz w:val="20"/>
                <w:szCs w:val="20"/>
                <w:lang w:val="uk-UA"/>
              </w:rPr>
              <w:t>, з трьома десятковими знаками</w:t>
            </w:r>
          </w:p>
        </w:tc>
      </w:tr>
      <w:tr w:rsidR="00BE5F99" w:rsidRPr="0081739B" w14:paraId="09E6E24D" w14:textId="77777777" w:rsidTr="003E39C2">
        <w:tc>
          <w:tcPr>
            <w:tcW w:w="1701" w:type="dxa"/>
            <w:tcBorders>
              <w:top w:val="single" w:sz="4" w:space="0" w:color="auto"/>
              <w:left w:val="single" w:sz="4" w:space="0" w:color="auto"/>
              <w:bottom w:val="single" w:sz="4" w:space="0" w:color="auto"/>
              <w:right w:val="single" w:sz="4" w:space="0" w:color="auto"/>
            </w:tcBorders>
          </w:tcPr>
          <w:p w14:paraId="27D3BE42"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14:paraId="0136BECD"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14:paraId="2C426344" w14:textId="77777777" w:rsidR="00BE5F99" w:rsidRPr="0081739B" w:rsidRDefault="00BE5F99" w:rsidP="003E39C2">
            <w:pPr>
              <w:jc w:val="center"/>
              <w:rPr>
                <w:rFonts w:ascii="Times New Roman" w:hAnsi="Times New Roman" w:cs="Times New Roman"/>
                <w:sz w:val="20"/>
                <w:szCs w:val="20"/>
                <w:lang w:val="uk-UA"/>
              </w:rPr>
            </w:pPr>
          </w:p>
        </w:tc>
      </w:tr>
      <w:tr w:rsidR="00BE5F99" w:rsidRPr="0081739B" w14:paraId="14B0345F" w14:textId="77777777" w:rsidTr="003E39C2">
        <w:tc>
          <w:tcPr>
            <w:tcW w:w="1701" w:type="dxa"/>
            <w:tcBorders>
              <w:top w:val="single" w:sz="4" w:space="0" w:color="auto"/>
              <w:left w:val="single" w:sz="4" w:space="0" w:color="auto"/>
              <w:bottom w:val="single" w:sz="4" w:space="0" w:color="auto"/>
              <w:right w:val="single" w:sz="4" w:space="0" w:color="auto"/>
            </w:tcBorders>
          </w:tcPr>
          <w:p w14:paraId="79846498"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14:paraId="671421C0"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14:paraId="0A5FB505"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BE5F99" w:rsidRPr="0081739B" w14:paraId="26BA044D" w14:textId="77777777" w:rsidTr="003E39C2">
        <w:tc>
          <w:tcPr>
            <w:tcW w:w="1701" w:type="dxa"/>
            <w:tcBorders>
              <w:top w:val="single" w:sz="4" w:space="0" w:color="auto"/>
              <w:left w:val="single" w:sz="4" w:space="0" w:color="auto"/>
              <w:bottom w:val="single" w:sz="4" w:space="0" w:color="auto"/>
              <w:right w:val="single" w:sz="4" w:space="0" w:color="auto"/>
            </w:tcBorders>
          </w:tcPr>
          <w:p w14:paraId="46D5D2CA"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14:paraId="140464A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14:paraId="07962946"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0,633</w:t>
            </w:r>
          </w:p>
        </w:tc>
      </w:tr>
      <w:tr w:rsidR="00BE5F99" w:rsidRPr="0081739B" w14:paraId="786AD563" w14:textId="77777777" w:rsidTr="003E39C2">
        <w:tc>
          <w:tcPr>
            <w:tcW w:w="1701" w:type="dxa"/>
            <w:tcBorders>
              <w:top w:val="single" w:sz="4" w:space="0" w:color="auto"/>
              <w:left w:val="single" w:sz="4" w:space="0" w:color="auto"/>
              <w:bottom w:val="single" w:sz="4" w:space="0" w:color="auto"/>
              <w:right w:val="single" w:sz="4" w:space="0" w:color="auto"/>
            </w:tcBorders>
          </w:tcPr>
          <w:p w14:paraId="4943B558"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03000</w:t>
            </w:r>
          </w:p>
        </w:tc>
        <w:tc>
          <w:tcPr>
            <w:tcW w:w="4717" w:type="dxa"/>
            <w:gridSpan w:val="2"/>
            <w:tcBorders>
              <w:top w:val="single" w:sz="4" w:space="0" w:color="auto"/>
              <w:left w:val="single" w:sz="4" w:space="0" w:color="auto"/>
              <w:bottom w:val="single" w:sz="4" w:space="0" w:color="auto"/>
              <w:right w:val="single" w:sz="4" w:space="0" w:color="auto"/>
            </w:tcBorders>
          </w:tcPr>
          <w:p w14:paraId="4590D3B9"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Borders>
              <w:top w:val="single" w:sz="4" w:space="0" w:color="auto"/>
              <w:left w:val="single" w:sz="4" w:space="0" w:color="auto"/>
              <w:bottom w:val="single" w:sz="4" w:space="0" w:color="auto"/>
              <w:right w:val="single" w:sz="4" w:space="0" w:color="auto"/>
            </w:tcBorders>
          </w:tcPr>
          <w:p w14:paraId="6017497B"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0,187</w:t>
            </w:r>
          </w:p>
        </w:tc>
      </w:tr>
      <w:tr w:rsidR="00BE5F99" w:rsidRPr="0081739B" w14:paraId="1235C2E2" w14:textId="77777777" w:rsidTr="003E39C2">
        <w:tc>
          <w:tcPr>
            <w:tcW w:w="1701" w:type="dxa"/>
            <w:tcBorders>
              <w:top w:val="single" w:sz="4" w:space="0" w:color="auto"/>
              <w:left w:val="single" w:sz="4" w:space="0" w:color="auto"/>
              <w:bottom w:val="single" w:sz="4" w:space="0" w:color="auto"/>
              <w:right w:val="single" w:sz="4" w:space="0" w:color="auto"/>
            </w:tcBorders>
          </w:tcPr>
          <w:p w14:paraId="358931C6"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04001</w:t>
            </w:r>
          </w:p>
        </w:tc>
        <w:tc>
          <w:tcPr>
            <w:tcW w:w="4717" w:type="dxa"/>
            <w:gridSpan w:val="2"/>
            <w:tcBorders>
              <w:top w:val="single" w:sz="4" w:space="0" w:color="auto"/>
              <w:left w:val="single" w:sz="4" w:space="0" w:color="auto"/>
              <w:bottom w:val="single" w:sz="4" w:space="0" w:color="auto"/>
              <w:right w:val="single" w:sz="4" w:space="0" w:color="auto"/>
            </w:tcBorders>
          </w:tcPr>
          <w:p w14:paraId="6B4747AD"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Оксиди азоту (у перерахунку на діоксид азоту [NO+NO2]</w:t>
            </w:r>
          </w:p>
        </w:tc>
        <w:tc>
          <w:tcPr>
            <w:tcW w:w="3209" w:type="dxa"/>
            <w:tcBorders>
              <w:top w:val="single" w:sz="4" w:space="0" w:color="auto"/>
              <w:left w:val="single" w:sz="4" w:space="0" w:color="auto"/>
              <w:bottom w:val="single" w:sz="4" w:space="0" w:color="auto"/>
              <w:right w:val="single" w:sz="4" w:space="0" w:color="auto"/>
            </w:tcBorders>
          </w:tcPr>
          <w:p w14:paraId="2895B461"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0,257</w:t>
            </w:r>
          </w:p>
        </w:tc>
      </w:tr>
      <w:tr w:rsidR="00BE5F99" w:rsidRPr="0081739B" w14:paraId="7AA5C55C" w14:textId="77777777" w:rsidTr="003E39C2">
        <w:tc>
          <w:tcPr>
            <w:tcW w:w="1701" w:type="dxa"/>
            <w:tcBorders>
              <w:top w:val="single" w:sz="4" w:space="0" w:color="auto"/>
              <w:left w:val="single" w:sz="4" w:space="0" w:color="auto"/>
              <w:bottom w:val="single" w:sz="4" w:space="0" w:color="auto"/>
              <w:right w:val="single" w:sz="4" w:space="0" w:color="auto"/>
            </w:tcBorders>
          </w:tcPr>
          <w:p w14:paraId="3382232E"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04002</w:t>
            </w:r>
          </w:p>
        </w:tc>
        <w:tc>
          <w:tcPr>
            <w:tcW w:w="4717" w:type="dxa"/>
            <w:gridSpan w:val="2"/>
            <w:tcBorders>
              <w:top w:val="single" w:sz="4" w:space="0" w:color="auto"/>
              <w:left w:val="single" w:sz="4" w:space="0" w:color="auto"/>
              <w:bottom w:val="single" w:sz="4" w:space="0" w:color="auto"/>
              <w:right w:val="single" w:sz="4" w:space="0" w:color="auto"/>
            </w:tcBorders>
          </w:tcPr>
          <w:p w14:paraId="228C75B4"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Азоту (1) оксид [N2O]</w:t>
            </w:r>
          </w:p>
        </w:tc>
        <w:tc>
          <w:tcPr>
            <w:tcW w:w="3209" w:type="dxa"/>
            <w:tcBorders>
              <w:top w:val="single" w:sz="4" w:space="0" w:color="auto"/>
              <w:left w:val="single" w:sz="4" w:space="0" w:color="auto"/>
              <w:bottom w:val="single" w:sz="4" w:space="0" w:color="auto"/>
              <w:right w:val="single" w:sz="4" w:space="0" w:color="auto"/>
            </w:tcBorders>
          </w:tcPr>
          <w:p w14:paraId="018C33A4"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0,003</w:t>
            </w:r>
          </w:p>
        </w:tc>
      </w:tr>
      <w:tr w:rsidR="00BE5F99" w:rsidRPr="0081739B" w14:paraId="65D3467C" w14:textId="77777777" w:rsidTr="003E39C2">
        <w:tc>
          <w:tcPr>
            <w:tcW w:w="1701" w:type="dxa"/>
            <w:tcBorders>
              <w:top w:val="single" w:sz="4" w:space="0" w:color="auto"/>
              <w:left w:val="single" w:sz="4" w:space="0" w:color="auto"/>
              <w:bottom w:val="single" w:sz="4" w:space="0" w:color="auto"/>
              <w:right w:val="single" w:sz="4" w:space="0" w:color="auto"/>
            </w:tcBorders>
          </w:tcPr>
          <w:p w14:paraId="44914FC3"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05001</w:t>
            </w:r>
          </w:p>
        </w:tc>
        <w:tc>
          <w:tcPr>
            <w:tcW w:w="4717" w:type="dxa"/>
            <w:gridSpan w:val="2"/>
            <w:tcBorders>
              <w:top w:val="single" w:sz="4" w:space="0" w:color="auto"/>
              <w:left w:val="single" w:sz="4" w:space="0" w:color="auto"/>
              <w:bottom w:val="single" w:sz="4" w:space="0" w:color="auto"/>
              <w:right w:val="single" w:sz="4" w:space="0" w:color="auto"/>
            </w:tcBorders>
          </w:tcPr>
          <w:p w14:paraId="15ADBC1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Сірки діоксид</w:t>
            </w:r>
          </w:p>
        </w:tc>
        <w:tc>
          <w:tcPr>
            <w:tcW w:w="3209" w:type="dxa"/>
            <w:tcBorders>
              <w:top w:val="single" w:sz="4" w:space="0" w:color="auto"/>
              <w:left w:val="single" w:sz="4" w:space="0" w:color="auto"/>
              <w:bottom w:val="single" w:sz="4" w:space="0" w:color="auto"/>
              <w:right w:val="single" w:sz="4" w:space="0" w:color="auto"/>
            </w:tcBorders>
          </w:tcPr>
          <w:p w14:paraId="45158670"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0,017</w:t>
            </w:r>
          </w:p>
        </w:tc>
      </w:tr>
      <w:tr w:rsidR="00BE5F99" w:rsidRPr="0081739B" w14:paraId="4B718256" w14:textId="77777777" w:rsidTr="003E39C2">
        <w:tc>
          <w:tcPr>
            <w:tcW w:w="1701" w:type="dxa"/>
            <w:tcBorders>
              <w:top w:val="single" w:sz="4" w:space="0" w:color="auto"/>
              <w:left w:val="single" w:sz="4" w:space="0" w:color="auto"/>
              <w:bottom w:val="single" w:sz="4" w:space="0" w:color="auto"/>
              <w:right w:val="single" w:sz="4" w:space="0" w:color="auto"/>
            </w:tcBorders>
          </w:tcPr>
          <w:p w14:paraId="7543EE0B"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06000</w:t>
            </w:r>
          </w:p>
        </w:tc>
        <w:tc>
          <w:tcPr>
            <w:tcW w:w="4717" w:type="dxa"/>
            <w:gridSpan w:val="2"/>
            <w:tcBorders>
              <w:top w:val="single" w:sz="4" w:space="0" w:color="auto"/>
              <w:left w:val="single" w:sz="4" w:space="0" w:color="auto"/>
              <w:bottom w:val="single" w:sz="4" w:space="0" w:color="auto"/>
              <w:right w:val="single" w:sz="4" w:space="0" w:color="auto"/>
            </w:tcBorders>
          </w:tcPr>
          <w:p w14:paraId="4A100485"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 вуглецю</w:t>
            </w:r>
          </w:p>
        </w:tc>
        <w:tc>
          <w:tcPr>
            <w:tcW w:w="3209" w:type="dxa"/>
            <w:tcBorders>
              <w:top w:val="single" w:sz="4" w:space="0" w:color="auto"/>
              <w:left w:val="single" w:sz="4" w:space="0" w:color="auto"/>
              <w:bottom w:val="single" w:sz="4" w:space="0" w:color="auto"/>
              <w:right w:val="single" w:sz="4" w:space="0" w:color="auto"/>
            </w:tcBorders>
          </w:tcPr>
          <w:p w14:paraId="638A4B24"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0,128</w:t>
            </w:r>
          </w:p>
        </w:tc>
      </w:tr>
      <w:tr w:rsidR="00BE5F99" w:rsidRPr="0081739B" w14:paraId="23974B53" w14:textId="77777777" w:rsidTr="003E39C2">
        <w:tc>
          <w:tcPr>
            <w:tcW w:w="1701" w:type="dxa"/>
            <w:tcBorders>
              <w:top w:val="single" w:sz="4" w:space="0" w:color="auto"/>
              <w:left w:val="single" w:sz="4" w:space="0" w:color="auto"/>
              <w:bottom w:val="single" w:sz="4" w:space="0" w:color="auto"/>
              <w:right w:val="single" w:sz="4" w:space="0" w:color="auto"/>
            </w:tcBorders>
          </w:tcPr>
          <w:p w14:paraId="5CA20A69"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11000</w:t>
            </w:r>
          </w:p>
        </w:tc>
        <w:tc>
          <w:tcPr>
            <w:tcW w:w="4717" w:type="dxa"/>
            <w:gridSpan w:val="2"/>
            <w:tcBorders>
              <w:top w:val="single" w:sz="4" w:space="0" w:color="auto"/>
              <w:left w:val="single" w:sz="4" w:space="0" w:color="auto"/>
              <w:bottom w:val="single" w:sz="4" w:space="0" w:color="auto"/>
              <w:right w:val="single" w:sz="4" w:space="0" w:color="auto"/>
            </w:tcBorders>
          </w:tcPr>
          <w:p w14:paraId="4F7650E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Неметанові леткі органічні сполуки (НМЛОС)</w:t>
            </w:r>
          </w:p>
        </w:tc>
        <w:tc>
          <w:tcPr>
            <w:tcW w:w="3209" w:type="dxa"/>
            <w:tcBorders>
              <w:top w:val="single" w:sz="4" w:space="0" w:color="auto"/>
              <w:left w:val="single" w:sz="4" w:space="0" w:color="auto"/>
              <w:bottom w:val="single" w:sz="4" w:space="0" w:color="auto"/>
              <w:right w:val="single" w:sz="4" w:space="0" w:color="auto"/>
            </w:tcBorders>
          </w:tcPr>
          <w:p w14:paraId="090BC528"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0,038</w:t>
            </w:r>
          </w:p>
        </w:tc>
      </w:tr>
      <w:tr w:rsidR="00BE5F99" w:rsidRPr="0081739B" w14:paraId="7BC53349" w14:textId="77777777" w:rsidTr="003E39C2">
        <w:tc>
          <w:tcPr>
            <w:tcW w:w="1701" w:type="dxa"/>
            <w:tcBorders>
              <w:top w:val="single" w:sz="4" w:space="0" w:color="auto"/>
              <w:left w:val="single" w:sz="4" w:space="0" w:color="auto"/>
              <w:bottom w:val="single" w:sz="4" w:space="0" w:color="auto"/>
              <w:right w:val="single" w:sz="4" w:space="0" w:color="auto"/>
            </w:tcBorders>
          </w:tcPr>
          <w:p w14:paraId="7E31870A"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12000</w:t>
            </w:r>
          </w:p>
        </w:tc>
        <w:tc>
          <w:tcPr>
            <w:tcW w:w="4717" w:type="dxa"/>
            <w:gridSpan w:val="2"/>
            <w:tcBorders>
              <w:top w:val="single" w:sz="4" w:space="0" w:color="auto"/>
              <w:left w:val="single" w:sz="4" w:space="0" w:color="auto"/>
              <w:bottom w:val="single" w:sz="4" w:space="0" w:color="auto"/>
              <w:right w:val="single" w:sz="4" w:space="0" w:color="auto"/>
            </w:tcBorders>
          </w:tcPr>
          <w:p w14:paraId="4D168D4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Метан</w:t>
            </w:r>
          </w:p>
        </w:tc>
        <w:tc>
          <w:tcPr>
            <w:tcW w:w="3209" w:type="dxa"/>
            <w:tcBorders>
              <w:top w:val="single" w:sz="4" w:space="0" w:color="auto"/>
              <w:left w:val="single" w:sz="4" w:space="0" w:color="auto"/>
              <w:bottom w:val="single" w:sz="4" w:space="0" w:color="auto"/>
              <w:right w:val="single" w:sz="4" w:space="0" w:color="auto"/>
            </w:tcBorders>
          </w:tcPr>
          <w:p w14:paraId="7537E125"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0,003</w:t>
            </w:r>
          </w:p>
        </w:tc>
      </w:tr>
      <w:tr w:rsidR="00BE5F99" w:rsidRPr="0081739B" w14:paraId="7F8E4689" w14:textId="77777777" w:rsidTr="003E39C2">
        <w:tc>
          <w:tcPr>
            <w:tcW w:w="1701" w:type="dxa"/>
            <w:tcBorders>
              <w:top w:val="single" w:sz="4" w:space="0" w:color="auto"/>
              <w:left w:val="single" w:sz="4" w:space="0" w:color="auto"/>
              <w:bottom w:val="single" w:sz="4" w:space="0" w:color="auto"/>
              <w:right w:val="single" w:sz="4" w:space="0" w:color="auto"/>
            </w:tcBorders>
          </w:tcPr>
          <w:p w14:paraId="574D789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07000</w:t>
            </w:r>
          </w:p>
        </w:tc>
        <w:tc>
          <w:tcPr>
            <w:tcW w:w="4717" w:type="dxa"/>
            <w:gridSpan w:val="2"/>
            <w:tcBorders>
              <w:top w:val="single" w:sz="4" w:space="0" w:color="auto"/>
              <w:left w:val="single" w:sz="4" w:space="0" w:color="auto"/>
              <w:bottom w:val="single" w:sz="4" w:space="0" w:color="auto"/>
              <w:right w:val="single" w:sz="4" w:space="0" w:color="auto"/>
            </w:tcBorders>
          </w:tcPr>
          <w:p w14:paraId="5219446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Вуглецю діоксид</w:t>
            </w:r>
          </w:p>
        </w:tc>
        <w:tc>
          <w:tcPr>
            <w:tcW w:w="3209" w:type="dxa"/>
            <w:tcBorders>
              <w:top w:val="single" w:sz="4" w:space="0" w:color="auto"/>
              <w:left w:val="single" w:sz="4" w:space="0" w:color="auto"/>
              <w:bottom w:val="single" w:sz="4" w:space="0" w:color="auto"/>
              <w:right w:val="single" w:sz="4" w:space="0" w:color="auto"/>
            </w:tcBorders>
          </w:tcPr>
          <w:p w14:paraId="2E61F8B0"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79,445</w:t>
            </w:r>
          </w:p>
        </w:tc>
      </w:tr>
    </w:tbl>
    <w:p w14:paraId="1034E45E" w14:textId="77777777" w:rsidR="00BE5F99" w:rsidRDefault="00BE5F99" w:rsidP="00BE5F99">
      <w:pPr>
        <w:spacing w:after="0" w:line="240" w:lineRule="auto"/>
        <w:jc w:val="both"/>
        <w:rPr>
          <w:rFonts w:ascii="Times New Roman" w:hAnsi="Times New Roman" w:cs="Times New Roman"/>
          <w:sz w:val="26"/>
          <w:szCs w:val="26"/>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56"/>
        <w:gridCol w:w="1461"/>
        <w:gridCol w:w="3209"/>
      </w:tblGrid>
      <w:tr w:rsidR="00BE5F99" w:rsidRPr="0081739B" w14:paraId="28829A45" w14:textId="77777777" w:rsidTr="003E39C2">
        <w:tc>
          <w:tcPr>
            <w:tcW w:w="4957" w:type="dxa"/>
            <w:gridSpan w:val="2"/>
            <w:tcBorders>
              <w:bottom w:val="single" w:sz="4" w:space="0" w:color="auto"/>
            </w:tcBorders>
          </w:tcPr>
          <w:p w14:paraId="5829A185"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Неорганізовані викиди від поширення (розподілу) нафтопродуктів</w:t>
            </w:r>
          </w:p>
        </w:tc>
        <w:tc>
          <w:tcPr>
            <w:tcW w:w="1461" w:type="dxa"/>
          </w:tcPr>
          <w:p w14:paraId="50264E12" w14:textId="77777777" w:rsidR="00BE5F99" w:rsidRPr="0081739B" w:rsidRDefault="00BE5F99" w:rsidP="003E39C2">
            <w:pPr>
              <w:jc w:val="right"/>
              <w:rPr>
                <w:rFonts w:ascii="Times New Roman" w:hAnsi="Times New Roman" w:cs="Times New Roman"/>
                <w:sz w:val="26"/>
                <w:szCs w:val="26"/>
                <w:lang w:val="uk-UA"/>
              </w:rPr>
            </w:pPr>
            <w:r w:rsidRPr="0081739B">
              <w:rPr>
                <w:rFonts w:ascii="Times New Roman" w:hAnsi="Times New Roman" w:cs="Times New Roman"/>
                <w:sz w:val="26"/>
                <w:szCs w:val="26"/>
                <w:lang w:val="uk-UA"/>
              </w:rPr>
              <w:t>код</w:t>
            </w:r>
          </w:p>
        </w:tc>
        <w:tc>
          <w:tcPr>
            <w:tcW w:w="3209" w:type="dxa"/>
            <w:tcBorders>
              <w:bottom w:val="single" w:sz="4" w:space="0" w:color="auto"/>
            </w:tcBorders>
          </w:tcPr>
          <w:p w14:paraId="688DF1D0"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009</w:t>
            </w:r>
          </w:p>
        </w:tc>
      </w:tr>
      <w:tr w:rsidR="00BE5F99" w:rsidRPr="0081739B" w14:paraId="1C2D9B89" w14:textId="77777777" w:rsidTr="003E39C2">
        <w:tc>
          <w:tcPr>
            <w:tcW w:w="1701" w:type="dxa"/>
            <w:tcBorders>
              <w:bottom w:val="single" w:sz="4" w:space="0" w:color="auto"/>
            </w:tcBorders>
          </w:tcPr>
          <w:p w14:paraId="35651D83" w14:textId="77777777" w:rsidR="00BE5F99" w:rsidRPr="0081739B" w:rsidRDefault="00BE5F99" w:rsidP="003E39C2">
            <w:pPr>
              <w:jc w:val="both"/>
              <w:rPr>
                <w:rFonts w:ascii="Times New Roman" w:hAnsi="Times New Roman" w:cs="Times New Roman"/>
                <w:sz w:val="26"/>
                <w:szCs w:val="26"/>
                <w:lang w:val="uk-UA"/>
              </w:rPr>
            </w:pPr>
          </w:p>
        </w:tc>
        <w:tc>
          <w:tcPr>
            <w:tcW w:w="4717" w:type="dxa"/>
            <w:gridSpan w:val="2"/>
            <w:tcBorders>
              <w:bottom w:val="single" w:sz="4" w:space="0" w:color="auto"/>
            </w:tcBorders>
          </w:tcPr>
          <w:p w14:paraId="0329F945" w14:textId="77777777" w:rsidR="00BE5F99" w:rsidRPr="0081739B" w:rsidRDefault="00BE5F99" w:rsidP="003E39C2">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14:paraId="7C4C74E6" w14:textId="77777777" w:rsidR="00BE5F99" w:rsidRPr="0081739B" w:rsidRDefault="00BE5F99" w:rsidP="003E39C2">
            <w:pPr>
              <w:jc w:val="both"/>
              <w:rPr>
                <w:rFonts w:ascii="Times New Roman" w:hAnsi="Times New Roman" w:cs="Times New Roman"/>
                <w:sz w:val="26"/>
                <w:szCs w:val="26"/>
                <w:lang w:val="uk-UA"/>
              </w:rPr>
            </w:pPr>
          </w:p>
        </w:tc>
      </w:tr>
      <w:tr w:rsidR="00BE5F99" w:rsidRPr="0081739B" w14:paraId="20794C1B" w14:textId="77777777" w:rsidTr="003E39C2">
        <w:tc>
          <w:tcPr>
            <w:tcW w:w="6418" w:type="dxa"/>
            <w:gridSpan w:val="3"/>
            <w:tcBorders>
              <w:top w:val="single" w:sz="4" w:space="0" w:color="auto"/>
              <w:left w:val="single" w:sz="4" w:space="0" w:color="auto"/>
              <w:bottom w:val="single" w:sz="4" w:space="0" w:color="auto"/>
              <w:right w:val="single" w:sz="4" w:space="0" w:color="auto"/>
            </w:tcBorders>
          </w:tcPr>
          <w:p w14:paraId="1CB4AA9E"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14:paraId="5A022CB0"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 xml:space="preserve">Потенційний викид забруднюючої речовини, </w:t>
            </w:r>
            <w:proofErr w:type="spellStart"/>
            <w:r w:rsidRPr="0081739B">
              <w:rPr>
                <w:rFonts w:ascii="Times New Roman" w:hAnsi="Times New Roman" w:cs="Times New Roman"/>
                <w:sz w:val="20"/>
                <w:szCs w:val="20"/>
                <w:lang w:val="uk-UA"/>
              </w:rPr>
              <w:t>тонн</w:t>
            </w:r>
            <w:proofErr w:type="spellEnd"/>
            <w:r w:rsidRPr="0081739B">
              <w:rPr>
                <w:rFonts w:ascii="Times New Roman" w:hAnsi="Times New Roman" w:cs="Times New Roman"/>
                <w:sz w:val="20"/>
                <w:szCs w:val="20"/>
                <w:lang w:val="uk-UA"/>
              </w:rPr>
              <w:t>, з трьома десятковими знаками</w:t>
            </w:r>
          </w:p>
        </w:tc>
      </w:tr>
      <w:tr w:rsidR="00BE5F99" w:rsidRPr="0081739B" w14:paraId="6386FB1F" w14:textId="77777777" w:rsidTr="003E39C2">
        <w:tc>
          <w:tcPr>
            <w:tcW w:w="1701" w:type="dxa"/>
            <w:tcBorders>
              <w:top w:val="single" w:sz="4" w:space="0" w:color="auto"/>
              <w:left w:val="single" w:sz="4" w:space="0" w:color="auto"/>
              <w:bottom w:val="single" w:sz="4" w:space="0" w:color="auto"/>
              <w:right w:val="single" w:sz="4" w:space="0" w:color="auto"/>
            </w:tcBorders>
          </w:tcPr>
          <w:p w14:paraId="68697E6C"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14:paraId="3223F48A"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14:paraId="28691CEA" w14:textId="77777777" w:rsidR="00BE5F99" w:rsidRPr="0081739B" w:rsidRDefault="00BE5F99" w:rsidP="003E39C2">
            <w:pPr>
              <w:jc w:val="center"/>
              <w:rPr>
                <w:rFonts w:ascii="Times New Roman" w:hAnsi="Times New Roman" w:cs="Times New Roman"/>
                <w:sz w:val="20"/>
                <w:szCs w:val="20"/>
                <w:lang w:val="uk-UA"/>
              </w:rPr>
            </w:pPr>
          </w:p>
        </w:tc>
      </w:tr>
      <w:tr w:rsidR="00BE5F99" w:rsidRPr="0081739B" w14:paraId="46F7FE54" w14:textId="77777777" w:rsidTr="003E39C2">
        <w:tc>
          <w:tcPr>
            <w:tcW w:w="1701" w:type="dxa"/>
            <w:tcBorders>
              <w:top w:val="single" w:sz="4" w:space="0" w:color="auto"/>
              <w:left w:val="single" w:sz="4" w:space="0" w:color="auto"/>
              <w:bottom w:val="single" w:sz="4" w:space="0" w:color="auto"/>
              <w:right w:val="single" w:sz="4" w:space="0" w:color="auto"/>
            </w:tcBorders>
          </w:tcPr>
          <w:p w14:paraId="4C5CC45B"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14:paraId="1DE5A6B6"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14:paraId="0E394AD1"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BE5F99" w:rsidRPr="0081739B" w14:paraId="037419B4" w14:textId="77777777" w:rsidTr="003E39C2">
        <w:tc>
          <w:tcPr>
            <w:tcW w:w="1701" w:type="dxa"/>
            <w:tcBorders>
              <w:top w:val="single" w:sz="4" w:space="0" w:color="auto"/>
              <w:left w:val="single" w:sz="4" w:space="0" w:color="auto"/>
              <w:bottom w:val="single" w:sz="4" w:space="0" w:color="auto"/>
              <w:right w:val="single" w:sz="4" w:space="0" w:color="auto"/>
            </w:tcBorders>
          </w:tcPr>
          <w:p w14:paraId="32E4C484"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14:paraId="0D53DA4B"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14:paraId="64EA16A8"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r>
      <w:tr w:rsidR="00BE5F99" w:rsidRPr="0081739B" w14:paraId="460BE27D" w14:textId="77777777" w:rsidTr="003E39C2">
        <w:tc>
          <w:tcPr>
            <w:tcW w:w="1701" w:type="dxa"/>
            <w:tcBorders>
              <w:top w:val="single" w:sz="4" w:space="0" w:color="auto"/>
              <w:left w:val="single" w:sz="4" w:space="0" w:color="auto"/>
              <w:bottom w:val="single" w:sz="4" w:space="0" w:color="auto"/>
              <w:right w:val="single" w:sz="4" w:space="0" w:color="auto"/>
            </w:tcBorders>
          </w:tcPr>
          <w:p w14:paraId="180ACCBC"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11000</w:t>
            </w:r>
          </w:p>
        </w:tc>
        <w:tc>
          <w:tcPr>
            <w:tcW w:w="4717" w:type="dxa"/>
            <w:gridSpan w:val="2"/>
            <w:tcBorders>
              <w:top w:val="single" w:sz="4" w:space="0" w:color="auto"/>
              <w:left w:val="single" w:sz="4" w:space="0" w:color="auto"/>
              <w:bottom w:val="single" w:sz="4" w:space="0" w:color="auto"/>
              <w:right w:val="single" w:sz="4" w:space="0" w:color="auto"/>
            </w:tcBorders>
          </w:tcPr>
          <w:p w14:paraId="715D0091"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Неметанові леткі органічні сполуки (НМЛОС)</w:t>
            </w:r>
          </w:p>
        </w:tc>
        <w:tc>
          <w:tcPr>
            <w:tcW w:w="3209" w:type="dxa"/>
            <w:tcBorders>
              <w:top w:val="single" w:sz="4" w:space="0" w:color="auto"/>
              <w:left w:val="single" w:sz="4" w:space="0" w:color="auto"/>
              <w:bottom w:val="single" w:sz="4" w:space="0" w:color="auto"/>
              <w:right w:val="single" w:sz="4" w:space="0" w:color="auto"/>
            </w:tcBorders>
          </w:tcPr>
          <w:p w14:paraId="17EBA454"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r>
    </w:tbl>
    <w:p w14:paraId="50FCA32F" w14:textId="77777777" w:rsidR="00BE5F99" w:rsidRDefault="00BE5F99" w:rsidP="00BE5F99">
      <w:pPr>
        <w:spacing w:after="0" w:line="240" w:lineRule="auto"/>
        <w:jc w:val="both"/>
        <w:rPr>
          <w:rFonts w:ascii="Times New Roman" w:hAnsi="Times New Roman" w:cs="Times New Roman"/>
          <w:sz w:val="26"/>
          <w:szCs w:val="26"/>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56"/>
        <w:gridCol w:w="1461"/>
        <w:gridCol w:w="3209"/>
      </w:tblGrid>
      <w:tr w:rsidR="00BE5F99" w:rsidRPr="0081739B" w14:paraId="45FAAF8A" w14:textId="77777777" w:rsidTr="003E39C2">
        <w:tc>
          <w:tcPr>
            <w:tcW w:w="4957" w:type="dxa"/>
            <w:gridSpan w:val="2"/>
            <w:tcBorders>
              <w:bottom w:val="single" w:sz="4" w:space="0" w:color="auto"/>
            </w:tcBorders>
          </w:tcPr>
          <w:p w14:paraId="070D30B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Зберігання, оброблення та транспортування металопродукції</w:t>
            </w:r>
          </w:p>
        </w:tc>
        <w:tc>
          <w:tcPr>
            <w:tcW w:w="1461" w:type="dxa"/>
          </w:tcPr>
          <w:p w14:paraId="2013CDBB" w14:textId="77777777" w:rsidR="00BE5F99" w:rsidRPr="0081739B" w:rsidRDefault="00BE5F99" w:rsidP="003E39C2">
            <w:pPr>
              <w:jc w:val="right"/>
              <w:rPr>
                <w:rFonts w:ascii="Times New Roman" w:hAnsi="Times New Roman" w:cs="Times New Roman"/>
                <w:sz w:val="26"/>
                <w:szCs w:val="26"/>
                <w:lang w:val="uk-UA"/>
              </w:rPr>
            </w:pPr>
            <w:r w:rsidRPr="0081739B">
              <w:rPr>
                <w:rFonts w:ascii="Times New Roman" w:hAnsi="Times New Roman" w:cs="Times New Roman"/>
                <w:sz w:val="26"/>
                <w:szCs w:val="26"/>
                <w:lang w:val="uk-UA"/>
              </w:rPr>
              <w:t>код</w:t>
            </w:r>
          </w:p>
        </w:tc>
        <w:tc>
          <w:tcPr>
            <w:tcW w:w="3209" w:type="dxa"/>
            <w:tcBorders>
              <w:bottom w:val="single" w:sz="4" w:space="0" w:color="auto"/>
            </w:tcBorders>
          </w:tcPr>
          <w:p w14:paraId="32C83735"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w:t>
            </w:r>
          </w:p>
        </w:tc>
      </w:tr>
      <w:tr w:rsidR="00BE5F99" w:rsidRPr="0081739B" w14:paraId="6BA67639" w14:textId="77777777" w:rsidTr="003E39C2">
        <w:tc>
          <w:tcPr>
            <w:tcW w:w="1701" w:type="dxa"/>
            <w:tcBorders>
              <w:bottom w:val="single" w:sz="4" w:space="0" w:color="auto"/>
            </w:tcBorders>
          </w:tcPr>
          <w:p w14:paraId="3D2D1F51" w14:textId="77777777" w:rsidR="00BE5F99" w:rsidRPr="0081739B" w:rsidRDefault="00BE5F99" w:rsidP="003E39C2">
            <w:pPr>
              <w:jc w:val="both"/>
              <w:rPr>
                <w:rFonts w:ascii="Times New Roman" w:hAnsi="Times New Roman" w:cs="Times New Roman"/>
                <w:sz w:val="26"/>
                <w:szCs w:val="26"/>
                <w:lang w:val="uk-UA"/>
              </w:rPr>
            </w:pPr>
          </w:p>
        </w:tc>
        <w:tc>
          <w:tcPr>
            <w:tcW w:w="4717" w:type="dxa"/>
            <w:gridSpan w:val="2"/>
            <w:tcBorders>
              <w:bottom w:val="single" w:sz="4" w:space="0" w:color="auto"/>
            </w:tcBorders>
          </w:tcPr>
          <w:p w14:paraId="07174CA2" w14:textId="77777777" w:rsidR="00BE5F99" w:rsidRPr="0081739B" w:rsidRDefault="00BE5F99" w:rsidP="003E39C2">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14:paraId="23E38D0A" w14:textId="77777777" w:rsidR="00BE5F99" w:rsidRPr="0081739B" w:rsidRDefault="00BE5F99" w:rsidP="003E39C2">
            <w:pPr>
              <w:jc w:val="both"/>
              <w:rPr>
                <w:rFonts w:ascii="Times New Roman" w:hAnsi="Times New Roman" w:cs="Times New Roman"/>
                <w:sz w:val="26"/>
                <w:szCs w:val="26"/>
                <w:lang w:val="uk-UA"/>
              </w:rPr>
            </w:pPr>
          </w:p>
        </w:tc>
      </w:tr>
      <w:tr w:rsidR="00BE5F99" w:rsidRPr="0081739B" w14:paraId="1D386378" w14:textId="77777777" w:rsidTr="003E39C2">
        <w:tc>
          <w:tcPr>
            <w:tcW w:w="6418" w:type="dxa"/>
            <w:gridSpan w:val="3"/>
            <w:tcBorders>
              <w:top w:val="single" w:sz="4" w:space="0" w:color="auto"/>
              <w:left w:val="single" w:sz="4" w:space="0" w:color="auto"/>
              <w:bottom w:val="single" w:sz="4" w:space="0" w:color="auto"/>
              <w:right w:val="single" w:sz="4" w:space="0" w:color="auto"/>
            </w:tcBorders>
          </w:tcPr>
          <w:p w14:paraId="6C124E62"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14:paraId="1555F22D"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 xml:space="preserve">Потенційний викид забруднюючої речовини, </w:t>
            </w:r>
            <w:proofErr w:type="spellStart"/>
            <w:r w:rsidRPr="0081739B">
              <w:rPr>
                <w:rFonts w:ascii="Times New Roman" w:hAnsi="Times New Roman" w:cs="Times New Roman"/>
                <w:sz w:val="20"/>
                <w:szCs w:val="20"/>
                <w:lang w:val="uk-UA"/>
              </w:rPr>
              <w:t>тонн</w:t>
            </w:r>
            <w:proofErr w:type="spellEnd"/>
            <w:r w:rsidRPr="0081739B">
              <w:rPr>
                <w:rFonts w:ascii="Times New Roman" w:hAnsi="Times New Roman" w:cs="Times New Roman"/>
                <w:sz w:val="20"/>
                <w:szCs w:val="20"/>
                <w:lang w:val="uk-UA"/>
              </w:rPr>
              <w:t>, з трьома десятковими знаками</w:t>
            </w:r>
          </w:p>
        </w:tc>
      </w:tr>
      <w:tr w:rsidR="00BE5F99" w:rsidRPr="0081739B" w14:paraId="783EFABE" w14:textId="77777777" w:rsidTr="003E39C2">
        <w:tc>
          <w:tcPr>
            <w:tcW w:w="1701" w:type="dxa"/>
            <w:tcBorders>
              <w:top w:val="single" w:sz="4" w:space="0" w:color="auto"/>
              <w:left w:val="single" w:sz="4" w:space="0" w:color="auto"/>
              <w:bottom w:val="single" w:sz="4" w:space="0" w:color="auto"/>
              <w:right w:val="single" w:sz="4" w:space="0" w:color="auto"/>
            </w:tcBorders>
          </w:tcPr>
          <w:p w14:paraId="174CB223"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14:paraId="745A9D63"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14:paraId="5354D367" w14:textId="77777777" w:rsidR="00BE5F99" w:rsidRPr="0081739B" w:rsidRDefault="00BE5F99" w:rsidP="003E39C2">
            <w:pPr>
              <w:jc w:val="center"/>
              <w:rPr>
                <w:rFonts w:ascii="Times New Roman" w:hAnsi="Times New Roman" w:cs="Times New Roman"/>
                <w:sz w:val="20"/>
                <w:szCs w:val="20"/>
                <w:lang w:val="uk-UA"/>
              </w:rPr>
            </w:pPr>
          </w:p>
        </w:tc>
      </w:tr>
      <w:tr w:rsidR="00BE5F99" w:rsidRPr="0081739B" w14:paraId="74239E05" w14:textId="77777777" w:rsidTr="003E39C2">
        <w:tc>
          <w:tcPr>
            <w:tcW w:w="1701" w:type="dxa"/>
            <w:tcBorders>
              <w:top w:val="single" w:sz="4" w:space="0" w:color="auto"/>
              <w:left w:val="single" w:sz="4" w:space="0" w:color="auto"/>
              <w:bottom w:val="single" w:sz="4" w:space="0" w:color="auto"/>
              <w:right w:val="single" w:sz="4" w:space="0" w:color="auto"/>
            </w:tcBorders>
          </w:tcPr>
          <w:p w14:paraId="2326538B"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14:paraId="105FD38A"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14:paraId="47431905"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BE5F99" w:rsidRPr="0081739B" w14:paraId="7640B9EF" w14:textId="77777777" w:rsidTr="003E39C2">
        <w:tc>
          <w:tcPr>
            <w:tcW w:w="1701" w:type="dxa"/>
            <w:tcBorders>
              <w:top w:val="single" w:sz="4" w:space="0" w:color="auto"/>
              <w:left w:val="single" w:sz="4" w:space="0" w:color="auto"/>
              <w:bottom w:val="single" w:sz="4" w:space="0" w:color="auto"/>
              <w:right w:val="single" w:sz="4" w:space="0" w:color="auto"/>
            </w:tcBorders>
          </w:tcPr>
          <w:p w14:paraId="1572116B"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14:paraId="5412E30D"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14:paraId="739D57DD"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0,001</w:t>
            </w:r>
          </w:p>
        </w:tc>
      </w:tr>
      <w:tr w:rsidR="00BE5F99" w:rsidRPr="0081739B" w14:paraId="7544CF0E" w14:textId="77777777" w:rsidTr="003E39C2">
        <w:tc>
          <w:tcPr>
            <w:tcW w:w="1701" w:type="dxa"/>
            <w:tcBorders>
              <w:top w:val="single" w:sz="4" w:space="0" w:color="auto"/>
              <w:left w:val="single" w:sz="4" w:space="0" w:color="auto"/>
              <w:bottom w:val="single" w:sz="4" w:space="0" w:color="auto"/>
              <w:right w:val="single" w:sz="4" w:space="0" w:color="auto"/>
            </w:tcBorders>
          </w:tcPr>
          <w:p w14:paraId="2C2A0162"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01003</w:t>
            </w:r>
          </w:p>
        </w:tc>
        <w:tc>
          <w:tcPr>
            <w:tcW w:w="4717" w:type="dxa"/>
            <w:gridSpan w:val="2"/>
            <w:tcBorders>
              <w:top w:val="single" w:sz="4" w:space="0" w:color="auto"/>
              <w:left w:val="single" w:sz="4" w:space="0" w:color="auto"/>
              <w:bottom w:val="single" w:sz="4" w:space="0" w:color="auto"/>
              <w:right w:val="single" w:sz="4" w:space="0" w:color="auto"/>
            </w:tcBorders>
          </w:tcPr>
          <w:p w14:paraId="6283D44E"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Залізо та його сполуки (у перерахунку на залізо)</w:t>
            </w:r>
          </w:p>
        </w:tc>
        <w:tc>
          <w:tcPr>
            <w:tcW w:w="3209" w:type="dxa"/>
            <w:tcBorders>
              <w:top w:val="single" w:sz="4" w:space="0" w:color="auto"/>
              <w:left w:val="single" w:sz="4" w:space="0" w:color="auto"/>
              <w:bottom w:val="single" w:sz="4" w:space="0" w:color="auto"/>
              <w:right w:val="single" w:sz="4" w:space="0" w:color="auto"/>
            </w:tcBorders>
          </w:tcPr>
          <w:p w14:paraId="7674AE04"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w:t>
            </w:r>
            <w:r>
              <w:rPr>
                <w:rFonts w:ascii="Times New Roman" w:hAnsi="Times New Roman" w:cs="Times New Roman"/>
                <w:sz w:val="26"/>
                <w:szCs w:val="26"/>
                <w:lang w:val="uk-UA"/>
              </w:rPr>
              <w:t>1</w:t>
            </w:r>
          </w:p>
        </w:tc>
      </w:tr>
      <w:tr w:rsidR="00BE5F99" w:rsidRPr="0081739B" w14:paraId="529D4DF1" w14:textId="77777777" w:rsidTr="003E39C2">
        <w:tc>
          <w:tcPr>
            <w:tcW w:w="1701" w:type="dxa"/>
            <w:tcBorders>
              <w:top w:val="single" w:sz="4" w:space="0" w:color="auto"/>
              <w:left w:val="single" w:sz="4" w:space="0" w:color="auto"/>
              <w:bottom w:val="single" w:sz="4" w:space="0" w:color="auto"/>
              <w:right w:val="single" w:sz="4" w:space="0" w:color="auto"/>
            </w:tcBorders>
          </w:tcPr>
          <w:p w14:paraId="6BC832C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01104</w:t>
            </w:r>
          </w:p>
        </w:tc>
        <w:tc>
          <w:tcPr>
            <w:tcW w:w="4717" w:type="dxa"/>
            <w:gridSpan w:val="2"/>
            <w:tcBorders>
              <w:top w:val="single" w:sz="4" w:space="0" w:color="auto"/>
              <w:left w:val="single" w:sz="4" w:space="0" w:color="auto"/>
              <w:bottom w:val="single" w:sz="4" w:space="0" w:color="auto"/>
              <w:right w:val="single" w:sz="4" w:space="0" w:color="auto"/>
            </w:tcBorders>
          </w:tcPr>
          <w:p w14:paraId="7A523099"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Манган та його сполуки (у перерахунку на діоксид мангану)</w:t>
            </w:r>
          </w:p>
        </w:tc>
        <w:tc>
          <w:tcPr>
            <w:tcW w:w="3209" w:type="dxa"/>
            <w:tcBorders>
              <w:top w:val="single" w:sz="4" w:space="0" w:color="auto"/>
              <w:left w:val="single" w:sz="4" w:space="0" w:color="auto"/>
              <w:bottom w:val="single" w:sz="4" w:space="0" w:color="auto"/>
              <w:right w:val="single" w:sz="4" w:space="0" w:color="auto"/>
            </w:tcBorders>
          </w:tcPr>
          <w:p w14:paraId="3E1F5219"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r w:rsidR="00BE5F99" w:rsidRPr="0081739B" w14:paraId="193655ED" w14:textId="77777777" w:rsidTr="003E39C2">
        <w:tc>
          <w:tcPr>
            <w:tcW w:w="1701" w:type="dxa"/>
            <w:tcBorders>
              <w:top w:val="single" w:sz="4" w:space="0" w:color="auto"/>
              <w:left w:val="single" w:sz="4" w:space="0" w:color="auto"/>
              <w:bottom w:val="single" w:sz="4" w:space="0" w:color="auto"/>
              <w:right w:val="single" w:sz="4" w:space="0" w:color="auto"/>
            </w:tcBorders>
          </w:tcPr>
          <w:p w14:paraId="77C3ED9D"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4717" w:type="dxa"/>
            <w:gridSpan w:val="2"/>
            <w:tcBorders>
              <w:top w:val="single" w:sz="4" w:space="0" w:color="auto"/>
              <w:left w:val="single" w:sz="4" w:space="0" w:color="auto"/>
              <w:bottom w:val="single" w:sz="4" w:space="0" w:color="auto"/>
              <w:right w:val="single" w:sz="4" w:space="0" w:color="auto"/>
            </w:tcBorders>
          </w:tcPr>
          <w:p w14:paraId="327FA2C9"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Кремнію діоксид аморфний</w:t>
            </w:r>
          </w:p>
        </w:tc>
        <w:tc>
          <w:tcPr>
            <w:tcW w:w="3209" w:type="dxa"/>
            <w:tcBorders>
              <w:top w:val="single" w:sz="4" w:space="0" w:color="auto"/>
              <w:left w:val="single" w:sz="4" w:space="0" w:color="auto"/>
              <w:bottom w:val="single" w:sz="4" w:space="0" w:color="auto"/>
              <w:right w:val="single" w:sz="4" w:space="0" w:color="auto"/>
            </w:tcBorders>
          </w:tcPr>
          <w:p w14:paraId="6594D182"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r w:rsidR="00BE5F99" w:rsidRPr="0081739B" w14:paraId="4954066F" w14:textId="77777777" w:rsidTr="003E39C2">
        <w:tc>
          <w:tcPr>
            <w:tcW w:w="1701" w:type="dxa"/>
            <w:tcBorders>
              <w:top w:val="single" w:sz="4" w:space="0" w:color="auto"/>
              <w:left w:val="single" w:sz="4" w:space="0" w:color="auto"/>
              <w:bottom w:val="single" w:sz="4" w:space="0" w:color="auto"/>
              <w:right w:val="single" w:sz="4" w:space="0" w:color="auto"/>
            </w:tcBorders>
          </w:tcPr>
          <w:p w14:paraId="548B1593"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4717" w:type="dxa"/>
            <w:gridSpan w:val="2"/>
            <w:tcBorders>
              <w:top w:val="single" w:sz="4" w:space="0" w:color="auto"/>
              <w:left w:val="single" w:sz="4" w:space="0" w:color="auto"/>
              <w:bottom w:val="single" w:sz="4" w:space="0" w:color="auto"/>
              <w:right w:val="single" w:sz="4" w:space="0" w:color="auto"/>
            </w:tcBorders>
          </w:tcPr>
          <w:p w14:paraId="76C7963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Титану діоксид</w:t>
            </w:r>
          </w:p>
        </w:tc>
        <w:tc>
          <w:tcPr>
            <w:tcW w:w="3209" w:type="dxa"/>
            <w:tcBorders>
              <w:top w:val="single" w:sz="4" w:space="0" w:color="auto"/>
              <w:left w:val="single" w:sz="4" w:space="0" w:color="auto"/>
              <w:bottom w:val="single" w:sz="4" w:space="0" w:color="auto"/>
              <w:right w:val="single" w:sz="4" w:space="0" w:color="auto"/>
            </w:tcBorders>
          </w:tcPr>
          <w:p w14:paraId="61DBD3AA"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bl>
    <w:p w14:paraId="3787BCD2" w14:textId="77777777" w:rsidR="00BE5F99" w:rsidRDefault="00BE5F99" w:rsidP="00BE5F99">
      <w:pPr>
        <w:spacing w:after="0" w:line="240" w:lineRule="auto"/>
        <w:jc w:val="both"/>
        <w:rPr>
          <w:rFonts w:ascii="Times New Roman" w:hAnsi="Times New Roman" w:cs="Times New Roman"/>
          <w:sz w:val="26"/>
          <w:szCs w:val="26"/>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56"/>
        <w:gridCol w:w="1461"/>
        <w:gridCol w:w="3209"/>
      </w:tblGrid>
      <w:tr w:rsidR="00BE5F99" w:rsidRPr="0081739B" w14:paraId="48445B9C" w14:textId="77777777" w:rsidTr="003E39C2">
        <w:tc>
          <w:tcPr>
            <w:tcW w:w="4957" w:type="dxa"/>
            <w:gridSpan w:val="2"/>
            <w:tcBorders>
              <w:bottom w:val="single" w:sz="4" w:space="0" w:color="auto"/>
            </w:tcBorders>
          </w:tcPr>
          <w:p w14:paraId="6D639EBA"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Інші стаціонарні джерела викидів</w:t>
            </w:r>
          </w:p>
        </w:tc>
        <w:tc>
          <w:tcPr>
            <w:tcW w:w="1461" w:type="dxa"/>
          </w:tcPr>
          <w:p w14:paraId="21CD28A1" w14:textId="77777777" w:rsidR="00BE5F99" w:rsidRPr="0081739B" w:rsidRDefault="00BE5F99" w:rsidP="003E39C2">
            <w:pPr>
              <w:jc w:val="right"/>
              <w:rPr>
                <w:rFonts w:ascii="Times New Roman" w:hAnsi="Times New Roman" w:cs="Times New Roman"/>
                <w:sz w:val="26"/>
                <w:szCs w:val="26"/>
                <w:lang w:val="uk-UA"/>
              </w:rPr>
            </w:pPr>
            <w:r w:rsidRPr="0081739B">
              <w:rPr>
                <w:rFonts w:ascii="Times New Roman" w:hAnsi="Times New Roman" w:cs="Times New Roman"/>
                <w:sz w:val="26"/>
                <w:szCs w:val="26"/>
                <w:lang w:val="uk-UA"/>
              </w:rPr>
              <w:t>код</w:t>
            </w:r>
          </w:p>
        </w:tc>
        <w:tc>
          <w:tcPr>
            <w:tcW w:w="3209" w:type="dxa"/>
            <w:tcBorders>
              <w:bottom w:val="single" w:sz="4" w:space="0" w:color="auto"/>
            </w:tcBorders>
          </w:tcPr>
          <w:p w14:paraId="569C610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w:t>
            </w:r>
          </w:p>
        </w:tc>
      </w:tr>
      <w:tr w:rsidR="00BE5F99" w:rsidRPr="0081739B" w14:paraId="53B24DEC" w14:textId="77777777" w:rsidTr="003E39C2">
        <w:tc>
          <w:tcPr>
            <w:tcW w:w="1701" w:type="dxa"/>
            <w:tcBorders>
              <w:bottom w:val="single" w:sz="4" w:space="0" w:color="auto"/>
            </w:tcBorders>
          </w:tcPr>
          <w:p w14:paraId="017B3D60" w14:textId="77777777" w:rsidR="00BE5F99" w:rsidRPr="0081739B" w:rsidRDefault="00BE5F99" w:rsidP="003E39C2">
            <w:pPr>
              <w:jc w:val="both"/>
              <w:rPr>
                <w:rFonts w:ascii="Times New Roman" w:hAnsi="Times New Roman" w:cs="Times New Roman"/>
                <w:sz w:val="26"/>
                <w:szCs w:val="26"/>
                <w:lang w:val="uk-UA"/>
              </w:rPr>
            </w:pPr>
          </w:p>
        </w:tc>
        <w:tc>
          <w:tcPr>
            <w:tcW w:w="4717" w:type="dxa"/>
            <w:gridSpan w:val="2"/>
            <w:tcBorders>
              <w:bottom w:val="single" w:sz="4" w:space="0" w:color="auto"/>
            </w:tcBorders>
          </w:tcPr>
          <w:p w14:paraId="6FEE4D36" w14:textId="77777777" w:rsidR="00BE5F99" w:rsidRPr="0081739B" w:rsidRDefault="00BE5F99" w:rsidP="003E39C2">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14:paraId="2414F972" w14:textId="77777777" w:rsidR="00BE5F99" w:rsidRPr="0081739B" w:rsidRDefault="00BE5F99" w:rsidP="003E39C2">
            <w:pPr>
              <w:jc w:val="both"/>
              <w:rPr>
                <w:rFonts w:ascii="Times New Roman" w:hAnsi="Times New Roman" w:cs="Times New Roman"/>
                <w:sz w:val="26"/>
                <w:szCs w:val="26"/>
                <w:lang w:val="uk-UA"/>
              </w:rPr>
            </w:pPr>
          </w:p>
        </w:tc>
      </w:tr>
      <w:tr w:rsidR="00BE5F99" w:rsidRPr="0081739B" w14:paraId="2DB99C86" w14:textId="77777777" w:rsidTr="003E39C2">
        <w:tc>
          <w:tcPr>
            <w:tcW w:w="6418" w:type="dxa"/>
            <w:gridSpan w:val="3"/>
            <w:tcBorders>
              <w:top w:val="single" w:sz="4" w:space="0" w:color="auto"/>
              <w:left w:val="single" w:sz="4" w:space="0" w:color="auto"/>
              <w:bottom w:val="single" w:sz="4" w:space="0" w:color="auto"/>
              <w:right w:val="single" w:sz="4" w:space="0" w:color="auto"/>
            </w:tcBorders>
          </w:tcPr>
          <w:p w14:paraId="7A6449D2"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14:paraId="7470FD7D"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 xml:space="preserve">Потенційний викид забруднюючої речовини, </w:t>
            </w:r>
            <w:proofErr w:type="spellStart"/>
            <w:r w:rsidRPr="0081739B">
              <w:rPr>
                <w:rFonts w:ascii="Times New Roman" w:hAnsi="Times New Roman" w:cs="Times New Roman"/>
                <w:sz w:val="20"/>
                <w:szCs w:val="20"/>
                <w:lang w:val="uk-UA"/>
              </w:rPr>
              <w:t>тонн</w:t>
            </w:r>
            <w:proofErr w:type="spellEnd"/>
            <w:r w:rsidRPr="0081739B">
              <w:rPr>
                <w:rFonts w:ascii="Times New Roman" w:hAnsi="Times New Roman" w:cs="Times New Roman"/>
                <w:sz w:val="20"/>
                <w:szCs w:val="20"/>
                <w:lang w:val="uk-UA"/>
              </w:rPr>
              <w:t>, з трьома десятковими знаками</w:t>
            </w:r>
          </w:p>
        </w:tc>
      </w:tr>
      <w:tr w:rsidR="00BE5F99" w:rsidRPr="0081739B" w14:paraId="77B05239" w14:textId="77777777" w:rsidTr="003E39C2">
        <w:tc>
          <w:tcPr>
            <w:tcW w:w="1701" w:type="dxa"/>
            <w:tcBorders>
              <w:top w:val="single" w:sz="4" w:space="0" w:color="auto"/>
              <w:left w:val="single" w:sz="4" w:space="0" w:color="auto"/>
              <w:bottom w:val="single" w:sz="4" w:space="0" w:color="auto"/>
              <w:right w:val="single" w:sz="4" w:space="0" w:color="auto"/>
            </w:tcBorders>
          </w:tcPr>
          <w:p w14:paraId="44B67AC0"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14:paraId="278FE8D3"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14:paraId="56E3AEA8" w14:textId="77777777" w:rsidR="00BE5F99" w:rsidRPr="0081739B" w:rsidRDefault="00BE5F99" w:rsidP="003E39C2">
            <w:pPr>
              <w:jc w:val="center"/>
              <w:rPr>
                <w:rFonts w:ascii="Times New Roman" w:hAnsi="Times New Roman" w:cs="Times New Roman"/>
                <w:sz w:val="20"/>
                <w:szCs w:val="20"/>
                <w:lang w:val="uk-UA"/>
              </w:rPr>
            </w:pPr>
          </w:p>
        </w:tc>
      </w:tr>
      <w:tr w:rsidR="00BE5F99" w:rsidRPr="0081739B" w14:paraId="0269E7F7" w14:textId="77777777" w:rsidTr="003E39C2">
        <w:tc>
          <w:tcPr>
            <w:tcW w:w="1701" w:type="dxa"/>
            <w:tcBorders>
              <w:top w:val="single" w:sz="4" w:space="0" w:color="auto"/>
              <w:left w:val="single" w:sz="4" w:space="0" w:color="auto"/>
              <w:bottom w:val="single" w:sz="4" w:space="0" w:color="auto"/>
              <w:right w:val="single" w:sz="4" w:space="0" w:color="auto"/>
            </w:tcBorders>
          </w:tcPr>
          <w:p w14:paraId="424F43D3"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14:paraId="75E9DDE0"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14:paraId="27F1CD9E" w14:textId="77777777" w:rsidR="00BE5F99" w:rsidRPr="0081739B" w:rsidRDefault="00BE5F99" w:rsidP="003E39C2">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BE5F99" w:rsidRPr="0081739B" w14:paraId="3CF8F03E" w14:textId="77777777" w:rsidTr="003E39C2">
        <w:tc>
          <w:tcPr>
            <w:tcW w:w="1701" w:type="dxa"/>
            <w:tcBorders>
              <w:top w:val="single" w:sz="4" w:space="0" w:color="auto"/>
              <w:left w:val="single" w:sz="4" w:space="0" w:color="auto"/>
              <w:bottom w:val="single" w:sz="4" w:space="0" w:color="auto"/>
              <w:right w:val="single" w:sz="4" w:space="0" w:color="auto"/>
            </w:tcBorders>
          </w:tcPr>
          <w:p w14:paraId="33F49FBC"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14:paraId="4AA0C132"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14:paraId="14207A1A"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14,882</w:t>
            </w:r>
          </w:p>
        </w:tc>
      </w:tr>
      <w:tr w:rsidR="00BE5F99" w:rsidRPr="0081739B" w14:paraId="582CC8A4" w14:textId="77777777" w:rsidTr="003E39C2">
        <w:tc>
          <w:tcPr>
            <w:tcW w:w="1701" w:type="dxa"/>
            <w:tcBorders>
              <w:top w:val="single" w:sz="4" w:space="0" w:color="auto"/>
              <w:left w:val="single" w:sz="4" w:space="0" w:color="auto"/>
              <w:bottom w:val="single" w:sz="4" w:space="0" w:color="auto"/>
              <w:right w:val="single" w:sz="4" w:space="0" w:color="auto"/>
            </w:tcBorders>
          </w:tcPr>
          <w:p w14:paraId="3525483A"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03000</w:t>
            </w:r>
          </w:p>
        </w:tc>
        <w:tc>
          <w:tcPr>
            <w:tcW w:w="4717" w:type="dxa"/>
            <w:gridSpan w:val="2"/>
            <w:tcBorders>
              <w:top w:val="single" w:sz="4" w:space="0" w:color="auto"/>
              <w:left w:val="single" w:sz="4" w:space="0" w:color="auto"/>
              <w:bottom w:val="single" w:sz="4" w:space="0" w:color="auto"/>
              <w:right w:val="single" w:sz="4" w:space="0" w:color="auto"/>
            </w:tcBorders>
          </w:tcPr>
          <w:p w14:paraId="72509A68"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Borders>
              <w:top w:val="single" w:sz="4" w:space="0" w:color="auto"/>
              <w:left w:val="single" w:sz="4" w:space="0" w:color="auto"/>
              <w:bottom w:val="single" w:sz="4" w:space="0" w:color="auto"/>
              <w:right w:val="single" w:sz="4" w:space="0" w:color="auto"/>
            </w:tcBorders>
          </w:tcPr>
          <w:p w14:paraId="1940709C"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11,043</w:t>
            </w:r>
          </w:p>
        </w:tc>
      </w:tr>
      <w:tr w:rsidR="00BE5F99" w:rsidRPr="0081739B" w14:paraId="553E35DC" w14:textId="77777777" w:rsidTr="003E39C2">
        <w:tc>
          <w:tcPr>
            <w:tcW w:w="1701" w:type="dxa"/>
            <w:tcBorders>
              <w:top w:val="single" w:sz="4" w:space="0" w:color="auto"/>
              <w:left w:val="single" w:sz="4" w:space="0" w:color="auto"/>
              <w:bottom w:val="single" w:sz="4" w:space="0" w:color="auto"/>
              <w:right w:val="single" w:sz="4" w:space="0" w:color="auto"/>
            </w:tcBorders>
          </w:tcPr>
          <w:p w14:paraId="491A2FB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04001</w:t>
            </w:r>
          </w:p>
        </w:tc>
        <w:tc>
          <w:tcPr>
            <w:tcW w:w="4717" w:type="dxa"/>
            <w:gridSpan w:val="2"/>
            <w:tcBorders>
              <w:top w:val="single" w:sz="4" w:space="0" w:color="auto"/>
              <w:left w:val="single" w:sz="4" w:space="0" w:color="auto"/>
              <w:bottom w:val="single" w:sz="4" w:space="0" w:color="auto"/>
              <w:right w:val="single" w:sz="4" w:space="0" w:color="auto"/>
            </w:tcBorders>
          </w:tcPr>
          <w:p w14:paraId="0CA56E2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Оксиди азоту (у перерахунку на діоксид азоту [NO+NO2]</w:t>
            </w:r>
          </w:p>
        </w:tc>
        <w:tc>
          <w:tcPr>
            <w:tcW w:w="3209" w:type="dxa"/>
            <w:tcBorders>
              <w:top w:val="single" w:sz="4" w:space="0" w:color="auto"/>
              <w:left w:val="single" w:sz="4" w:space="0" w:color="auto"/>
              <w:bottom w:val="single" w:sz="4" w:space="0" w:color="auto"/>
              <w:right w:val="single" w:sz="4" w:space="0" w:color="auto"/>
            </w:tcBorders>
          </w:tcPr>
          <w:p w14:paraId="417F8C82"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2,657</w:t>
            </w:r>
          </w:p>
        </w:tc>
      </w:tr>
      <w:tr w:rsidR="00BE5F99" w:rsidRPr="0081739B" w14:paraId="28AE0C32" w14:textId="77777777" w:rsidTr="003E39C2">
        <w:tc>
          <w:tcPr>
            <w:tcW w:w="1701" w:type="dxa"/>
            <w:tcBorders>
              <w:top w:val="single" w:sz="4" w:space="0" w:color="auto"/>
              <w:left w:val="single" w:sz="4" w:space="0" w:color="auto"/>
              <w:bottom w:val="single" w:sz="4" w:space="0" w:color="auto"/>
              <w:right w:val="single" w:sz="4" w:space="0" w:color="auto"/>
            </w:tcBorders>
          </w:tcPr>
          <w:p w14:paraId="4EA52292"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04002</w:t>
            </w:r>
          </w:p>
        </w:tc>
        <w:tc>
          <w:tcPr>
            <w:tcW w:w="4717" w:type="dxa"/>
            <w:gridSpan w:val="2"/>
            <w:tcBorders>
              <w:top w:val="single" w:sz="4" w:space="0" w:color="auto"/>
              <w:left w:val="single" w:sz="4" w:space="0" w:color="auto"/>
              <w:bottom w:val="single" w:sz="4" w:space="0" w:color="auto"/>
              <w:right w:val="single" w:sz="4" w:space="0" w:color="auto"/>
            </w:tcBorders>
          </w:tcPr>
          <w:p w14:paraId="302C193A"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Азоту (1) оксид [N2O]</w:t>
            </w:r>
          </w:p>
        </w:tc>
        <w:tc>
          <w:tcPr>
            <w:tcW w:w="3209" w:type="dxa"/>
            <w:tcBorders>
              <w:top w:val="single" w:sz="4" w:space="0" w:color="auto"/>
              <w:left w:val="single" w:sz="4" w:space="0" w:color="auto"/>
              <w:bottom w:val="single" w:sz="4" w:space="0" w:color="auto"/>
              <w:right w:val="single" w:sz="4" w:space="0" w:color="auto"/>
            </w:tcBorders>
          </w:tcPr>
          <w:p w14:paraId="26D085E9"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0,118</w:t>
            </w:r>
          </w:p>
        </w:tc>
      </w:tr>
      <w:tr w:rsidR="00BE5F99" w:rsidRPr="0081739B" w14:paraId="38B06B2D" w14:textId="77777777" w:rsidTr="003E39C2">
        <w:tc>
          <w:tcPr>
            <w:tcW w:w="1701" w:type="dxa"/>
            <w:tcBorders>
              <w:top w:val="single" w:sz="4" w:space="0" w:color="auto"/>
              <w:left w:val="single" w:sz="4" w:space="0" w:color="auto"/>
              <w:bottom w:val="single" w:sz="4" w:space="0" w:color="auto"/>
              <w:right w:val="single" w:sz="4" w:space="0" w:color="auto"/>
            </w:tcBorders>
          </w:tcPr>
          <w:p w14:paraId="381697C2"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06000</w:t>
            </w:r>
          </w:p>
        </w:tc>
        <w:tc>
          <w:tcPr>
            <w:tcW w:w="4717" w:type="dxa"/>
            <w:gridSpan w:val="2"/>
            <w:tcBorders>
              <w:top w:val="single" w:sz="4" w:space="0" w:color="auto"/>
              <w:left w:val="single" w:sz="4" w:space="0" w:color="auto"/>
              <w:bottom w:val="single" w:sz="4" w:space="0" w:color="auto"/>
              <w:right w:val="single" w:sz="4" w:space="0" w:color="auto"/>
            </w:tcBorders>
          </w:tcPr>
          <w:p w14:paraId="55C8ACCA"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 вуглецю</w:t>
            </w:r>
          </w:p>
        </w:tc>
        <w:tc>
          <w:tcPr>
            <w:tcW w:w="3209" w:type="dxa"/>
            <w:tcBorders>
              <w:top w:val="single" w:sz="4" w:space="0" w:color="auto"/>
              <w:left w:val="single" w:sz="4" w:space="0" w:color="auto"/>
              <w:bottom w:val="single" w:sz="4" w:space="0" w:color="auto"/>
              <w:right w:val="single" w:sz="4" w:space="0" w:color="auto"/>
            </w:tcBorders>
          </w:tcPr>
          <w:p w14:paraId="0E99ADE2"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1,004</w:t>
            </w:r>
          </w:p>
        </w:tc>
      </w:tr>
      <w:tr w:rsidR="00BE5F99" w:rsidRPr="0081739B" w14:paraId="14C3987B" w14:textId="77777777" w:rsidTr="003E39C2">
        <w:tc>
          <w:tcPr>
            <w:tcW w:w="1701" w:type="dxa"/>
            <w:tcBorders>
              <w:top w:val="single" w:sz="4" w:space="0" w:color="auto"/>
              <w:left w:val="single" w:sz="4" w:space="0" w:color="auto"/>
              <w:bottom w:val="single" w:sz="4" w:space="0" w:color="auto"/>
              <w:right w:val="single" w:sz="4" w:space="0" w:color="auto"/>
            </w:tcBorders>
          </w:tcPr>
          <w:p w14:paraId="630C8067"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12000</w:t>
            </w:r>
          </w:p>
        </w:tc>
        <w:tc>
          <w:tcPr>
            <w:tcW w:w="4717" w:type="dxa"/>
            <w:gridSpan w:val="2"/>
            <w:tcBorders>
              <w:top w:val="single" w:sz="4" w:space="0" w:color="auto"/>
              <w:left w:val="single" w:sz="4" w:space="0" w:color="auto"/>
              <w:bottom w:val="single" w:sz="4" w:space="0" w:color="auto"/>
              <w:right w:val="single" w:sz="4" w:space="0" w:color="auto"/>
            </w:tcBorders>
          </w:tcPr>
          <w:p w14:paraId="71A6CE33"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Метан</w:t>
            </w:r>
          </w:p>
        </w:tc>
        <w:tc>
          <w:tcPr>
            <w:tcW w:w="3209" w:type="dxa"/>
            <w:tcBorders>
              <w:top w:val="single" w:sz="4" w:space="0" w:color="auto"/>
              <w:left w:val="single" w:sz="4" w:space="0" w:color="auto"/>
              <w:bottom w:val="single" w:sz="4" w:space="0" w:color="auto"/>
              <w:right w:val="single" w:sz="4" w:space="0" w:color="auto"/>
            </w:tcBorders>
          </w:tcPr>
          <w:p w14:paraId="2741721D"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0,060</w:t>
            </w:r>
          </w:p>
        </w:tc>
      </w:tr>
      <w:tr w:rsidR="00BE5F99" w:rsidRPr="0081739B" w14:paraId="2B45D9E3" w14:textId="77777777" w:rsidTr="003E39C2">
        <w:tc>
          <w:tcPr>
            <w:tcW w:w="1701" w:type="dxa"/>
            <w:tcBorders>
              <w:top w:val="single" w:sz="4" w:space="0" w:color="auto"/>
              <w:left w:val="single" w:sz="4" w:space="0" w:color="auto"/>
              <w:bottom w:val="single" w:sz="4" w:space="0" w:color="auto"/>
              <w:right w:val="single" w:sz="4" w:space="0" w:color="auto"/>
            </w:tcBorders>
          </w:tcPr>
          <w:p w14:paraId="2EBD6746"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07000</w:t>
            </w:r>
          </w:p>
        </w:tc>
        <w:tc>
          <w:tcPr>
            <w:tcW w:w="4717" w:type="dxa"/>
            <w:gridSpan w:val="2"/>
            <w:tcBorders>
              <w:top w:val="single" w:sz="4" w:space="0" w:color="auto"/>
              <w:left w:val="single" w:sz="4" w:space="0" w:color="auto"/>
              <w:bottom w:val="single" w:sz="4" w:space="0" w:color="auto"/>
              <w:right w:val="single" w:sz="4" w:space="0" w:color="auto"/>
            </w:tcBorders>
          </w:tcPr>
          <w:p w14:paraId="332FB1EF" w14:textId="77777777" w:rsidR="00BE5F99" w:rsidRPr="0081739B" w:rsidRDefault="00BE5F99" w:rsidP="003E39C2">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Вуглецю діоксид</w:t>
            </w:r>
          </w:p>
        </w:tc>
        <w:tc>
          <w:tcPr>
            <w:tcW w:w="3209" w:type="dxa"/>
            <w:tcBorders>
              <w:top w:val="single" w:sz="4" w:space="0" w:color="auto"/>
              <w:left w:val="single" w:sz="4" w:space="0" w:color="auto"/>
              <w:bottom w:val="single" w:sz="4" w:space="0" w:color="auto"/>
              <w:right w:val="single" w:sz="4" w:space="0" w:color="auto"/>
            </w:tcBorders>
          </w:tcPr>
          <w:p w14:paraId="47C9FEEE" w14:textId="77777777" w:rsidR="00BE5F99" w:rsidRPr="0081739B" w:rsidRDefault="00BE5F99" w:rsidP="003E39C2">
            <w:pPr>
              <w:jc w:val="center"/>
              <w:rPr>
                <w:rFonts w:ascii="Times New Roman" w:hAnsi="Times New Roman" w:cs="Times New Roman"/>
                <w:sz w:val="26"/>
                <w:szCs w:val="26"/>
                <w:lang w:val="uk-UA"/>
              </w:rPr>
            </w:pPr>
            <w:r>
              <w:rPr>
                <w:rFonts w:ascii="Times New Roman" w:hAnsi="Times New Roman" w:cs="Times New Roman"/>
                <w:sz w:val="26"/>
                <w:szCs w:val="26"/>
                <w:lang w:val="uk-UA"/>
              </w:rPr>
              <w:t>3298,754</w:t>
            </w:r>
          </w:p>
        </w:tc>
      </w:tr>
    </w:tbl>
    <w:p w14:paraId="31C4A2BF"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p>
    <w:p w14:paraId="5FA44596" w14:textId="77777777" w:rsidR="00BE5F99" w:rsidRPr="0081739B" w:rsidRDefault="00BE5F99" w:rsidP="00BE5F99">
      <w:pPr>
        <w:spacing w:after="0" w:line="276" w:lineRule="auto"/>
        <w:ind w:firstLine="709"/>
        <w:jc w:val="both"/>
        <w:rPr>
          <w:rFonts w:ascii="Times New Roman" w:hAnsi="Times New Roman" w:cs="Times New Roman"/>
          <w:b/>
          <w:bCs/>
          <w:i/>
          <w:sz w:val="26"/>
          <w:szCs w:val="26"/>
          <w:lang w:val="uk-UA"/>
        </w:rPr>
      </w:pPr>
      <w:r w:rsidRPr="0081739B">
        <w:rPr>
          <w:rFonts w:ascii="Times New Roman" w:hAnsi="Times New Roman" w:cs="Times New Roman"/>
          <w:b/>
          <w:bCs/>
          <w:i/>
          <w:sz w:val="26"/>
          <w:szCs w:val="26"/>
          <w:lang w:val="uk-UA"/>
        </w:rPr>
        <w:lastRenderedPageBreak/>
        <w:t>Заходи щодо впровадження найкращих існуючих технологій виробництва.</w:t>
      </w:r>
    </w:p>
    <w:p w14:paraId="3C0E8148"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Оскільки </w:t>
      </w:r>
      <w:proofErr w:type="spellStart"/>
      <w:r w:rsidRPr="0081739B">
        <w:rPr>
          <w:rFonts w:ascii="Times New Roman" w:hAnsi="Times New Roman" w:cs="Times New Roman"/>
          <w:sz w:val="26"/>
          <w:szCs w:val="26"/>
          <w:lang w:val="uk-UA"/>
        </w:rPr>
        <w:t>обʼєкт</w:t>
      </w:r>
      <w:proofErr w:type="spellEnd"/>
      <w:r w:rsidRPr="0081739B">
        <w:rPr>
          <w:rFonts w:ascii="Times New Roman" w:hAnsi="Times New Roman" w:cs="Times New Roman"/>
          <w:sz w:val="26"/>
          <w:szCs w:val="26"/>
          <w:lang w:val="uk-UA"/>
        </w:rPr>
        <w:t xml:space="preserve"> відноситься до другої групи, інформація заходи не плануються відповідно до вимог Інструкції.</w:t>
      </w:r>
    </w:p>
    <w:p w14:paraId="13826F51" w14:textId="77777777" w:rsidR="00BE5F99" w:rsidRPr="0081739B" w:rsidRDefault="00BE5F99" w:rsidP="00BE5F99">
      <w:pPr>
        <w:spacing w:after="0" w:line="276" w:lineRule="auto"/>
        <w:ind w:firstLine="709"/>
        <w:jc w:val="both"/>
        <w:rPr>
          <w:rFonts w:ascii="Times New Roman" w:hAnsi="Times New Roman" w:cs="Times New Roman"/>
          <w:b/>
          <w:i/>
          <w:sz w:val="26"/>
          <w:szCs w:val="26"/>
          <w:lang w:val="uk-UA"/>
        </w:rPr>
      </w:pPr>
      <w:r w:rsidRPr="0081739B">
        <w:rPr>
          <w:rFonts w:ascii="Times New Roman" w:hAnsi="Times New Roman" w:cs="Times New Roman"/>
          <w:b/>
          <w:i/>
          <w:sz w:val="26"/>
          <w:szCs w:val="26"/>
          <w:lang w:val="uk-UA"/>
        </w:rPr>
        <w:t>Перелік заходів щодо скорочення викидів забруднюючих речовин.</w:t>
      </w:r>
    </w:p>
    <w:p w14:paraId="0DF526D5"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досягнення встановлених нормативів гранично-допустимих викидів для найбільш поширених і небезпечних забруднюючих речовин</w:t>
      </w:r>
      <w:r w:rsidRPr="0081739B">
        <w:rPr>
          <w:rFonts w:ascii="Times New Roman" w:hAnsi="Times New Roman" w:cs="Times New Roman"/>
          <w:bCs/>
          <w:sz w:val="26"/>
          <w:szCs w:val="26"/>
          <w:lang w:val="uk-UA"/>
        </w:rPr>
        <w:t xml:space="preserve"> не встановлюються у зв’язку з тим, що на підприємстві викиди найбільш поширених та небезпечних забруднюючих речовин не перевищують встановлених нормативів граничнодопустимих викидів. </w:t>
      </w:r>
    </w:p>
    <w:p w14:paraId="10DF79E5"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запобігання перевищенню встановлених нормативів граничнодопустимих викидів у процесі виробництва</w:t>
      </w:r>
      <w:r w:rsidRPr="0081739B">
        <w:rPr>
          <w:rFonts w:ascii="Times New Roman" w:hAnsi="Times New Roman" w:cs="Times New Roman"/>
          <w:bCs/>
          <w:sz w:val="26"/>
          <w:szCs w:val="26"/>
          <w:lang w:val="uk-UA"/>
        </w:rPr>
        <w:t xml:space="preserve">. Дотримуватися </w:t>
      </w:r>
      <w:proofErr w:type="spellStart"/>
      <w:r w:rsidRPr="0081739B">
        <w:rPr>
          <w:rFonts w:ascii="Times New Roman" w:hAnsi="Times New Roman" w:cs="Times New Roman"/>
          <w:bCs/>
          <w:sz w:val="26"/>
          <w:szCs w:val="26"/>
          <w:lang w:val="uk-UA"/>
        </w:rPr>
        <w:t>техрегламенту</w:t>
      </w:r>
      <w:proofErr w:type="spellEnd"/>
      <w:r w:rsidRPr="0081739B">
        <w:rPr>
          <w:rFonts w:ascii="Times New Roman" w:hAnsi="Times New Roman" w:cs="Times New Roman"/>
          <w:bCs/>
          <w:sz w:val="26"/>
          <w:szCs w:val="26"/>
          <w:lang w:val="uk-UA"/>
        </w:rPr>
        <w:t>. Не допускати утворення нових джерел викидів забруднюючих речовин в атмосферне повітря без попередньої розробки та погодження відповідної дозвільної документації.</w:t>
      </w:r>
    </w:p>
    <w:p w14:paraId="685408BA"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обмеження обсягів залпових викидів забруднюючих речовин в атмосферне повітря</w:t>
      </w:r>
      <w:r w:rsidRPr="0081739B">
        <w:rPr>
          <w:rFonts w:ascii="Times New Roman" w:hAnsi="Times New Roman" w:cs="Times New Roman"/>
          <w:bCs/>
          <w:sz w:val="26"/>
          <w:szCs w:val="26"/>
          <w:lang w:val="uk-UA"/>
        </w:rPr>
        <w:t xml:space="preserve">. Залпові джерела відсутні на </w:t>
      </w:r>
      <w:proofErr w:type="spellStart"/>
      <w:r w:rsidRPr="0081739B">
        <w:rPr>
          <w:rFonts w:ascii="Times New Roman" w:hAnsi="Times New Roman" w:cs="Times New Roman"/>
          <w:bCs/>
          <w:sz w:val="26"/>
          <w:szCs w:val="26"/>
          <w:lang w:val="uk-UA"/>
        </w:rPr>
        <w:t>обʼєкті</w:t>
      </w:r>
      <w:proofErr w:type="spellEnd"/>
      <w:r w:rsidRPr="0081739B">
        <w:rPr>
          <w:rFonts w:ascii="Times New Roman" w:hAnsi="Times New Roman" w:cs="Times New Roman"/>
          <w:bCs/>
          <w:sz w:val="26"/>
          <w:szCs w:val="26"/>
          <w:lang w:val="uk-UA"/>
        </w:rPr>
        <w:t>.</w:t>
      </w:r>
    </w:p>
    <w:p w14:paraId="7ADFACCC"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 в задовільний стан</w:t>
      </w:r>
      <w:r w:rsidRPr="0081739B">
        <w:rPr>
          <w:rFonts w:ascii="Times New Roman" w:hAnsi="Times New Roman" w:cs="Times New Roman"/>
          <w:bCs/>
          <w:sz w:val="26"/>
          <w:szCs w:val="26"/>
          <w:lang w:val="uk-UA"/>
        </w:rPr>
        <w:t xml:space="preserve">. Заходи не встановлюються. Вся територія </w:t>
      </w:r>
      <w:proofErr w:type="spellStart"/>
      <w:r w:rsidRPr="0081739B">
        <w:rPr>
          <w:rFonts w:ascii="Times New Roman" w:hAnsi="Times New Roman" w:cs="Times New Roman"/>
          <w:bCs/>
          <w:sz w:val="26"/>
          <w:szCs w:val="26"/>
          <w:lang w:val="uk-UA"/>
        </w:rPr>
        <w:t>обʼєкта</w:t>
      </w:r>
      <w:proofErr w:type="spellEnd"/>
      <w:r w:rsidRPr="0081739B">
        <w:rPr>
          <w:rFonts w:ascii="Times New Roman" w:hAnsi="Times New Roman" w:cs="Times New Roman"/>
          <w:bCs/>
          <w:sz w:val="26"/>
          <w:szCs w:val="26"/>
          <w:lang w:val="uk-UA"/>
        </w:rPr>
        <w:t xml:space="preserve"> знаходиться в задовільному стані.</w:t>
      </w:r>
    </w:p>
    <w:p w14:paraId="71F4F728"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w:t>
      </w:r>
      <w:r w:rsidRPr="0081739B">
        <w:rPr>
          <w:rFonts w:ascii="Times New Roman" w:hAnsi="Times New Roman" w:cs="Times New Roman"/>
          <w:bCs/>
          <w:sz w:val="26"/>
          <w:szCs w:val="26"/>
          <w:lang w:val="uk-UA"/>
        </w:rPr>
        <w:t xml:space="preserve">. Перелік заходів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розробляється для </w:t>
      </w:r>
      <w:proofErr w:type="spellStart"/>
      <w:r w:rsidRPr="0081739B">
        <w:rPr>
          <w:rFonts w:ascii="Times New Roman" w:hAnsi="Times New Roman" w:cs="Times New Roman"/>
          <w:bCs/>
          <w:sz w:val="26"/>
          <w:szCs w:val="26"/>
          <w:lang w:val="uk-UA"/>
        </w:rPr>
        <w:t>обʼєктів</w:t>
      </w:r>
      <w:proofErr w:type="spellEnd"/>
      <w:r w:rsidRPr="0081739B">
        <w:rPr>
          <w:rFonts w:ascii="Times New Roman" w:hAnsi="Times New Roman" w:cs="Times New Roman"/>
          <w:bCs/>
          <w:sz w:val="26"/>
          <w:szCs w:val="26"/>
          <w:lang w:val="uk-UA"/>
        </w:rPr>
        <w:t xml:space="preserve">, які згідно з законодавством уважаються </w:t>
      </w:r>
      <w:proofErr w:type="spellStart"/>
      <w:r w:rsidRPr="0081739B">
        <w:rPr>
          <w:rFonts w:ascii="Times New Roman" w:hAnsi="Times New Roman" w:cs="Times New Roman"/>
          <w:bCs/>
          <w:sz w:val="26"/>
          <w:szCs w:val="26"/>
          <w:lang w:val="uk-UA"/>
        </w:rPr>
        <w:t>обʼєктами</w:t>
      </w:r>
      <w:proofErr w:type="spellEnd"/>
      <w:r w:rsidRPr="0081739B">
        <w:rPr>
          <w:rFonts w:ascii="Times New Roman" w:hAnsi="Times New Roman" w:cs="Times New Roman"/>
          <w:bCs/>
          <w:sz w:val="26"/>
          <w:szCs w:val="26"/>
          <w:lang w:val="uk-UA"/>
        </w:rPr>
        <w:t xml:space="preserve"> підвищеної небезпеки (включені до Державного реєстру </w:t>
      </w:r>
      <w:proofErr w:type="spellStart"/>
      <w:r w:rsidRPr="0081739B">
        <w:rPr>
          <w:rFonts w:ascii="Times New Roman" w:hAnsi="Times New Roman" w:cs="Times New Roman"/>
          <w:bCs/>
          <w:sz w:val="26"/>
          <w:szCs w:val="26"/>
          <w:lang w:val="uk-UA"/>
        </w:rPr>
        <w:t>обʼєктів</w:t>
      </w:r>
      <w:proofErr w:type="spellEnd"/>
      <w:r w:rsidRPr="0081739B">
        <w:rPr>
          <w:rFonts w:ascii="Times New Roman" w:hAnsi="Times New Roman" w:cs="Times New Roman"/>
          <w:bCs/>
          <w:sz w:val="26"/>
          <w:szCs w:val="26"/>
          <w:lang w:val="uk-UA"/>
        </w:rPr>
        <w:t xml:space="preserve"> підвищеної небезпеки). </w:t>
      </w:r>
      <w:proofErr w:type="spellStart"/>
      <w:r w:rsidRPr="0081739B">
        <w:rPr>
          <w:rFonts w:ascii="Times New Roman" w:hAnsi="Times New Roman" w:cs="Times New Roman"/>
          <w:bCs/>
          <w:sz w:val="26"/>
          <w:szCs w:val="26"/>
          <w:lang w:val="uk-UA"/>
        </w:rPr>
        <w:t>Обʼєкт</w:t>
      </w:r>
      <w:proofErr w:type="spellEnd"/>
      <w:r w:rsidRPr="0081739B">
        <w:rPr>
          <w:rFonts w:ascii="Times New Roman" w:hAnsi="Times New Roman" w:cs="Times New Roman"/>
          <w:bCs/>
          <w:sz w:val="26"/>
          <w:szCs w:val="26"/>
          <w:lang w:val="uk-UA"/>
        </w:rPr>
        <w:t xml:space="preserve"> не включено до Державного реєстру </w:t>
      </w:r>
      <w:proofErr w:type="spellStart"/>
      <w:r w:rsidRPr="0081739B">
        <w:rPr>
          <w:rFonts w:ascii="Times New Roman" w:hAnsi="Times New Roman" w:cs="Times New Roman"/>
          <w:bCs/>
          <w:sz w:val="26"/>
          <w:szCs w:val="26"/>
          <w:lang w:val="uk-UA"/>
        </w:rPr>
        <w:t>обʼєктів</w:t>
      </w:r>
      <w:proofErr w:type="spellEnd"/>
      <w:r w:rsidRPr="0081739B">
        <w:rPr>
          <w:rFonts w:ascii="Times New Roman" w:hAnsi="Times New Roman" w:cs="Times New Roman"/>
          <w:bCs/>
          <w:sz w:val="26"/>
          <w:szCs w:val="26"/>
          <w:lang w:val="uk-UA"/>
        </w:rPr>
        <w:t xml:space="preserve"> підвищеної небезпеки.</w:t>
      </w:r>
    </w:p>
    <w:p w14:paraId="5DBAACD8"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регулювання при несприятливих метеорологічних умовах (НМУ)</w:t>
      </w:r>
      <w:r>
        <w:rPr>
          <w:rFonts w:ascii="Times New Roman" w:hAnsi="Times New Roman" w:cs="Times New Roman"/>
          <w:bCs/>
          <w:sz w:val="26"/>
          <w:szCs w:val="26"/>
          <w:lang w:val="uk-UA"/>
        </w:rPr>
        <w:t xml:space="preserve">. </w:t>
      </w:r>
      <w:r w:rsidRPr="00817E7D">
        <w:rPr>
          <w:rFonts w:ascii="Times New Roman" w:hAnsi="Times New Roman" w:cs="Times New Roman"/>
          <w:bCs/>
          <w:sz w:val="26"/>
          <w:szCs w:val="26"/>
          <w:lang w:val="uk-UA"/>
        </w:rPr>
        <w:t xml:space="preserve">Заходи щодо охорони атмосферного повітря при несприятливих метеорологічних умовах здійснюються відповідно до вимог Методичних вказівок </w:t>
      </w:r>
      <w:r>
        <w:rPr>
          <w:rFonts w:ascii="Times New Roman" w:hAnsi="Times New Roman" w:cs="Times New Roman"/>
          <w:bCs/>
          <w:sz w:val="26"/>
          <w:szCs w:val="26"/>
          <w:lang w:val="uk-UA"/>
        </w:rPr>
        <w:t>«</w:t>
      </w:r>
      <w:proofErr w:type="spellStart"/>
      <w:r w:rsidRPr="00817E7D">
        <w:rPr>
          <w:rFonts w:ascii="Times New Roman" w:hAnsi="Times New Roman" w:cs="Times New Roman"/>
          <w:bCs/>
          <w:sz w:val="26"/>
          <w:szCs w:val="26"/>
          <w:lang w:val="uk-UA"/>
        </w:rPr>
        <w:t>Регулирование</w:t>
      </w:r>
      <w:proofErr w:type="spellEnd"/>
      <w:r w:rsidRPr="00817E7D">
        <w:rPr>
          <w:rFonts w:ascii="Times New Roman" w:hAnsi="Times New Roman" w:cs="Times New Roman"/>
          <w:bCs/>
          <w:sz w:val="26"/>
          <w:szCs w:val="26"/>
          <w:lang w:val="uk-UA"/>
        </w:rPr>
        <w:t xml:space="preserve"> </w:t>
      </w:r>
      <w:proofErr w:type="spellStart"/>
      <w:r w:rsidRPr="00817E7D">
        <w:rPr>
          <w:rFonts w:ascii="Times New Roman" w:hAnsi="Times New Roman" w:cs="Times New Roman"/>
          <w:bCs/>
          <w:sz w:val="26"/>
          <w:szCs w:val="26"/>
          <w:lang w:val="uk-UA"/>
        </w:rPr>
        <w:t>выбросов</w:t>
      </w:r>
      <w:proofErr w:type="spellEnd"/>
      <w:r w:rsidRPr="00817E7D">
        <w:rPr>
          <w:rFonts w:ascii="Times New Roman" w:hAnsi="Times New Roman" w:cs="Times New Roman"/>
          <w:bCs/>
          <w:sz w:val="26"/>
          <w:szCs w:val="26"/>
          <w:lang w:val="uk-UA"/>
        </w:rPr>
        <w:t xml:space="preserve"> при </w:t>
      </w:r>
      <w:proofErr w:type="spellStart"/>
      <w:r w:rsidRPr="00817E7D">
        <w:rPr>
          <w:rFonts w:ascii="Times New Roman" w:hAnsi="Times New Roman" w:cs="Times New Roman"/>
          <w:bCs/>
          <w:sz w:val="26"/>
          <w:szCs w:val="26"/>
          <w:lang w:val="uk-UA"/>
        </w:rPr>
        <w:t>неблагоприятных</w:t>
      </w:r>
      <w:proofErr w:type="spellEnd"/>
      <w:r w:rsidRPr="00817E7D">
        <w:rPr>
          <w:rFonts w:ascii="Times New Roman" w:hAnsi="Times New Roman" w:cs="Times New Roman"/>
          <w:bCs/>
          <w:sz w:val="26"/>
          <w:szCs w:val="26"/>
          <w:lang w:val="uk-UA"/>
        </w:rPr>
        <w:t xml:space="preserve"> </w:t>
      </w:r>
      <w:proofErr w:type="spellStart"/>
      <w:r w:rsidRPr="00817E7D">
        <w:rPr>
          <w:rFonts w:ascii="Times New Roman" w:hAnsi="Times New Roman" w:cs="Times New Roman"/>
          <w:bCs/>
          <w:sz w:val="26"/>
          <w:szCs w:val="26"/>
          <w:lang w:val="uk-UA"/>
        </w:rPr>
        <w:t>метеорологических</w:t>
      </w:r>
      <w:proofErr w:type="spellEnd"/>
      <w:r w:rsidRPr="00817E7D">
        <w:rPr>
          <w:rFonts w:ascii="Times New Roman" w:hAnsi="Times New Roman" w:cs="Times New Roman"/>
          <w:bCs/>
          <w:sz w:val="26"/>
          <w:szCs w:val="26"/>
          <w:lang w:val="uk-UA"/>
        </w:rPr>
        <w:t xml:space="preserve"> </w:t>
      </w:r>
      <w:proofErr w:type="spellStart"/>
      <w:r w:rsidRPr="00817E7D">
        <w:rPr>
          <w:rFonts w:ascii="Times New Roman" w:hAnsi="Times New Roman" w:cs="Times New Roman"/>
          <w:bCs/>
          <w:sz w:val="26"/>
          <w:szCs w:val="26"/>
          <w:lang w:val="uk-UA"/>
        </w:rPr>
        <w:t>условиях</w:t>
      </w:r>
      <w:proofErr w:type="spellEnd"/>
      <w:r>
        <w:rPr>
          <w:rFonts w:ascii="Times New Roman" w:hAnsi="Times New Roman" w:cs="Times New Roman"/>
          <w:bCs/>
          <w:sz w:val="26"/>
          <w:szCs w:val="26"/>
          <w:lang w:val="uk-UA"/>
        </w:rPr>
        <w:t>»</w:t>
      </w:r>
      <w:r w:rsidRPr="00817E7D">
        <w:rPr>
          <w:rFonts w:ascii="Times New Roman" w:hAnsi="Times New Roman" w:cs="Times New Roman"/>
          <w:bCs/>
          <w:sz w:val="26"/>
          <w:szCs w:val="26"/>
          <w:lang w:val="uk-UA"/>
        </w:rPr>
        <w:t xml:space="preserve"> (РД 52.04.52-85), затверджених Державним комітетом СРСР по гідрометеорології та контролю природного середовища 01.12.86, для об’єктів, які розташовані в населених пунктах, де </w:t>
      </w:r>
      <w:r w:rsidRPr="002C5555">
        <w:rPr>
          <w:rFonts w:ascii="Times New Roman" w:hAnsi="Times New Roman" w:cs="Times New Roman"/>
          <w:bCs/>
          <w:sz w:val="26"/>
          <w:szCs w:val="26"/>
          <w:lang w:val="uk-UA"/>
        </w:rPr>
        <w:t>Українським гідрометеорологічним центром</w:t>
      </w:r>
      <w:r w:rsidRPr="00817E7D">
        <w:rPr>
          <w:rFonts w:ascii="Times New Roman" w:hAnsi="Times New Roman" w:cs="Times New Roman"/>
          <w:bCs/>
          <w:sz w:val="26"/>
          <w:szCs w:val="26"/>
          <w:lang w:val="uk-UA"/>
        </w:rPr>
        <w:t xml:space="preserve"> проводиться або планується проведення прогнозування несприятливих метеорологічних умов (НМУ). </w:t>
      </w:r>
    </w:p>
    <w:p w14:paraId="5D85C949"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Бахмацька</w:t>
      </w:r>
      <w:r w:rsidRPr="00A63246">
        <w:rPr>
          <w:rFonts w:ascii="Times New Roman" w:hAnsi="Times New Roman" w:cs="Times New Roman"/>
          <w:bCs/>
          <w:sz w:val="26"/>
          <w:szCs w:val="26"/>
          <w:lang w:val="uk-UA"/>
        </w:rPr>
        <w:t xml:space="preserve"> дільниця розташована в </w:t>
      </w:r>
      <w:proofErr w:type="spellStart"/>
      <w:r>
        <w:rPr>
          <w:rFonts w:ascii="Times New Roman" w:hAnsi="Times New Roman" w:cs="Times New Roman"/>
          <w:bCs/>
          <w:sz w:val="26"/>
          <w:szCs w:val="26"/>
          <w:lang w:val="uk-UA"/>
        </w:rPr>
        <w:t>с.Бахмач</w:t>
      </w:r>
      <w:proofErr w:type="spellEnd"/>
      <w:r w:rsidRPr="00A63246">
        <w:rPr>
          <w:rFonts w:ascii="Times New Roman" w:hAnsi="Times New Roman" w:cs="Times New Roman"/>
          <w:bCs/>
          <w:sz w:val="26"/>
          <w:szCs w:val="26"/>
          <w:lang w:val="uk-UA"/>
        </w:rPr>
        <w:t>, де Українським гідрометеорологічним центром не проводиться прогнозування несприятливих метеорологічних умов.</w:t>
      </w:r>
      <w:r w:rsidRPr="00817E7D">
        <w:rPr>
          <w:rFonts w:ascii="Times New Roman" w:hAnsi="Times New Roman" w:cs="Times New Roman"/>
          <w:bCs/>
          <w:sz w:val="26"/>
          <w:szCs w:val="26"/>
          <w:lang w:val="uk-UA"/>
        </w:rPr>
        <w:t xml:space="preserve"> </w:t>
      </w:r>
    </w:p>
    <w:p w14:paraId="7087E828"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Забруднення приземного шару атмосферного повітря, що створюють викиди </w:t>
      </w:r>
      <w:r>
        <w:rPr>
          <w:rFonts w:ascii="Times New Roman" w:hAnsi="Times New Roman" w:cs="Times New Roman"/>
          <w:bCs/>
          <w:sz w:val="26"/>
          <w:szCs w:val="26"/>
          <w:lang w:val="uk-UA"/>
        </w:rPr>
        <w:t>дільниці</w:t>
      </w:r>
      <w:r w:rsidRPr="00817E7D">
        <w:rPr>
          <w:rFonts w:ascii="Times New Roman" w:hAnsi="Times New Roman" w:cs="Times New Roman"/>
          <w:bCs/>
          <w:sz w:val="26"/>
          <w:szCs w:val="26"/>
          <w:lang w:val="uk-UA"/>
        </w:rPr>
        <w:t xml:space="preserve"> залежить від метеорологічних умов. В окремі періоди, коли метеорологічні умови сприяють накопиченню забруднюючих речовин у приземному шарі атмосфери, концентрації забруднюючих у повітрі можуть різко зростати. </w:t>
      </w:r>
    </w:p>
    <w:p w14:paraId="28E2434A"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Щоб у ці періоди не допускати виникнення високого рівня забруднення, необхідно завчасне прогнозування таких умов і своєчасне скорочення викидів </w:t>
      </w:r>
      <w:r w:rsidRPr="00817E7D">
        <w:rPr>
          <w:rFonts w:ascii="Times New Roman" w:hAnsi="Times New Roman" w:cs="Times New Roman"/>
          <w:bCs/>
          <w:sz w:val="26"/>
          <w:szCs w:val="26"/>
          <w:lang w:val="uk-UA"/>
        </w:rPr>
        <w:lastRenderedPageBreak/>
        <w:t xml:space="preserve">забруднюючих речовин в атмосферу. Під регулюванням викидів забруднюючих речовин в атмосферу розуміється їх короткочасне скорочення в періоди НМУ, що призводять до формування високого рівня забруднення повітря. Регулювання викидів здійснюється з урахуванням прогнозу НМУ на основі попереджень про можливість небезпечного зростання концентрацій забруднюючих речовин в повітрі з метою його запобігання. </w:t>
      </w:r>
    </w:p>
    <w:p w14:paraId="0B3C31FF"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Прогнозування високих рівнів забруднення, передачу попереджень (оповіщень) та їх скасування здійснюють прогностичні підрозділи </w:t>
      </w:r>
      <w:r w:rsidRPr="002C5555">
        <w:rPr>
          <w:rFonts w:ascii="Times New Roman" w:hAnsi="Times New Roman" w:cs="Times New Roman"/>
          <w:bCs/>
          <w:sz w:val="26"/>
          <w:szCs w:val="26"/>
          <w:lang w:val="uk-UA"/>
        </w:rPr>
        <w:t>Українського гідрометеорологічного центру.</w:t>
      </w:r>
      <w:r w:rsidRPr="00817E7D">
        <w:rPr>
          <w:rFonts w:ascii="Times New Roman" w:hAnsi="Times New Roman" w:cs="Times New Roman"/>
          <w:bCs/>
          <w:sz w:val="26"/>
          <w:szCs w:val="26"/>
          <w:lang w:val="uk-UA"/>
        </w:rPr>
        <w:t xml:space="preserve"> </w:t>
      </w:r>
    </w:p>
    <w:p w14:paraId="1F56BB63"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Попередження про підвищення рівня забруднення повітря для окремих джерел викидів забруднюючих речовин в атмосферу складаються, коли очікуються НМУ, при яких максимальні концентрації забруднюючих речовин у повітрі, що створюються джерелом або групою джерел, можуть перевищувати С</w:t>
      </w:r>
      <w:r w:rsidRPr="00907322">
        <w:rPr>
          <w:rFonts w:ascii="Times New Roman" w:hAnsi="Times New Roman" w:cs="Times New Roman"/>
          <w:bCs/>
          <w:sz w:val="26"/>
          <w:szCs w:val="26"/>
          <w:vertAlign w:val="subscript"/>
          <w:lang w:val="uk-UA"/>
        </w:rPr>
        <w:t>м</w:t>
      </w:r>
      <w:r w:rsidRPr="00817E7D">
        <w:rPr>
          <w:rFonts w:ascii="Times New Roman" w:hAnsi="Times New Roman" w:cs="Times New Roman"/>
          <w:bCs/>
          <w:sz w:val="26"/>
          <w:szCs w:val="26"/>
          <w:lang w:val="uk-UA"/>
        </w:rPr>
        <w:t xml:space="preserve"> (розрахункова максимальна концентрація забруднюючих речовин, що має місце при відсутності НМУ). Для даного випадку до НМУ відносяться: піднесена інверсія вище джерела, штильовий шар нижче джерела, тумани. Попередження складаються як для окремих джерел викидів, так і по місту в цілому. </w:t>
      </w:r>
    </w:p>
    <w:p w14:paraId="5D5F7DD5"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Для окремих джерел викидів складаються попередження трьох ступенів: </w:t>
      </w:r>
    </w:p>
    <w:p w14:paraId="336B4F6A"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 попередження першого ступеня складається, якщо передбачається один з комплексів НМУ, наведених в «Методичних вказівках з прогнозом забруднення повітря у містах», при цьому очікуються концентрації в повітрі одного або декількох контрольованих речовин вище ГДК; </w:t>
      </w:r>
    </w:p>
    <w:p w14:paraId="36D252BA"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другого ступеня - якщо передвіщаються два таких комплекси одночасно (наприклад, якщо при небезпечній швидкості вітру очікується і піднесена інверсія, і несприятливий напрям вітру), коли очікуються концентрації одного або декількох ко</w:t>
      </w:r>
      <w:r>
        <w:rPr>
          <w:rFonts w:ascii="Times New Roman" w:hAnsi="Times New Roman" w:cs="Times New Roman"/>
          <w:bCs/>
          <w:sz w:val="26"/>
          <w:szCs w:val="26"/>
          <w:lang w:val="uk-UA"/>
        </w:rPr>
        <w:t>нтрольованих речовин вище 3 ГДК;</w:t>
      </w:r>
    </w:p>
    <w:p w14:paraId="3DBC6C68"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 третього ступеня - коли після передачі попередження другого ступеня небезпеки надходить інформація показує, що при встановлених метеорологічних умовах вжиті заходи не забезпечують необхідну чистоту атмосфери; при цьому очікуються концентрації в повітрі одного або декількох забруднюючих речовин вище 5 ГДК. </w:t>
      </w:r>
    </w:p>
    <w:p w14:paraId="0097AC86"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Регулювання викидів забруднюючих речовин в атмосферу при несприятливих метеорологічних умовах передбачає їх короткочасне зниження. Здійснюється регулювання на основі попереджень про можливе небезпечне зростання концентрацій домішок в повітрі з метою його попередження. </w:t>
      </w:r>
    </w:p>
    <w:p w14:paraId="55C242E1"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При розробці заходів щодо регулювання викидів враховується внесок різних джерел в створенні граничних концентрацій домішок. Крім того, для кожного конкретного інгредієнта, по якому передбачається регулювання викидів, враховується його фактичний викид в атмосферу даним підприємством. Для деяких інгредієнтів, приземні концентрації яких незначні, регулювання викидів може не проводитися. </w:t>
      </w:r>
    </w:p>
    <w:p w14:paraId="188CA668"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Таким чином, у кожному конкретному випадку необхідно визначати на яких джерелах і по якому інгредієнту слід скорочувати викиди з метою досягнення найбільшого ефекту при регулюванні викидів з урахуванням пріоритетності забруднюючих речовин, передбачається черговість скорочення середніх </w:t>
      </w:r>
      <w:proofErr w:type="spellStart"/>
      <w:r w:rsidRPr="00817E7D">
        <w:rPr>
          <w:rFonts w:ascii="Times New Roman" w:hAnsi="Times New Roman" w:cs="Times New Roman"/>
          <w:bCs/>
          <w:sz w:val="26"/>
          <w:szCs w:val="26"/>
          <w:lang w:val="uk-UA"/>
        </w:rPr>
        <w:lastRenderedPageBreak/>
        <w:t>виділень.</w:t>
      </w:r>
      <w:r w:rsidRPr="0081739B">
        <w:rPr>
          <w:rFonts w:ascii="Times New Roman" w:hAnsi="Times New Roman" w:cs="Times New Roman"/>
          <w:bCs/>
          <w:sz w:val="26"/>
          <w:szCs w:val="26"/>
          <w:u w:val="single"/>
          <w:lang w:val="uk-UA"/>
        </w:rPr>
        <w:t>Заходи</w:t>
      </w:r>
      <w:proofErr w:type="spellEnd"/>
      <w:r w:rsidRPr="0081739B">
        <w:rPr>
          <w:rFonts w:ascii="Times New Roman" w:hAnsi="Times New Roman" w:cs="Times New Roman"/>
          <w:bCs/>
          <w:sz w:val="26"/>
          <w:szCs w:val="26"/>
          <w:u w:val="single"/>
          <w:lang w:val="uk-UA"/>
        </w:rPr>
        <w:t xml:space="preserve">, направлені на скорочення викидів забруднюючих речовин в атмосферне повітря, в залежності від виробництв, технологічного устаткування </w:t>
      </w:r>
      <w:r w:rsidRPr="0081739B">
        <w:rPr>
          <w:rFonts w:ascii="Times New Roman" w:hAnsi="Times New Roman" w:cs="Times New Roman"/>
          <w:bCs/>
          <w:sz w:val="26"/>
          <w:szCs w:val="26"/>
          <w:lang w:val="uk-UA"/>
        </w:rPr>
        <w:t xml:space="preserve">на </w:t>
      </w:r>
      <w:proofErr w:type="spellStart"/>
      <w:r w:rsidRPr="0081739B">
        <w:rPr>
          <w:rFonts w:ascii="Times New Roman" w:hAnsi="Times New Roman" w:cs="Times New Roman"/>
          <w:bCs/>
          <w:sz w:val="26"/>
          <w:szCs w:val="26"/>
          <w:lang w:val="uk-UA"/>
        </w:rPr>
        <w:t>обʼєкті</w:t>
      </w:r>
      <w:proofErr w:type="spellEnd"/>
      <w:r w:rsidRPr="0081739B">
        <w:rPr>
          <w:rFonts w:ascii="Times New Roman" w:hAnsi="Times New Roman" w:cs="Times New Roman"/>
          <w:bCs/>
          <w:sz w:val="26"/>
          <w:szCs w:val="26"/>
          <w:lang w:val="uk-UA"/>
        </w:rPr>
        <w:t xml:space="preserve"> не передбачаються.</w:t>
      </w:r>
    </w:p>
    <w:p w14:paraId="66D89B9A"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
          <w:bCs/>
          <w:i/>
          <w:sz w:val="26"/>
          <w:szCs w:val="26"/>
          <w:lang w:val="uk-UA"/>
        </w:rPr>
        <w:t>Дотримання виконання природоохоронних заходів щодо скорочення викидів.</w:t>
      </w:r>
      <w:r w:rsidRPr="0081739B">
        <w:rPr>
          <w:rFonts w:ascii="Times New Roman" w:hAnsi="Times New Roman" w:cs="Times New Roman"/>
          <w:bCs/>
          <w:sz w:val="26"/>
          <w:szCs w:val="26"/>
          <w:lang w:val="uk-UA"/>
        </w:rPr>
        <w:t xml:space="preserve"> Заходи не плануються.</w:t>
      </w:r>
    </w:p>
    <w:p w14:paraId="1ED64926" w14:textId="77777777" w:rsidR="00BE5F99" w:rsidRPr="0081739B" w:rsidRDefault="00BE5F99" w:rsidP="00BE5F99">
      <w:pPr>
        <w:spacing w:after="0" w:line="276" w:lineRule="auto"/>
        <w:ind w:firstLine="709"/>
        <w:jc w:val="both"/>
        <w:rPr>
          <w:rFonts w:ascii="Times New Roman" w:hAnsi="Times New Roman" w:cs="Times New Roman"/>
          <w:b/>
          <w:bCs/>
          <w:i/>
          <w:sz w:val="26"/>
          <w:szCs w:val="26"/>
          <w:lang w:val="uk-UA"/>
        </w:rPr>
      </w:pPr>
      <w:r w:rsidRPr="0081739B">
        <w:rPr>
          <w:rFonts w:ascii="Times New Roman" w:hAnsi="Times New Roman" w:cs="Times New Roman"/>
          <w:b/>
          <w:bCs/>
          <w:i/>
          <w:sz w:val="26"/>
          <w:szCs w:val="26"/>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w:t>
      </w:r>
    </w:p>
    <w:p w14:paraId="1DC1075B"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Оцінка впливу викидів забруднюючих речовин на стан забруднення атмосферного повітря здійснюється за результатами розрахунків розсіювання забруднюючих речовин в атмосферному повітрі та даними, що одержані при проведені інструментальних методів досліджень акредитованими лабораторіями в установленому законодавством порядку.</w:t>
      </w:r>
    </w:p>
    <w:p w14:paraId="1143EBA7"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Гігієнічним критерієм для визначення граничнодопустимих викидів забруднюючих речовин в атмосферу є відповідність їх розрахункових концентрацій на межі СЗЗ гігієнічним регламентам.</w:t>
      </w:r>
    </w:p>
    <w:p w14:paraId="75B424FB"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Автоматизовані розрахунки забруднення атмосфери виконані по програмі «ЕОЛ 2000 [h]» (Windows версія). Розрахункові модулі програми реалізують «Методику розрахунку концентрацій в атмосферному повітрі забруднюючих речовин, що втримуються у викидах підприємств» ОНД-86.</w:t>
      </w:r>
    </w:p>
    <w:p w14:paraId="1AFB9DAF"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На підставі проведених розрахунків та лабораторних вимірювань концентрації забруднюючих речовин не перевищують затверджених гігієнічних регламентів.</w:t>
      </w:r>
    </w:p>
    <w:p w14:paraId="41DCF6A6"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p>
    <w:p w14:paraId="54EF215C"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Пропозиції щодо дозволених обсягів викидів забруднюючих речовин, які віднесені до основних джерел викидів:</w:t>
      </w:r>
    </w:p>
    <w:p w14:paraId="74DFA534" w14:textId="77777777" w:rsidR="00BE5F99" w:rsidRPr="0081739B" w:rsidRDefault="00BE5F99" w:rsidP="00BE5F99">
      <w:pPr>
        <w:spacing w:after="0"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Таблиця 13.6. Пропозиції щодо дозволених обсягів викидів забруднюючих речовин, які віднесені до основних джерел викидів</w:t>
      </w:r>
    </w:p>
    <w:tbl>
      <w:tblPr>
        <w:tblStyle w:val="a9"/>
        <w:tblW w:w="0" w:type="auto"/>
        <w:tblLayout w:type="fixed"/>
        <w:tblLook w:val="04A0" w:firstRow="1" w:lastRow="0" w:firstColumn="1" w:lastColumn="0" w:noHBand="0" w:noVBand="1"/>
      </w:tblPr>
      <w:tblGrid>
        <w:gridCol w:w="3397"/>
        <w:gridCol w:w="2268"/>
        <w:gridCol w:w="993"/>
        <w:gridCol w:w="1043"/>
        <w:gridCol w:w="1926"/>
      </w:tblGrid>
      <w:tr w:rsidR="00BE5F99" w:rsidRPr="0081739B" w14:paraId="01DF2544" w14:textId="77777777" w:rsidTr="003E39C2">
        <w:tc>
          <w:tcPr>
            <w:tcW w:w="9627" w:type="dxa"/>
            <w:gridSpan w:val="5"/>
            <w:tcBorders>
              <w:top w:val="nil"/>
              <w:left w:val="nil"/>
              <w:bottom w:val="nil"/>
              <w:right w:val="nil"/>
            </w:tcBorders>
          </w:tcPr>
          <w:p w14:paraId="42D1B37A" w14:textId="77777777" w:rsidR="00BE5F99" w:rsidRPr="0081739B" w:rsidRDefault="00BE5F99" w:rsidP="003E39C2">
            <w:pPr>
              <w:spacing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 джерела викидів:</w:t>
            </w:r>
          </w:p>
        </w:tc>
      </w:tr>
      <w:tr w:rsidR="00BE5F99" w:rsidRPr="0081739B" w14:paraId="2BB8A0C1" w14:textId="77777777" w:rsidTr="003E39C2">
        <w:tc>
          <w:tcPr>
            <w:tcW w:w="9627" w:type="dxa"/>
            <w:gridSpan w:val="5"/>
            <w:tcBorders>
              <w:top w:val="nil"/>
              <w:left w:val="nil"/>
              <w:bottom w:val="nil"/>
              <w:right w:val="nil"/>
            </w:tcBorders>
          </w:tcPr>
          <w:p w14:paraId="68A5624A" w14:textId="77777777" w:rsidR="00BE5F99" w:rsidRPr="0081739B" w:rsidRDefault="00BE5F99" w:rsidP="003E39C2">
            <w:pPr>
              <w:spacing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Місце розташування джерела викиду:</w:t>
            </w:r>
          </w:p>
        </w:tc>
      </w:tr>
      <w:tr w:rsidR="00BE5F99" w:rsidRPr="0081739B" w14:paraId="2D7B2148" w14:textId="77777777" w:rsidTr="003E39C2">
        <w:tc>
          <w:tcPr>
            <w:tcW w:w="9627" w:type="dxa"/>
            <w:gridSpan w:val="5"/>
            <w:tcBorders>
              <w:top w:val="nil"/>
              <w:left w:val="nil"/>
              <w:bottom w:val="nil"/>
              <w:right w:val="nil"/>
            </w:tcBorders>
          </w:tcPr>
          <w:p w14:paraId="64FBDDDC" w14:textId="77777777" w:rsidR="00BE5F99" w:rsidRPr="0081739B" w:rsidRDefault="00BE5F99" w:rsidP="003E39C2">
            <w:pPr>
              <w:spacing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Максимальна витрата викиду, кубічних метрів на секунду:</w:t>
            </w:r>
          </w:p>
        </w:tc>
      </w:tr>
      <w:tr w:rsidR="00BE5F99" w:rsidRPr="0081739B" w14:paraId="2EA98378" w14:textId="77777777" w:rsidTr="003E39C2">
        <w:tc>
          <w:tcPr>
            <w:tcW w:w="9627" w:type="dxa"/>
            <w:gridSpan w:val="5"/>
            <w:tcBorders>
              <w:top w:val="nil"/>
              <w:left w:val="nil"/>
              <w:bottom w:val="single" w:sz="4" w:space="0" w:color="auto"/>
              <w:right w:val="nil"/>
            </w:tcBorders>
          </w:tcPr>
          <w:p w14:paraId="67B89142" w14:textId="77777777" w:rsidR="00BE5F99" w:rsidRPr="0081739B" w:rsidRDefault="00BE5F99" w:rsidP="003E39C2">
            <w:pPr>
              <w:spacing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Висота викиду, метрів:</w:t>
            </w:r>
          </w:p>
        </w:tc>
      </w:tr>
      <w:tr w:rsidR="00BE5F99" w:rsidRPr="0081739B" w14:paraId="311F50B7" w14:textId="77777777" w:rsidTr="003E39C2">
        <w:tc>
          <w:tcPr>
            <w:tcW w:w="3397" w:type="dxa"/>
            <w:vMerge w:val="restart"/>
            <w:tcBorders>
              <w:top w:val="single" w:sz="4" w:space="0" w:color="auto"/>
            </w:tcBorders>
            <w:vAlign w:val="center"/>
          </w:tcPr>
          <w:p w14:paraId="38255B0D"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забруднюючих речовин</w:t>
            </w:r>
          </w:p>
        </w:tc>
        <w:tc>
          <w:tcPr>
            <w:tcW w:w="2268" w:type="dxa"/>
            <w:vMerge w:val="restart"/>
            <w:tcBorders>
              <w:top w:val="single" w:sz="4" w:space="0" w:color="auto"/>
            </w:tcBorders>
            <w:vAlign w:val="center"/>
          </w:tcPr>
          <w:p w14:paraId="0C22CE01"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Граничнодопустимий викид відповідно за законодавства, мг/м3</w:t>
            </w:r>
          </w:p>
        </w:tc>
        <w:tc>
          <w:tcPr>
            <w:tcW w:w="2036" w:type="dxa"/>
            <w:gridSpan w:val="2"/>
            <w:tcBorders>
              <w:top w:val="single" w:sz="4" w:space="0" w:color="auto"/>
            </w:tcBorders>
            <w:vAlign w:val="center"/>
          </w:tcPr>
          <w:p w14:paraId="2E45AC65"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w:t>
            </w:r>
          </w:p>
        </w:tc>
        <w:tc>
          <w:tcPr>
            <w:tcW w:w="1926" w:type="dxa"/>
            <w:vMerge w:val="restart"/>
            <w:tcBorders>
              <w:top w:val="single" w:sz="4" w:space="0" w:color="auto"/>
            </w:tcBorders>
            <w:vAlign w:val="center"/>
          </w:tcPr>
          <w:p w14:paraId="41F362BA"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w:t>
            </w:r>
          </w:p>
        </w:tc>
      </w:tr>
      <w:tr w:rsidR="00BE5F99" w:rsidRPr="0081739B" w14:paraId="1E4C57D0" w14:textId="77777777" w:rsidTr="003E39C2">
        <w:tc>
          <w:tcPr>
            <w:tcW w:w="3397" w:type="dxa"/>
            <w:vMerge/>
            <w:vAlign w:val="center"/>
          </w:tcPr>
          <w:p w14:paraId="1968397A" w14:textId="77777777" w:rsidR="00BE5F99" w:rsidRPr="0081739B" w:rsidRDefault="00BE5F99" w:rsidP="003E39C2">
            <w:pPr>
              <w:spacing w:line="276" w:lineRule="auto"/>
              <w:jc w:val="center"/>
              <w:rPr>
                <w:rFonts w:ascii="Times New Roman" w:hAnsi="Times New Roman" w:cs="Times New Roman"/>
                <w:sz w:val="20"/>
                <w:szCs w:val="20"/>
                <w:lang w:val="uk-UA"/>
              </w:rPr>
            </w:pPr>
          </w:p>
        </w:tc>
        <w:tc>
          <w:tcPr>
            <w:tcW w:w="2268" w:type="dxa"/>
            <w:vMerge/>
            <w:vAlign w:val="center"/>
          </w:tcPr>
          <w:p w14:paraId="4E71AB40" w14:textId="77777777" w:rsidR="00BE5F99" w:rsidRPr="0081739B" w:rsidRDefault="00BE5F99" w:rsidP="003E39C2">
            <w:pPr>
              <w:spacing w:line="276" w:lineRule="auto"/>
              <w:jc w:val="center"/>
              <w:rPr>
                <w:rFonts w:ascii="Times New Roman" w:hAnsi="Times New Roman" w:cs="Times New Roman"/>
                <w:sz w:val="20"/>
                <w:szCs w:val="20"/>
                <w:lang w:val="uk-UA"/>
              </w:rPr>
            </w:pPr>
          </w:p>
        </w:tc>
        <w:tc>
          <w:tcPr>
            <w:tcW w:w="993" w:type="dxa"/>
            <w:vAlign w:val="center"/>
          </w:tcPr>
          <w:p w14:paraId="79C39D59"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мг/м3</w:t>
            </w:r>
          </w:p>
        </w:tc>
        <w:tc>
          <w:tcPr>
            <w:tcW w:w="1043" w:type="dxa"/>
            <w:vAlign w:val="center"/>
          </w:tcPr>
          <w:p w14:paraId="60785D23"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г/с</w:t>
            </w:r>
          </w:p>
        </w:tc>
        <w:tc>
          <w:tcPr>
            <w:tcW w:w="1926" w:type="dxa"/>
            <w:vMerge/>
            <w:vAlign w:val="center"/>
          </w:tcPr>
          <w:p w14:paraId="0499E0A9" w14:textId="77777777" w:rsidR="00BE5F99" w:rsidRPr="0081739B" w:rsidRDefault="00BE5F99" w:rsidP="003E39C2">
            <w:pPr>
              <w:spacing w:line="276" w:lineRule="auto"/>
              <w:jc w:val="center"/>
              <w:rPr>
                <w:rFonts w:ascii="Times New Roman" w:hAnsi="Times New Roman" w:cs="Times New Roman"/>
                <w:sz w:val="20"/>
                <w:szCs w:val="20"/>
                <w:lang w:val="uk-UA"/>
              </w:rPr>
            </w:pPr>
          </w:p>
        </w:tc>
      </w:tr>
      <w:tr w:rsidR="00BE5F99" w:rsidRPr="0081739B" w14:paraId="376E64FA" w14:textId="77777777" w:rsidTr="003E39C2">
        <w:tc>
          <w:tcPr>
            <w:tcW w:w="3397" w:type="dxa"/>
          </w:tcPr>
          <w:p w14:paraId="71D184AD" w14:textId="77777777" w:rsidR="00BE5F99" w:rsidRPr="0081739B" w:rsidRDefault="00BE5F99" w:rsidP="003E39C2">
            <w:pPr>
              <w:spacing w:line="276" w:lineRule="auto"/>
              <w:jc w:val="both"/>
              <w:rPr>
                <w:rFonts w:ascii="Times New Roman" w:hAnsi="Times New Roman" w:cs="Times New Roman"/>
                <w:sz w:val="26"/>
                <w:szCs w:val="26"/>
                <w:lang w:val="uk-UA"/>
              </w:rPr>
            </w:pPr>
          </w:p>
        </w:tc>
        <w:tc>
          <w:tcPr>
            <w:tcW w:w="2268" w:type="dxa"/>
          </w:tcPr>
          <w:p w14:paraId="0DDBD0F2" w14:textId="77777777" w:rsidR="00BE5F99" w:rsidRPr="0081739B" w:rsidRDefault="00BE5F99" w:rsidP="003E39C2">
            <w:pPr>
              <w:spacing w:line="276" w:lineRule="auto"/>
              <w:jc w:val="both"/>
              <w:rPr>
                <w:rFonts w:ascii="Times New Roman" w:hAnsi="Times New Roman" w:cs="Times New Roman"/>
                <w:sz w:val="26"/>
                <w:szCs w:val="26"/>
                <w:lang w:val="uk-UA"/>
              </w:rPr>
            </w:pPr>
          </w:p>
        </w:tc>
        <w:tc>
          <w:tcPr>
            <w:tcW w:w="993" w:type="dxa"/>
          </w:tcPr>
          <w:p w14:paraId="44EB7D33" w14:textId="77777777" w:rsidR="00BE5F99" w:rsidRPr="0081739B" w:rsidRDefault="00BE5F99" w:rsidP="003E39C2">
            <w:pPr>
              <w:spacing w:line="276" w:lineRule="auto"/>
              <w:jc w:val="both"/>
              <w:rPr>
                <w:rFonts w:ascii="Times New Roman" w:hAnsi="Times New Roman" w:cs="Times New Roman"/>
                <w:sz w:val="26"/>
                <w:szCs w:val="26"/>
                <w:lang w:val="uk-UA"/>
              </w:rPr>
            </w:pPr>
          </w:p>
        </w:tc>
        <w:tc>
          <w:tcPr>
            <w:tcW w:w="1043" w:type="dxa"/>
          </w:tcPr>
          <w:p w14:paraId="192EEA97" w14:textId="77777777" w:rsidR="00BE5F99" w:rsidRPr="0081739B" w:rsidRDefault="00BE5F99" w:rsidP="003E39C2">
            <w:pPr>
              <w:spacing w:line="276" w:lineRule="auto"/>
              <w:jc w:val="both"/>
              <w:rPr>
                <w:rFonts w:ascii="Times New Roman" w:hAnsi="Times New Roman" w:cs="Times New Roman"/>
                <w:sz w:val="26"/>
                <w:szCs w:val="26"/>
                <w:lang w:val="uk-UA"/>
              </w:rPr>
            </w:pPr>
          </w:p>
        </w:tc>
        <w:tc>
          <w:tcPr>
            <w:tcW w:w="1926" w:type="dxa"/>
          </w:tcPr>
          <w:p w14:paraId="37EA6D43" w14:textId="77777777" w:rsidR="00BE5F99" w:rsidRPr="0081739B" w:rsidRDefault="00BE5F99" w:rsidP="003E39C2">
            <w:pPr>
              <w:spacing w:line="276" w:lineRule="auto"/>
              <w:jc w:val="both"/>
              <w:rPr>
                <w:rFonts w:ascii="Times New Roman" w:hAnsi="Times New Roman" w:cs="Times New Roman"/>
                <w:sz w:val="26"/>
                <w:szCs w:val="26"/>
                <w:lang w:val="uk-UA"/>
              </w:rPr>
            </w:pPr>
          </w:p>
        </w:tc>
      </w:tr>
      <w:tr w:rsidR="00BE5F99" w:rsidRPr="0081739B" w14:paraId="167A314F" w14:textId="77777777" w:rsidTr="003E39C2">
        <w:tc>
          <w:tcPr>
            <w:tcW w:w="9627" w:type="dxa"/>
            <w:gridSpan w:val="5"/>
          </w:tcPr>
          <w:p w14:paraId="2124A928" w14:textId="77777777" w:rsidR="00BE5F99" w:rsidRPr="0081739B" w:rsidRDefault="00BE5F99" w:rsidP="003E39C2">
            <w:pPr>
              <w:spacing w:line="276" w:lineRule="auto"/>
              <w:jc w:val="center"/>
              <w:rPr>
                <w:rFonts w:ascii="Times New Roman" w:hAnsi="Times New Roman" w:cs="Times New Roman"/>
                <w:i/>
                <w:sz w:val="26"/>
                <w:szCs w:val="26"/>
                <w:lang w:val="uk-UA"/>
              </w:rPr>
            </w:pPr>
            <w:r w:rsidRPr="0081739B">
              <w:rPr>
                <w:rFonts w:ascii="Times New Roman" w:hAnsi="Times New Roman" w:cs="Times New Roman"/>
                <w:i/>
                <w:sz w:val="26"/>
                <w:szCs w:val="26"/>
                <w:lang w:val="uk-UA"/>
              </w:rPr>
              <w:t xml:space="preserve">На </w:t>
            </w:r>
            <w:proofErr w:type="spellStart"/>
            <w:r w:rsidRPr="0081739B">
              <w:rPr>
                <w:rFonts w:ascii="Times New Roman" w:hAnsi="Times New Roman" w:cs="Times New Roman"/>
                <w:i/>
                <w:sz w:val="26"/>
                <w:szCs w:val="26"/>
                <w:lang w:val="uk-UA"/>
              </w:rPr>
              <w:t>обʼєкті</w:t>
            </w:r>
            <w:proofErr w:type="spellEnd"/>
            <w:r w:rsidRPr="0081739B">
              <w:rPr>
                <w:rFonts w:ascii="Times New Roman" w:hAnsi="Times New Roman" w:cs="Times New Roman"/>
                <w:i/>
                <w:sz w:val="26"/>
                <w:szCs w:val="26"/>
                <w:lang w:val="uk-UA"/>
              </w:rPr>
              <w:t xml:space="preserve"> відсутні джерела викидів, віднесені до основних</w:t>
            </w:r>
          </w:p>
        </w:tc>
      </w:tr>
      <w:tr w:rsidR="00BE5F99" w:rsidRPr="0081739B" w14:paraId="5DEE5DA7" w14:textId="77777777" w:rsidTr="003E39C2">
        <w:tc>
          <w:tcPr>
            <w:tcW w:w="3397" w:type="dxa"/>
          </w:tcPr>
          <w:p w14:paraId="68C26C01" w14:textId="77777777" w:rsidR="00BE5F99" w:rsidRPr="0081739B" w:rsidRDefault="00BE5F99" w:rsidP="003E39C2">
            <w:pPr>
              <w:spacing w:line="276" w:lineRule="auto"/>
              <w:jc w:val="both"/>
              <w:rPr>
                <w:rFonts w:ascii="Times New Roman" w:hAnsi="Times New Roman" w:cs="Times New Roman"/>
                <w:sz w:val="26"/>
                <w:szCs w:val="26"/>
                <w:lang w:val="uk-UA"/>
              </w:rPr>
            </w:pPr>
          </w:p>
        </w:tc>
        <w:tc>
          <w:tcPr>
            <w:tcW w:w="2268" w:type="dxa"/>
          </w:tcPr>
          <w:p w14:paraId="05B64712" w14:textId="77777777" w:rsidR="00BE5F99" w:rsidRPr="0081739B" w:rsidRDefault="00BE5F99" w:rsidP="003E39C2">
            <w:pPr>
              <w:spacing w:line="276" w:lineRule="auto"/>
              <w:jc w:val="both"/>
              <w:rPr>
                <w:rFonts w:ascii="Times New Roman" w:hAnsi="Times New Roman" w:cs="Times New Roman"/>
                <w:sz w:val="26"/>
                <w:szCs w:val="26"/>
                <w:lang w:val="uk-UA"/>
              </w:rPr>
            </w:pPr>
          </w:p>
        </w:tc>
        <w:tc>
          <w:tcPr>
            <w:tcW w:w="993" w:type="dxa"/>
          </w:tcPr>
          <w:p w14:paraId="3CD135D0" w14:textId="77777777" w:rsidR="00BE5F99" w:rsidRPr="0081739B" w:rsidRDefault="00BE5F99" w:rsidP="003E39C2">
            <w:pPr>
              <w:spacing w:line="276" w:lineRule="auto"/>
              <w:jc w:val="both"/>
              <w:rPr>
                <w:rFonts w:ascii="Times New Roman" w:hAnsi="Times New Roman" w:cs="Times New Roman"/>
                <w:sz w:val="26"/>
                <w:szCs w:val="26"/>
                <w:lang w:val="uk-UA"/>
              </w:rPr>
            </w:pPr>
          </w:p>
        </w:tc>
        <w:tc>
          <w:tcPr>
            <w:tcW w:w="1043" w:type="dxa"/>
          </w:tcPr>
          <w:p w14:paraId="410A2FD9" w14:textId="77777777" w:rsidR="00BE5F99" w:rsidRPr="0081739B" w:rsidRDefault="00BE5F99" w:rsidP="003E39C2">
            <w:pPr>
              <w:spacing w:line="276" w:lineRule="auto"/>
              <w:jc w:val="both"/>
              <w:rPr>
                <w:rFonts w:ascii="Times New Roman" w:hAnsi="Times New Roman" w:cs="Times New Roman"/>
                <w:sz w:val="26"/>
                <w:szCs w:val="26"/>
                <w:lang w:val="uk-UA"/>
              </w:rPr>
            </w:pPr>
          </w:p>
        </w:tc>
        <w:tc>
          <w:tcPr>
            <w:tcW w:w="1926" w:type="dxa"/>
          </w:tcPr>
          <w:p w14:paraId="3EDA7604" w14:textId="77777777" w:rsidR="00BE5F99" w:rsidRPr="0081739B" w:rsidRDefault="00BE5F99" w:rsidP="003E39C2">
            <w:pPr>
              <w:spacing w:line="276" w:lineRule="auto"/>
              <w:jc w:val="both"/>
              <w:rPr>
                <w:rFonts w:ascii="Times New Roman" w:hAnsi="Times New Roman" w:cs="Times New Roman"/>
                <w:sz w:val="26"/>
                <w:szCs w:val="26"/>
                <w:lang w:val="uk-UA"/>
              </w:rPr>
            </w:pPr>
          </w:p>
        </w:tc>
      </w:tr>
    </w:tbl>
    <w:p w14:paraId="1C8BC695" w14:textId="77777777" w:rsidR="00BE5F99" w:rsidRDefault="00BE5F99" w:rsidP="00BE5F99">
      <w:pPr>
        <w:spacing w:after="0" w:line="276" w:lineRule="auto"/>
        <w:jc w:val="both"/>
        <w:rPr>
          <w:rFonts w:ascii="Times New Roman" w:hAnsi="Times New Roman" w:cs="Times New Roman"/>
          <w:sz w:val="26"/>
          <w:szCs w:val="26"/>
          <w:lang w:val="uk-UA"/>
        </w:rPr>
        <w:sectPr w:rsidR="00BE5F99" w:rsidSect="00FB239A">
          <w:pgSz w:w="11906" w:h="16838"/>
          <w:pgMar w:top="851" w:right="851" w:bottom="851" w:left="1418" w:header="709" w:footer="709" w:gutter="0"/>
          <w:cols w:space="708"/>
          <w:docGrid w:linePitch="360"/>
        </w:sectPr>
      </w:pPr>
    </w:p>
    <w:p w14:paraId="394DFFB8" w14:textId="77777777" w:rsidR="00BE5F99" w:rsidRPr="0081739B" w:rsidRDefault="00BE5F99" w:rsidP="00BE5F99">
      <w:pPr>
        <w:spacing w:after="0"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Таблиця 13.7 Пропозиції щодо дозволених обсягів викидів забруднюючих речовин, які віднесені до інших джерел викидів</w:t>
      </w:r>
    </w:p>
    <w:p w14:paraId="00581B87"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1</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вихідний патрубок</w:t>
      </w:r>
      <w:r w:rsidRPr="0081739B">
        <w:rPr>
          <w:rFonts w:ascii="Times New Roman" w:hAnsi="Times New Roman" w:cs="Times New Roman"/>
          <w:sz w:val="26"/>
          <w:szCs w:val="26"/>
          <w:lang w:val="uk-UA"/>
        </w:rPr>
        <w:t xml:space="preserve"> циклону ЦОЛ-</w:t>
      </w:r>
      <w:r>
        <w:rPr>
          <w:rFonts w:ascii="Times New Roman" w:hAnsi="Times New Roman" w:cs="Times New Roman"/>
          <w:sz w:val="26"/>
          <w:szCs w:val="26"/>
          <w:lang w:val="uk-UA"/>
        </w:rPr>
        <w:t>15</w:t>
      </w:r>
    </w:p>
    <w:tbl>
      <w:tblPr>
        <w:tblStyle w:val="a9"/>
        <w:tblW w:w="0" w:type="auto"/>
        <w:tblLook w:val="04A0" w:firstRow="1" w:lastRow="0" w:firstColumn="1" w:lastColumn="0" w:noHBand="0" w:noVBand="1"/>
      </w:tblPr>
      <w:tblGrid>
        <w:gridCol w:w="2538"/>
        <w:gridCol w:w="2407"/>
        <w:gridCol w:w="2407"/>
        <w:gridCol w:w="2407"/>
      </w:tblGrid>
      <w:tr w:rsidR="00BE5F99" w:rsidRPr="0081739B" w14:paraId="5645B43E" w14:textId="77777777" w:rsidTr="003E39C2">
        <w:tc>
          <w:tcPr>
            <w:tcW w:w="2406" w:type="dxa"/>
            <w:vAlign w:val="center"/>
          </w:tcPr>
          <w:p w14:paraId="4F24A9D0"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407" w:type="dxa"/>
            <w:vAlign w:val="center"/>
          </w:tcPr>
          <w:p w14:paraId="4C936B01"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4E7CD071"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2555590B"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7DFF76D1" w14:textId="77777777" w:rsidTr="003E39C2">
        <w:tc>
          <w:tcPr>
            <w:tcW w:w="2406" w:type="dxa"/>
          </w:tcPr>
          <w:p w14:paraId="4B207FAC"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407" w:type="dxa"/>
          </w:tcPr>
          <w:p w14:paraId="38CEB876"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6D874B93"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7A6B35E4"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4C7E2E08"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1FB8B75C"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2</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вихідний патрубок</w:t>
      </w:r>
      <w:r w:rsidRPr="0081739B">
        <w:rPr>
          <w:rFonts w:ascii="Times New Roman" w:hAnsi="Times New Roman" w:cs="Times New Roman"/>
          <w:sz w:val="26"/>
          <w:szCs w:val="26"/>
          <w:lang w:val="uk-UA"/>
        </w:rPr>
        <w:t xml:space="preserve"> циклону ЦОЛ-</w:t>
      </w:r>
      <w:r>
        <w:rPr>
          <w:rFonts w:ascii="Times New Roman" w:hAnsi="Times New Roman" w:cs="Times New Roman"/>
          <w:sz w:val="26"/>
          <w:szCs w:val="26"/>
          <w:lang w:val="uk-UA"/>
        </w:rPr>
        <w:t>12</w:t>
      </w:r>
    </w:p>
    <w:tbl>
      <w:tblPr>
        <w:tblStyle w:val="a9"/>
        <w:tblW w:w="0" w:type="auto"/>
        <w:tblLook w:val="04A0" w:firstRow="1" w:lastRow="0" w:firstColumn="1" w:lastColumn="0" w:noHBand="0" w:noVBand="1"/>
      </w:tblPr>
      <w:tblGrid>
        <w:gridCol w:w="2538"/>
        <w:gridCol w:w="2407"/>
        <w:gridCol w:w="2407"/>
        <w:gridCol w:w="2407"/>
      </w:tblGrid>
      <w:tr w:rsidR="00BE5F99" w:rsidRPr="0081739B" w14:paraId="4A86CA0D" w14:textId="77777777" w:rsidTr="003E39C2">
        <w:tc>
          <w:tcPr>
            <w:tcW w:w="2406" w:type="dxa"/>
            <w:vAlign w:val="center"/>
          </w:tcPr>
          <w:p w14:paraId="0C5EFEB8"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407" w:type="dxa"/>
            <w:vAlign w:val="center"/>
          </w:tcPr>
          <w:p w14:paraId="335E9875"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4F0BA282"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0C66458C"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24319F3F" w14:textId="77777777" w:rsidTr="003E39C2">
        <w:tc>
          <w:tcPr>
            <w:tcW w:w="2406" w:type="dxa"/>
          </w:tcPr>
          <w:p w14:paraId="3002256C"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407" w:type="dxa"/>
          </w:tcPr>
          <w:p w14:paraId="5D626BC3"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23CCF547"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08EA6BAE"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1EB6EDBC"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6ACB0176" w14:textId="77777777" w:rsidR="00BE5F99"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3, 4</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вихідний патрубок</w:t>
      </w:r>
      <w:r w:rsidRPr="0081739B">
        <w:rPr>
          <w:rFonts w:ascii="Times New Roman" w:hAnsi="Times New Roman" w:cs="Times New Roman"/>
          <w:sz w:val="26"/>
          <w:szCs w:val="26"/>
          <w:lang w:val="uk-UA"/>
        </w:rPr>
        <w:t xml:space="preserve"> циклону ЦОЛ-</w:t>
      </w:r>
      <w:r>
        <w:rPr>
          <w:rFonts w:ascii="Times New Roman" w:hAnsi="Times New Roman" w:cs="Times New Roman"/>
          <w:sz w:val="26"/>
          <w:szCs w:val="26"/>
          <w:lang w:val="uk-UA"/>
        </w:rPr>
        <w:t>4,5</w:t>
      </w:r>
    </w:p>
    <w:tbl>
      <w:tblPr>
        <w:tblStyle w:val="a9"/>
        <w:tblW w:w="0" w:type="auto"/>
        <w:tblLook w:val="04A0" w:firstRow="1" w:lastRow="0" w:firstColumn="1" w:lastColumn="0" w:noHBand="0" w:noVBand="1"/>
      </w:tblPr>
      <w:tblGrid>
        <w:gridCol w:w="2538"/>
        <w:gridCol w:w="2364"/>
        <w:gridCol w:w="2361"/>
        <w:gridCol w:w="2364"/>
      </w:tblGrid>
      <w:tr w:rsidR="00BE5F99" w:rsidRPr="0081739B" w14:paraId="7B7E5D9A" w14:textId="77777777" w:rsidTr="003E39C2">
        <w:tc>
          <w:tcPr>
            <w:tcW w:w="2538" w:type="dxa"/>
            <w:vAlign w:val="center"/>
          </w:tcPr>
          <w:p w14:paraId="0904069A"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7A7E09CC"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504ADEBB"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634F7D14"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010B36DF" w14:textId="77777777" w:rsidTr="003E39C2">
        <w:tc>
          <w:tcPr>
            <w:tcW w:w="2538" w:type="dxa"/>
          </w:tcPr>
          <w:p w14:paraId="39D9C805"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364" w:type="dxa"/>
          </w:tcPr>
          <w:p w14:paraId="72DB3105"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1" w:type="dxa"/>
          </w:tcPr>
          <w:p w14:paraId="5DF47869"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4" w:type="dxa"/>
          </w:tcPr>
          <w:p w14:paraId="06BC4E0F"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2644BCF0"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3611184F" w14:textId="77777777" w:rsidR="00BE5F99"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6-8</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 xml:space="preserve">труба зерносушарки </w:t>
      </w:r>
      <w:proofErr w:type="spellStart"/>
      <w:r w:rsidRPr="00421D33">
        <w:rPr>
          <w:rFonts w:ascii="Times New Roman" w:hAnsi="Times New Roman" w:cs="Times New Roman"/>
          <w:sz w:val="26"/>
          <w:szCs w:val="26"/>
          <w:lang w:val="uk-UA"/>
        </w:rPr>
        <w:t>Stela</w:t>
      </w:r>
      <w:proofErr w:type="spellEnd"/>
      <w:r w:rsidRPr="00421D33">
        <w:rPr>
          <w:rFonts w:ascii="Times New Roman" w:hAnsi="Times New Roman" w:cs="Times New Roman"/>
          <w:sz w:val="26"/>
          <w:szCs w:val="26"/>
          <w:lang w:val="uk-UA"/>
        </w:rPr>
        <w:t xml:space="preserve"> MDB-XN 3/15SU</w:t>
      </w:r>
    </w:p>
    <w:tbl>
      <w:tblPr>
        <w:tblStyle w:val="a9"/>
        <w:tblW w:w="0" w:type="auto"/>
        <w:tblLook w:val="04A0" w:firstRow="1" w:lastRow="0" w:firstColumn="1" w:lastColumn="0" w:noHBand="0" w:noVBand="1"/>
      </w:tblPr>
      <w:tblGrid>
        <w:gridCol w:w="2538"/>
        <w:gridCol w:w="2364"/>
        <w:gridCol w:w="2361"/>
        <w:gridCol w:w="2364"/>
      </w:tblGrid>
      <w:tr w:rsidR="00BE5F99" w:rsidRPr="0081739B" w14:paraId="6833CC9F" w14:textId="77777777" w:rsidTr="003E39C2">
        <w:tc>
          <w:tcPr>
            <w:tcW w:w="2538" w:type="dxa"/>
            <w:vAlign w:val="center"/>
          </w:tcPr>
          <w:p w14:paraId="48DE5ADD"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1550AF72"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5367761D"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432B1E3C"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2C347E32" w14:textId="77777777" w:rsidTr="003E39C2">
        <w:tc>
          <w:tcPr>
            <w:tcW w:w="2538" w:type="dxa"/>
          </w:tcPr>
          <w:p w14:paraId="263DCE06"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w:t>
            </w:r>
          </w:p>
        </w:tc>
        <w:tc>
          <w:tcPr>
            <w:tcW w:w="2364" w:type="dxa"/>
          </w:tcPr>
          <w:p w14:paraId="2C1582FD"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2361" w:type="dxa"/>
          </w:tcPr>
          <w:p w14:paraId="504EF056"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2364" w:type="dxa"/>
          </w:tcPr>
          <w:p w14:paraId="7F66F791"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bl>
    <w:p w14:paraId="74DA1C34"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6E78E123" w14:textId="77777777" w:rsidR="00BE5F99"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Речовини у вигляді суспендованих твердих частинок </w:t>
      </w:r>
      <w:r w:rsidRPr="0081739B">
        <w:rPr>
          <w:rFonts w:ascii="Times New Roman" w:hAnsi="Times New Roman" w:cs="Times New Roman"/>
          <w:color w:val="000000"/>
          <w:sz w:val="26"/>
          <w:szCs w:val="26"/>
          <w:lang w:val="uk-UA"/>
        </w:rPr>
        <w:t>недиференційованих за складом</w:t>
      </w:r>
      <w:r>
        <w:rPr>
          <w:rFonts w:ascii="Times New Roman" w:hAnsi="Times New Roman" w:cs="Times New Roman"/>
          <w:color w:val="000000"/>
          <w:sz w:val="26"/>
          <w:szCs w:val="26"/>
          <w:lang w:val="uk-UA"/>
        </w:rPr>
        <w:t xml:space="preserve"> – 0,138889 з дати отримання дозволу.</w:t>
      </w:r>
    </w:p>
    <w:p w14:paraId="2E61EB6F"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0,031218</w:t>
      </w:r>
      <w:r w:rsidRPr="009C0AE7">
        <w:rPr>
          <w:rFonts w:ascii="Times New Roman" w:hAnsi="Times New Roman" w:cs="Times New Roman"/>
          <w:sz w:val="26"/>
          <w:szCs w:val="26"/>
          <w:lang w:val="uk-UA"/>
        </w:rPr>
        <w:t xml:space="preserve"> з дати отримання дозволу.</w:t>
      </w:r>
    </w:p>
    <w:p w14:paraId="7D91D491"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9C0AE7">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0,082639</w:t>
      </w:r>
      <w:r w:rsidRPr="009C0AE7">
        <w:rPr>
          <w:rFonts w:ascii="Times New Roman" w:hAnsi="Times New Roman" w:cs="Times New Roman"/>
          <w:sz w:val="26"/>
          <w:szCs w:val="26"/>
          <w:lang w:val="uk-UA"/>
        </w:rPr>
        <w:t xml:space="preserve"> з дати отримання дозволу.</w:t>
      </w:r>
    </w:p>
    <w:p w14:paraId="5E94B74F"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0A493CA0"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36A78152"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Номери джерел викидів: №</w:t>
      </w:r>
      <w:r>
        <w:rPr>
          <w:rFonts w:ascii="Times New Roman" w:hAnsi="Times New Roman" w:cs="Times New Roman"/>
          <w:sz w:val="26"/>
          <w:szCs w:val="26"/>
          <w:lang w:val="uk-UA"/>
        </w:rPr>
        <w:t>36</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вихідний патрубок</w:t>
      </w:r>
      <w:r w:rsidRPr="0081739B">
        <w:rPr>
          <w:rFonts w:ascii="Times New Roman" w:hAnsi="Times New Roman" w:cs="Times New Roman"/>
          <w:sz w:val="26"/>
          <w:szCs w:val="26"/>
          <w:lang w:val="uk-UA"/>
        </w:rPr>
        <w:t xml:space="preserve"> циклону ЦОЛ-</w:t>
      </w:r>
      <w:r>
        <w:rPr>
          <w:rFonts w:ascii="Times New Roman" w:hAnsi="Times New Roman" w:cs="Times New Roman"/>
          <w:sz w:val="26"/>
          <w:szCs w:val="26"/>
          <w:lang w:val="uk-UA"/>
        </w:rPr>
        <w:t>6</w:t>
      </w:r>
    </w:p>
    <w:tbl>
      <w:tblPr>
        <w:tblStyle w:val="a9"/>
        <w:tblW w:w="0" w:type="auto"/>
        <w:tblLook w:val="04A0" w:firstRow="1" w:lastRow="0" w:firstColumn="1" w:lastColumn="0" w:noHBand="0" w:noVBand="1"/>
      </w:tblPr>
      <w:tblGrid>
        <w:gridCol w:w="2538"/>
        <w:gridCol w:w="2407"/>
        <w:gridCol w:w="2407"/>
        <w:gridCol w:w="2407"/>
      </w:tblGrid>
      <w:tr w:rsidR="00BE5F99" w:rsidRPr="0081739B" w14:paraId="55886BCF" w14:textId="77777777" w:rsidTr="003E39C2">
        <w:tc>
          <w:tcPr>
            <w:tcW w:w="2406" w:type="dxa"/>
            <w:vAlign w:val="center"/>
          </w:tcPr>
          <w:p w14:paraId="5318ED4C"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407" w:type="dxa"/>
            <w:vAlign w:val="center"/>
          </w:tcPr>
          <w:p w14:paraId="7E545386"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0415307F"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3BF23282"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49EEE8CA" w14:textId="77777777" w:rsidTr="003E39C2">
        <w:tc>
          <w:tcPr>
            <w:tcW w:w="2406" w:type="dxa"/>
          </w:tcPr>
          <w:p w14:paraId="6D9CC215"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407" w:type="dxa"/>
          </w:tcPr>
          <w:p w14:paraId="31CE9052"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5C837AD2"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3B0BACBF"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6D655935"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641C3F90" w14:textId="77777777" w:rsidR="00BE5F99"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37</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 xml:space="preserve">труба зерносушарки </w:t>
      </w:r>
      <w:proofErr w:type="spellStart"/>
      <w:r w:rsidRPr="00421D33">
        <w:rPr>
          <w:rFonts w:ascii="Times New Roman" w:hAnsi="Times New Roman" w:cs="Times New Roman"/>
          <w:sz w:val="26"/>
          <w:szCs w:val="26"/>
          <w:lang w:val="uk-UA"/>
        </w:rPr>
        <w:t>Stela</w:t>
      </w:r>
      <w:proofErr w:type="spellEnd"/>
      <w:r w:rsidRPr="00421D33">
        <w:rPr>
          <w:rFonts w:ascii="Times New Roman" w:hAnsi="Times New Roman" w:cs="Times New Roman"/>
          <w:sz w:val="26"/>
          <w:szCs w:val="26"/>
          <w:lang w:val="uk-UA"/>
        </w:rPr>
        <w:t xml:space="preserve"> GDB-XN 1/10-R</w:t>
      </w:r>
    </w:p>
    <w:tbl>
      <w:tblPr>
        <w:tblStyle w:val="a9"/>
        <w:tblW w:w="0" w:type="auto"/>
        <w:tblLook w:val="04A0" w:firstRow="1" w:lastRow="0" w:firstColumn="1" w:lastColumn="0" w:noHBand="0" w:noVBand="1"/>
      </w:tblPr>
      <w:tblGrid>
        <w:gridCol w:w="2538"/>
        <w:gridCol w:w="2364"/>
        <w:gridCol w:w="2361"/>
        <w:gridCol w:w="2364"/>
      </w:tblGrid>
      <w:tr w:rsidR="00BE5F99" w:rsidRPr="0081739B" w14:paraId="69ADE74C" w14:textId="77777777" w:rsidTr="003E39C2">
        <w:tc>
          <w:tcPr>
            <w:tcW w:w="2538" w:type="dxa"/>
            <w:vAlign w:val="center"/>
          </w:tcPr>
          <w:p w14:paraId="2ABF5426"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090C11AC"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2F0E9B1F"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5E61D179"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48FD0FCF" w14:textId="77777777" w:rsidTr="003E39C2">
        <w:tc>
          <w:tcPr>
            <w:tcW w:w="2538" w:type="dxa"/>
          </w:tcPr>
          <w:p w14:paraId="4F8F2E5E"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w:t>
            </w:r>
          </w:p>
        </w:tc>
        <w:tc>
          <w:tcPr>
            <w:tcW w:w="2364" w:type="dxa"/>
          </w:tcPr>
          <w:p w14:paraId="42F2AB3C"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2361" w:type="dxa"/>
          </w:tcPr>
          <w:p w14:paraId="729FE387"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2364" w:type="dxa"/>
          </w:tcPr>
          <w:p w14:paraId="7AE89DDD"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bl>
    <w:p w14:paraId="2F546106"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531B0170" w14:textId="77777777" w:rsidR="00BE5F99"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Речовини у вигляді суспендованих твердих частинок </w:t>
      </w:r>
      <w:r w:rsidRPr="0081739B">
        <w:rPr>
          <w:rFonts w:ascii="Times New Roman" w:hAnsi="Times New Roman" w:cs="Times New Roman"/>
          <w:color w:val="000000"/>
          <w:sz w:val="26"/>
          <w:szCs w:val="26"/>
          <w:lang w:val="uk-UA"/>
        </w:rPr>
        <w:t>недиференційованих за складом</w:t>
      </w:r>
      <w:r>
        <w:rPr>
          <w:rFonts w:ascii="Times New Roman" w:hAnsi="Times New Roman" w:cs="Times New Roman"/>
          <w:color w:val="000000"/>
          <w:sz w:val="26"/>
          <w:szCs w:val="26"/>
          <w:lang w:val="uk-UA"/>
        </w:rPr>
        <w:t xml:space="preserve"> – 0,24109 з дати отримання дозволу.</w:t>
      </w:r>
    </w:p>
    <w:p w14:paraId="4E1312DC"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0,031237</w:t>
      </w:r>
      <w:r w:rsidRPr="009C0AE7">
        <w:rPr>
          <w:rFonts w:ascii="Times New Roman" w:hAnsi="Times New Roman" w:cs="Times New Roman"/>
          <w:sz w:val="26"/>
          <w:szCs w:val="26"/>
          <w:lang w:val="uk-UA"/>
        </w:rPr>
        <w:t xml:space="preserve"> з дати отримання дозволу.</w:t>
      </w:r>
    </w:p>
    <w:p w14:paraId="4CC74E59"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9C0AE7">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0,082704</w:t>
      </w:r>
      <w:r w:rsidRPr="009C0AE7">
        <w:rPr>
          <w:rFonts w:ascii="Times New Roman" w:hAnsi="Times New Roman" w:cs="Times New Roman"/>
          <w:sz w:val="26"/>
          <w:szCs w:val="26"/>
          <w:lang w:val="uk-UA"/>
        </w:rPr>
        <w:t xml:space="preserve"> з дати отримання дозволу.</w:t>
      </w:r>
    </w:p>
    <w:p w14:paraId="151590AA"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775B858C"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39</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вихідний патрубок</w:t>
      </w:r>
      <w:r w:rsidRPr="0081739B">
        <w:rPr>
          <w:rFonts w:ascii="Times New Roman" w:hAnsi="Times New Roman" w:cs="Times New Roman"/>
          <w:sz w:val="26"/>
          <w:szCs w:val="26"/>
          <w:lang w:val="uk-UA"/>
        </w:rPr>
        <w:t xml:space="preserve"> циклону </w:t>
      </w:r>
      <w:r>
        <w:rPr>
          <w:rFonts w:ascii="Times New Roman" w:hAnsi="Times New Roman" w:cs="Times New Roman"/>
          <w:sz w:val="26"/>
          <w:szCs w:val="26"/>
          <w:lang w:val="uk-UA"/>
        </w:rPr>
        <w:t>4БЦШ-450</w:t>
      </w:r>
    </w:p>
    <w:tbl>
      <w:tblPr>
        <w:tblStyle w:val="a9"/>
        <w:tblW w:w="0" w:type="auto"/>
        <w:tblLook w:val="04A0" w:firstRow="1" w:lastRow="0" w:firstColumn="1" w:lastColumn="0" w:noHBand="0" w:noVBand="1"/>
      </w:tblPr>
      <w:tblGrid>
        <w:gridCol w:w="2538"/>
        <w:gridCol w:w="2407"/>
        <w:gridCol w:w="2407"/>
        <w:gridCol w:w="2407"/>
      </w:tblGrid>
      <w:tr w:rsidR="00BE5F99" w:rsidRPr="0081739B" w14:paraId="4F72485E" w14:textId="77777777" w:rsidTr="003E39C2">
        <w:tc>
          <w:tcPr>
            <w:tcW w:w="2406" w:type="dxa"/>
            <w:vAlign w:val="center"/>
          </w:tcPr>
          <w:p w14:paraId="0D1F4A1E"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407" w:type="dxa"/>
            <w:vAlign w:val="center"/>
          </w:tcPr>
          <w:p w14:paraId="046B16ED"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1B5B3427"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14EC7C89"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004CF9CD" w14:textId="77777777" w:rsidTr="003E39C2">
        <w:tc>
          <w:tcPr>
            <w:tcW w:w="2406" w:type="dxa"/>
          </w:tcPr>
          <w:p w14:paraId="6E4F2B9E"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407" w:type="dxa"/>
          </w:tcPr>
          <w:p w14:paraId="6E4934B2"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09778AE0"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4A1770BE"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2417D99C"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p>
    <w:p w14:paraId="4203E8A0"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49</w:t>
      </w:r>
      <w:r w:rsidRPr="0081739B">
        <w:rPr>
          <w:rFonts w:ascii="Times New Roman" w:hAnsi="Times New Roman" w:cs="Times New Roman"/>
          <w:sz w:val="26"/>
          <w:szCs w:val="26"/>
          <w:lang w:val="uk-UA"/>
        </w:rPr>
        <w:t xml:space="preserve"> – скидна свічка зерносушарки </w:t>
      </w:r>
      <w:proofErr w:type="spellStart"/>
      <w:r w:rsidRPr="00421D33">
        <w:rPr>
          <w:rFonts w:ascii="Times New Roman" w:hAnsi="Times New Roman" w:cs="Times New Roman"/>
          <w:sz w:val="26"/>
          <w:szCs w:val="26"/>
          <w:lang w:val="uk-UA"/>
        </w:rPr>
        <w:t>Stela</w:t>
      </w:r>
      <w:proofErr w:type="spellEnd"/>
      <w:r w:rsidRPr="00421D33">
        <w:rPr>
          <w:rFonts w:ascii="Times New Roman" w:hAnsi="Times New Roman" w:cs="Times New Roman"/>
          <w:sz w:val="26"/>
          <w:szCs w:val="26"/>
          <w:lang w:val="uk-UA"/>
        </w:rPr>
        <w:t xml:space="preserve"> GBD-XN 1/10-R</w:t>
      </w:r>
    </w:p>
    <w:tbl>
      <w:tblPr>
        <w:tblStyle w:val="a9"/>
        <w:tblW w:w="0" w:type="auto"/>
        <w:tblLook w:val="04A0" w:firstRow="1" w:lastRow="0" w:firstColumn="1" w:lastColumn="0" w:noHBand="0" w:noVBand="1"/>
      </w:tblPr>
      <w:tblGrid>
        <w:gridCol w:w="2406"/>
        <w:gridCol w:w="2407"/>
        <w:gridCol w:w="2407"/>
        <w:gridCol w:w="2407"/>
      </w:tblGrid>
      <w:tr w:rsidR="00BE5F99" w:rsidRPr="0081739B" w14:paraId="75DC67AF" w14:textId="77777777" w:rsidTr="003E39C2">
        <w:tc>
          <w:tcPr>
            <w:tcW w:w="2406" w:type="dxa"/>
            <w:vAlign w:val="center"/>
          </w:tcPr>
          <w:p w14:paraId="2B0017C5"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407" w:type="dxa"/>
            <w:vAlign w:val="center"/>
          </w:tcPr>
          <w:p w14:paraId="3D9CABA5"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3E71B2EE"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2AEA3412"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18278A11" w14:textId="77777777" w:rsidTr="003E39C2">
        <w:tc>
          <w:tcPr>
            <w:tcW w:w="2406" w:type="dxa"/>
          </w:tcPr>
          <w:p w14:paraId="238299EA"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407" w:type="dxa"/>
          </w:tcPr>
          <w:p w14:paraId="64576ADD"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407" w:type="dxa"/>
          </w:tcPr>
          <w:p w14:paraId="08AB9DB8"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407" w:type="dxa"/>
          </w:tcPr>
          <w:p w14:paraId="3ACE51DE"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3FE86E8A"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14:paraId="52E57F18"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Метан – 0,208</w:t>
      </w:r>
      <w:r>
        <w:rPr>
          <w:rFonts w:ascii="Times New Roman" w:hAnsi="Times New Roman" w:cs="Times New Roman"/>
          <w:sz w:val="26"/>
          <w:szCs w:val="26"/>
          <w:lang w:val="uk-UA"/>
        </w:rPr>
        <w:t>333</w:t>
      </w:r>
      <w:r w:rsidRPr="0081739B">
        <w:rPr>
          <w:rFonts w:ascii="Times New Roman" w:hAnsi="Times New Roman" w:cs="Times New Roman"/>
          <w:sz w:val="26"/>
          <w:szCs w:val="26"/>
          <w:lang w:val="uk-UA"/>
        </w:rPr>
        <w:t xml:space="preserve"> г/с з дати отримання дозволу.</w:t>
      </w:r>
    </w:p>
    <w:p w14:paraId="4949A930"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29EC7EBD"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70C6EC81"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1A6BF485"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3A905C45"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№50, 51</w:t>
      </w:r>
      <w:r w:rsidRPr="0081739B">
        <w:rPr>
          <w:rFonts w:ascii="Times New Roman" w:hAnsi="Times New Roman" w:cs="Times New Roman"/>
          <w:sz w:val="26"/>
          <w:szCs w:val="26"/>
          <w:lang w:val="uk-UA"/>
        </w:rPr>
        <w:t xml:space="preserve"> – скидна свічка </w:t>
      </w:r>
      <w:r>
        <w:rPr>
          <w:rFonts w:ascii="Times New Roman" w:hAnsi="Times New Roman" w:cs="Times New Roman"/>
          <w:sz w:val="26"/>
          <w:szCs w:val="26"/>
          <w:lang w:val="uk-UA"/>
        </w:rPr>
        <w:t>ГРП</w:t>
      </w:r>
    </w:p>
    <w:tbl>
      <w:tblPr>
        <w:tblStyle w:val="a9"/>
        <w:tblW w:w="0" w:type="auto"/>
        <w:tblLook w:val="04A0" w:firstRow="1" w:lastRow="0" w:firstColumn="1" w:lastColumn="0" w:noHBand="0" w:noVBand="1"/>
      </w:tblPr>
      <w:tblGrid>
        <w:gridCol w:w="2406"/>
        <w:gridCol w:w="2407"/>
        <w:gridCol w:w="2407"/>
        <w:gridCol w:w="2407"/>
      </w:tblGrid>
      <w:tr w:rsidR="00BE5F99" w:rsidRPr="0081739B" w14:paraId="5AFE0DDE" w14:textId="77777777" w:rsidTr="003E39C2">
        <w:tc>
          <w:tcPr>
            <w:tcW w:w="2406" w:type="dxa"/>
            <w:vAlign w:val="center"/>
          </w:tcPr>
          <w:p w14:paraId="4F30A79F"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lastRenderedPageBreak/>
              <w:t>Найменування забруднюючої речовини</w:t>
            </w:r>
          </w:p>
        </w:tc>
        <w:tc>
          <w:tcPr>
            <w:tcW w:w="2407" w:type="dxa"/>
            <w:vAlign w:val="center"/>
          </w:tcPr>
          <w:p w14:paraId="189B4F76"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19442D66"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678E5920"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51C3E9F1" w14:textId="77777777" w:rsidTr="003E39C2">
        <w:tc>
          <w:tcPr>
            <w:tcW w:w="2406" w:type="dxa"/>
          </w:tcPr>
          <w:p w14:paraId="5F66F768"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407" w:type="dxa"/>
          </w:tcPr>
          <w:p w14:paraId="0C2E30FE"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407" w:type="dxa"/>
          </w:tcPr>
          <w:p w14:paraId="631A3C70"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407" w:type="dxa"/>
          </w:tcPr>
          <w:p w14:paraId="008D8F6D"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63F295DF"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14:paraId="6C6C70B7"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Метан – </w:t>
      </w:r>
      <w:r>
        <w:rPr>
          <w:rFonts w:ascii="Times New Roman" w:hAnsi="Times New Roman" w:cs="Times New Roman"/>
          <w:sz w:val="26"/>
          <w:szCs w:val="26"/>
          <w:lang w:val="uk-UA"/>
        </w:rPr>
        <w:t>0,416667</w:t>
      </w:r>
      <w:r w:rsidRPr="0081739B">
        <w:rPr>
          <w:rFonts w:ascii="Times New Roman" w:hAnsi="Times New Roman" w:cs="Times New Roman"/>
          <w:sz w:val="26"/>
          <w:szCs w:val="26"/>
          <w:lang w:val="uk-UA"/>
        </w:rPr>
        <w:t xml:space="preserve"> г/с з дати отримання дозволу.</w:t>
      </w:r>
    </w:p>
    <w:p w14:paraId="172CFB1E"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p>
    <w:p w14:paraId="33AA7143"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52</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труба котлу «</w:t>
      </w:r>
      <w:r>
        <w:rPr>
          <w:rFonts w:ascii="Times New Roman" w:hAnsi="Times New Roman" w:cs="Times New Roman"/>
          <w:sz w:val="26"/>
          <w:szCs w:val="26"/>
          <w:lang w:val="en-US"/>
        </w:rPr>
        <w:t>Marten</w:t>
      </w:r>
      <w:r>
        <w:rPr>
          <w:rFonts w:ascii="Times New Roman" w:hAnsi="Times New Roman" w:cs="Times New Roman"/>
          <w:sz w:val="26"/>
          <w:szCs w:val="26"/>
          <w:lang w:val="uk-UA"/>
        </w:rPr>
        <w:t>»</w:t>
      </w:r>
    </w:p>
    <w:tbl>
      <w:tblPr>
        <w:tblStyle w:val="a9"/>
        <w:tblW w:w="0" w:type="auto"/>
        <w:tblLook w:val="04A0" w:firstRow="1" w:lastRow="0" w:firstColumn="1" w:lastColumn="0" w:noHBand="0" w:noVBand="1"/>
      </w:tblPr>
      <w:tblGrid>
        <w:gridCol w:w="2538"/>
        <w:gridCol w:w="2364"/>
        <w:gridCol w:w="2361"/>
        <w:gridCol w:w="2364"/>
      </w:tblGrid>
      <w:tr w:rsidR="00BE5F99" w:rsidRPr="0081739B" w14:paraId="558A031E" w14:textId="77777777" w:rsidTr="003E39C2">
        <w:tc>
          <w:tcPr>
            <w:tcW w:w="2538" w:type="dxa"/>
            <w:vAlign w:val="center"/>
          </w:tcPr>
          <w:p w14:paraId="2CC7D622"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096E9213"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71E68D75"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34CDC84D"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77DF536B" w14:textId="77777777" w:rsidTr="003E39C2">
        <w:tc>
          <w:tcPr>
            <w:tcW w:w="2538" w:type="dxa"/>
          </w:tcPr>
          <w:p w14:paraId="2AA68B3D"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364" w:type="dxa"/>
          </w:tcPr>
          <w:p w14:paraId="523867DE"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1" w:type="dxa"/>
          </w:tcPr>
          <w:p w14:paraId="58F59F24"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4" w:type="dxa"/>
          </w:tcPr>
          <w:p w14:paraId="61E70CB4"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4D901DA4"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2CCDFA77"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0,429324</w:t>
      </w:r>
      <w:r w:rsidRPr="009C0AE7">
        <w:rPr>
          <w:rFonts w:ascii="Times New Roman" w:hAnsi="Times New Roman" w:cs="Times New Roman"/>
          <w:sz w:val="26"/>
          <w:szCs w:val="26"/>
          <w:lang w:val="uk-UA"/>
        </w:rPr>
        <w:t xml:space="preserve"> з дати отримання дозволу.</w:t>
      </w:r>
    </w:p>
    <w:p w14:paraId="750E718E"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9C0AE7">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0,010055</w:t>
      </w:r>
      <w:r w:rsidRPr="009C0AE7">
        <w:rPr>
          <w:rFonts w:ascii="Times New Roman" w:hAnsi="Times New Roman" w:cs="Times New Roman"/>
          <w:sz w:val="26"/>
          <w:szCs w:val="26"/>
          <w:lang w:val="uk-UA"/>
        </w:rPr>
        <w:t xml:space="preserve"> з дати отримання дозволу.</w:t>
      </w:r>
    </w:p>
    <w:p w14:paraId="46275BFB" w14:textId="77777777" w:rsidR="00BE5F99"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81739B">
        <w:rPr>
          <w:rFonts w:ascii="Times New Roman" w:hAnsi="Times New Roman" w:cs="Times New Roman"/>
          <w:bCs/>
          <w:sz w:val="26"/>
          <w:szCs w:val="26"/>
          <w:lang w:val="uk-UA"/>
        </w:rPr>
        <w:t>викиди яких не підлягають регулюванню та за якими не здійснюється державний облік, гранично допустимі викиди не встановлюються.</w:t>
      </w:r>
    </w:p>
    <w:p w14:paraId="6F008EB6"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036FD6DB" w14:textId="77777777" w:rsidR="00BE5F99" w:rsidRPr="00E013E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53</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 xml:space="preserve">труба котлу АОТВ </w:t>
      </w:r>
      <w:r>
        <w:rPr>
          <w:rFonts w:ascii="Times New Roman" w:hAnsi="Times New Roman" w:cs="Times New Roman"/>
          <w:sz w:val="26"/>
          <w:szCs w:val="26"/>
          <w:lang w:val="en-US"/>
        </w:rPr>
        <w:t>V</w:t>
      </w:r>
      <w:r>
        <w:rPr>
          <w:rFonts w:ascii="Times New Roman" w:hAnsi="Times New Roman" w:cs="Times New Roman"/>
          <w:sz w:val="26"/>
          <w:szCs w:val="26"/>
          <w:lang w:val="uk-UA"/>
        </w:rPr>
        <w:t>-45</w:t>
      </w:r>
    </w:p>
    <w:tbl>
      <w:tblPr>
        <w:tblStyle w:val="a9"/>
        <w:tblW w:w="0" w:type="auto"/>
        <w:tblLook w:val="04A0" w:firstRow="1" w:lastRow="0" w:firstColumn="1" w:lastColumn="0" w:noHBand="0" w:noVBand="1"/>
      </w:tblPr>
      <w:tblGrid>
        <w:gridCol w:w="2538"/>
        <w:gridCol w:w="2364"/>
        <w:gridCol w:w="2361"/>
        <w:gridCol w:w="2364"/>
      </w:tblGrid>
      <w:tr w:rsidR="00BE5F99" w:rsidRPr="0081739B" w14:paraId="08189346" w14:textId="77777777" w:rsidTr="003E39C2">
        <w:tc>
          <w:tcPr>
            <w:tcW w:w="2538" w:type="dxa"/>
            <w:vAlign w:val="center"/>
          </w:tcPr>
          <w:p w14:paraId="7492310C"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2770A0FB"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26DC8E55"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764D21DA"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1929E731" w14:textId="77777777" w:rsidTr="003E39C2">
        <w:tc>
          <w:tcPr>
            <w:tcW w:w="2538" w:type="dxa"/>
          </w:tcPr>
          <w:p w14:paraId="31D68746"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364" w:type="dxa"/>
          </w:tcPr>
          <w:p w14:paraId="0E104DAB"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1" w:type="dxa"/>
          </w:tcPr>
          <w:p w14:paraId="2280464E"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4" w:type="dxa"/>
          </w:tcPr>
          <w:p w14:paraId="2E15E61E"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7796F18E"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74BDBB9C"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0,4477</w:t>
      </w:r>
      <w:r w:rsidRPr="009C0AE7">
        <w:rPr>
          <w:rFonts w:ascii="Times New Roman" w:hAnsi="Times New Roman" w:cs="Times New Roman"/>
          <w:sz w:val="26"/>
          <w:szCs w:val="26"/>
          <w:lang w:val="uk-UA"/>
        </w:rPr>
        <w:t xml:space="preserve"> з дати отримання дозволу.</w:t>
      </w:r>
    </w:p>
    <w:p w14:paraId="2DD34696"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9C0AE7">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0,014207</w:t>
      </w:r>
      <w:r w:rsidRPr="009C0AE7">
        <w:rPr>
          <w:rFonts w:ascii="Times New Roman" w:hAnsi="Times New Roman" w:cs="Times New Roman"/>
          <w:sz w:val="26"/>
          <w:szCs w:val="26"/>
          <w:lang w:val="uk-UA"/>
        </w:rPr>
        <w:t xml:space="preserve"> з дати отримання дозволу.</w:t>
      </w:r>
    </w:p>
    <w:p w14:paraId="1D47A629" w14:textId="77777777" w:rsidR="00BE5F99"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81739B">
        <w:rPr>
          <w:rFonts w:ascii="Times New Roman" w:hAnsi="Times New Roman" w:cs="Times New Roman"/>
          <w:bCs/>
          <w:sz w:val="26"/>
          <w:szCs w:val="26"/>
          <w:lang w:val="uk-UA"/>
        </w:rPr>
        <w:t>викиди яких не підлягають регулюванню та за якими не здійснюється державний облік, гранично допустимі викиди не встановлюються.</w:t>
      </w:r>
    </w:p>
    <w:p w14:paraId="60BE392D" w14:textId="77777777" w:rsidR="00BE5F99"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p>
    <w:p w14:paraId="7CA45BB8"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54</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 xml:space="preserve">труба котлу АОТВ </w:t>
      </w:r>
      <w:r>
        <w:rPr>
          <w:rFonts w:ascii="Times New Roman" w:hAnsi="Times New Roman" w:cs="Times New Roman"/>
          <w:sz w:val="26"/>
          <w:szCs w:val="26"/>
          <w:lang w:val="en-US"/>
        </w:rPr>
        <w:t>V</w:t>
      </w:r>
      <w:r>
        <w:rPr>
          <w:rFonts w:ascii="Times New Roman" w:hAnsi="Times New Roman" w:cs="Times New Roman"/>
          <w:sz w:val="26"/>
          <w:szCs w:val="26"/>
          <w:lang w:val="uk-UA"/>
        </w:rPr>
        <w:t>-45</w:t>
      </w:r>
    </w:p>
    <w:tbl>
      <w:tblPr>
        <w:tblStyle w:val="a9"/>
        <w:tblW w:w="0" w:type="auto"/>
        <w:tblLook w:val="04A0" w:firstRow="1" w:lastRow="0" w:firstColumn="1" w:lastColumn="0" w:noHBand="0" w:noVBand="1"/>
      </w:tblPr>
      <w:tblGrid>
        <w:gridCol w:w="2538"/>
        <w:gridCol w:w="2364"/>
        <w:gridCol w:w="2361"/>
        <w:gridCol w:w="2364"/>
      </w:tblGrid>
      <w:tr w:rsidR="00BE5F99" w:rsidRPr="0081739B" w14:paraId="6E455E4A" w14:textId="77777777" w:rsidTr="003E39C2">
        <w:tc>
          <w:tcPr>
            <w:tcW w:w="2538" w:type="dxa"/>
            <w:vAlign w:val="center"/>
          </w:tcPr>
          <w:p w14:paraId="485FA305"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lastRenderedPageBreak/>
              <w:t>Найменування забруднюючої речовини</w:t>
            </w:r>
          </w:p>
        </w:tc>
        <w:tc>
          <w:tcPr>
            <w:tcW w:w="2364" w:type="dxa"/>
            <w:vAlign w:val="center"/>
          </w:tcPr>
          <w:p w14:paraId="17FDD65A"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001504E1"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4168D879"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72A3ADE9" w14:textId="77777777" w:rsidTr="003E39C2">
        <w:tc>
          <w:tcPr>
            <w:tcW w:w="2538" w:type="dxa"/>
          </w:tcPr>
          <w:p w14:paraId="763F3D88"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364" w:type="dxa"/>
          </w:tcPr>
          <w:p w14:paraId="732885F6"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1" w:type="dxa"/>
          </w:tcPr>
          <w:p w14:paraId="74A81C6F"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4" w:type="dxa"/>
          </w:tcPr>
          <w:p w14:paraId="7057C814"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0C53AD39"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012914A4"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0,418103</w:t>
      </w:r>
      <w:r w:rsidRPr="009C0AE7">
        <w:rPr>
          <w:rFonts w:ascii="Times New Roman" w:hAnsi="Times New Roman" w:cs="Times New Roman"/>
          <w:sz w:val="26"/>
          <w:szCs w:val="26"/>
          <w:lang w:val="uk-UA"/>
        </w:rPr>
        <w:t xml:space="preserve"> з дати отримання дозволу.</w:t>
      </w:r>
    </w:p>
    <w:p w14:paraId="20097C25"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9C0AE7">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0,011187</w:t>
      </w:r>
      <w:r w:rsidRPr="009C0AE7">
        <w:rPr>
          <w:rFonts w:ascii="Times New Roman" w:hAnsi="Times New Roman" w:cs="Times New Roman"/>
          <w:sz w:val="26"/>
          <w:szCs w:val="26"/>
          <w:lang w:val="uk-UA"/>
        </w:rPr>
        <w:t xml:space="preserve"> з дати отримання дозволу.</w:t>
      </w:r>
    </w:p>
    <w:p w14:paraId="26EC637F" w14:textId="77777777" w:rsidR="00BE5F99"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81739B">
        <w:rPr>
          <w:rFonts w:ascii="Times New Roman" w:hAnsi="Times New Roman" w:cs="Times New Roman"/>
          <w:bCs/>
          <w:sz w:val="26"/>
          <w:szCs w:val="26"/>
          <w:lang w:val="uk-UA"/>
        </w:rPr>
        <w:t>викиди яких не підлягають регулюванню та за якими не здійснюється державний облік, гранично допустимі викиди не встановлюються.</w:t>
      </w:r>
    </w:p>
    <w:p w14:paraId="55B1CC20" w14:textId="77777777" w:rsidR="00BE5F99"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p>
    <w:p w14:paraId="20F0C6AC"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54</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вентиляційна решітка приміщення топкової</w:t>
      </w:r>
    </w:p>
    <w:tbl>
      <w:tblPr>
        <w:tblStyle w:val="a9"/>
        <w:tblW w:w="0" w:type="auto"/>
        <w:tblLook w:val="04A0" w:firstRow="1" w:lastRow="0" w:firstColumn="1" w:lastColumn="0" w:noHBand="0" w:noVBand="1"/>
      </w:tblPr>
      <w:tblGrid>
        <w:gridCol w:w="2538"/>
        <w:gridCol w:w="2364"/>
        <w:gridCol w:w="2361"/>
        <w:gridCol w:w="2364"/>
      </w:tblGrid>
      <w:tr w:rsidR="00BE5F99" w:rsidRPr="0081739B" w14:paraId="0B4809EF" w14:textId="77777777" w:rsidTr="003E39C2">
        <w:tc>
          <w:tcPr>
            <w:tcW w:w="2538" w:type="dxa"/>
            <w:vAlign w:val="center"/>
          </w:tcPr>
          <w:p w14:paraId="50028AF3"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0C997DA6"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7775F5F5"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0369C21A"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15736CCB" w14:textId="77777777" w:rsidTr="003E39C2">
        <w:tc>
          <w:tcPr>
            <w:tcW w:w="2538" w:type="dxa"/>
          </w:tcPr>
          <w:p w14:paraId="65B1C8EC"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color w:val="000000"/>
                <w:sz w:val="26"/>
                <w:szCs w:val="26"/>
                <w:lang w:val="uk-UA"/>
              </w:rPr>
              <w:t>-</w:t>
            </w:r>
          </w:p>
        </w:tc>
        <w:tc>
          <w:tcPr>
            <w:tcW w:w="2364" w:type="dxa"/>
          </w:tcPr>
          <w:p w14:paraId="7076014A"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2361" w:type="dxa"/>
          </w:tcPr>
          <w:p w14:paraId="7A1C61E0"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c>
          <w:tcPr>
            <w:tcW w:w="2364" w:type="dxa"/>
          </w:tcPr>
          <w:p w14:paraId="2DE3C117" w14:textId="77777777" w:rsidR="00BE5F99" w:rsidRPr="0081739B" w:rsidRDefault="00BE5F99" w:rsidP="003E39C2">
            <w:pPr>
              <w:spacing w:line="276"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bl>
    <w:p w14:paraId="08216EA2"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059DE9E3" w14:textId="77777777" w:rsidR="00BE5F99"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r>
        <w:rPr>
          <w:rFonts w:ascii="Times New Roman" w:hAnsi="Times New Roman" w:cs="Times New Roman"/>
          <w:color w:val="000000"/>
          <w:sz w:val="26"/>
          <w:szCs w:val="26"/>
          <w:lang w:val="uk-UA"/>
        </w:rPr>
        <w:t xml:space="preserve"> – 0,000077 з дати отримання дозволу.</w:t>
      </w:r>
    </w:p>
    <w:p w14:paraId="16226350"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0,000051</w:t>
      </w:r>
      <w:r w:rsidRPr="009C0AE7">
        <w:rPr>
          <w:rFonts w:ascii="Times New Roman" w:hAnsi="Times New Roman" w:cs="Times New Roman"/>
          <w:sz w:val="26"/>
          <w:szCs w:val="26"/>
          <w:lang w:val="uk-UA"/>
        </w:rPr>
        <w:t xml:space="preserve"> з дати отримання дозволу.</w:t>
      </w:r>
    </w:p>
    <w:p w14:paraId="4048B03B" w14:textId="77777777" w:rsidR="00BE5F99" w:rsidRPr="009C0AE7"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9C0AE7">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0,000054</w:t>
      </w:r>
      <w:r w:rsidRPr="009C0AE7">
        <w:rPr>
          <w:rFonts w:ascii="Times New Roman" w:hAnsi="Times New Roman" w:cs="Times New Roman"/>
          <w:sz w:val="26"/>
          <w:szCs w:val="26"/>
          <w:lang w:val="uk-UA"/>
        </w:rPr>
        <w:t xml:space="preserve"> з дати отримання дозволу.</w:t>
      </w:r>
    </w:p>
    <w:p w14:paraId="3F9D9BCE" w14:textId="77777777" w:rsidR="00BE5F99"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81739B">
        <w:rPr>
          <w:rFonts w:ascii="Times New Roman" w:hAnsi="Times New Roman" w:cs="Times New Roman"/>
          <w:bCs/>
          <w:sz w:val="26"/>
          <w:szCs w:val="26"/>
          <w:lang w:val="uk-UA"/>
        </w:rPr>
        <w:t>викиди яких не підлягають регулюванню та за якими не здійснюється державний облік, гранично допустимі викиди не встановлюються.</w:t>
      </w:r>
    </w:p>
    <w:p w14:paraId="1C6EF58B" w14:textId="77777777" w:rsidR="00BE5F99" w:rsidRPr="0081739B"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p>
    <w:p w14:paraId="67CEA8D0"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56</w:t>
      </w:r>
      <w:r w:rsidRPr="0081739B">
        <w:rPr>
          <w:rFonts w:ascii="Times New Roman" w:hAnsi="Times New Roman" w:cs="Times New Roman"/>
          <w:sz w:val="26"/>
          <w:szCs w:val="26"/>
          <w:lang w:val="uk-UA"/>
        </w:rPr>
        <w:t xml:space="preserve"> – патрубок </w:t>
      </w:r>
      <w:r>
        <w:rPr>
          <w:rFonts w:ascii="Times New Roman" w:hAnsi="Times New Roman" w:cs="Times New Roman"/>
          <w:sz w:val="26"/>
          <w:szCs w:val="26"/>
          <w:lang w:val="uk-UA"/>
        </w:rPr>
        <w:t xml:space="preserve">бензинового генератору </w:t>
      </w:r>
      <w:r w:rsidRPr="00E013EB">
        <w:rPr>
          <w:rFonts w:ascii="Times New Roman" w:hAnsi="Times New Roman" w:cs="Times New Roman"/>
          <w:sz w:val="26"/>
          <w:szCs w:val="26"/>
          <w:lang w:val="uk-UA"/>
        </w:rPr>
        <w:t>FG 6500</w:t>
      </w:r>
    </w:p>
    <w:tbl>
      <w:tblPr>
        <w:tblStyle w:val="a9"/>
        <w:tblW w:w="0" w:type="auto"/>
        <w:tblLook w:val="04A0" w:firstRow="1" w:lastRow="0" w:firstColumn="1" w:lastColumn="0" w:noHBand="0" w:noVBand="1"/>
      </w:tblPr>
      <w:tblGrid>
        <w:gridCol w:w="2538"/>
        <w:gridCol w:w="2364"/>
        <w:gridCol w:w="2361"/>
        <w:gridCol w:w="2364"/>
      </w:tblGrid>
      <w:tr w:rsidR="00BE5F99" w:rsidRPr="0081739B" w14:paraId="04BA666B" w14:textId="77777777" w:rsidTr="003E39C2">
        <w:tc>
          <w:tcPr>
            <w:tcW w:w="2538" w:type="dxa"/>
            <w:vAlign w:val="center"/>
          </w:tcPr>
          <w:p w14:paraId="7E2F3329"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73CAB8E8"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432496CA"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6DB99C9F"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5E773418" w14:textId="77777777" w:rsidTr="003E39C2">
        <w:tc>
          <w:tcPr>
            <w:tcW w:w="2538" w:type="dxa"/>
          </w:tcPr>
          <w:p w14:paraId="7DF7C4A6"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254013D6"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2645B237"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5AD2A7AB"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1E1668EB"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5CC3BDEF"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0,000444</w:t>
      </w:r>
      <w:r w:rsidRPr="0081739B">
        <w:rPr>
          <w:rFonts w:ascii="Times New Roman" w:hAnsi="Times New Roman" w:cs="Times New Roman"/>
          <w:color w:val="000000"/>
          <w:sz w:val="26"/>
          <w:szCs w:val="26"/>
          <w:lang w:val="uk-UA"/>
        </w:rPr>
        <w:t xml:space="preserve"> з дати отримання дозволу.</w:t>
      </w:r>
    </w:p>
    <w:p w14:paraId="5C5A6D5D"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0,000778</w:t>
      </w:r>
      <w:r w:rsidRPr="0081739B">
        <w:rPr>
          <w:rFonts w:ascii="Times New Roman" w:hAnsi="Times New Roman" w:cs="Times New Roman"/>
          <w:sz w:val="26"/>
          <w:szCs w:val="26"/>
          <w:lang w:val="uk-UA"/>
        </w:rPr>
        <w:t xml:space="preserve"> з дати отримання дозволу.</w:t>
      </w:r>
    </w:p>
    <w:p w14:paraId="14226613"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0,019778</w:t>
      </w:r>
      <w:r w:rsidRPr="0081739B">
        <w:rPr>
          <w:rFonts w:ascii="Times New Roman" w:hAnsi="Times New Roman" w:cs="Times New Roman"/>
          <w:sz w:val="26"/>
          <w:szCs w:val="26"/>
          <w:lang w:val="uk-UA"/>
        </w:rPr>
        <w:t xml:space="preserve"> з дати отримання дозволу.</w:t>
      </w:r>
    </w:p>
    <w:p w14:paraId="06B29FDA"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 xml:space="preserve">Діоксид сірки (діоксид та триоксид) у перерахунку на діоксид сірки – </w:t>
      </w:r>
      <w:r>
        <w:rPr>
          <w:rFonts w:ascii="Times New Roman" w:hAnsi="Times New Roman" w:cs="Times New Roman"/>
          <w:sz w:val="26"/>
          <w:szCs w:val="26"/>
          <w:lang w:val="uk-UA"/>
        </w:rPr>
        <w:t>0,000009</w:t>
      </w:r>
      <w:r w:rsidRPr="0081739B">
        <w:rPr>
          <w:rFonts w:ascii="Times New Roman" w:hAnsi="Times New Roman" w:cs="Times New Roman"/>
          <w:sz w:val="26"/>
          <w:szCs w:val="26"/>
          <w:lang w:val="uk-UA"/>
        </w:rPr>
        <w:t xml:space="preserve"> з дати отримання дозволу</w:t>
      </w:r>
    </w:p>
    <w:p w14:paraId="0DAB2379" w14:textId="77777777" w:rsidR="00BE5F99"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797C920D" w14:textId="77777777" w:rsidR="00BE5F99" w:rsidRDefault="00BE5F99" w:rsidP="00BE5F99">
      <w:pPr>
        <w:spacing w:after="0" w:line="276" w:lineRule="auto"/>
        <w:ind w:firstLine="709"/>
        <w:jc w:val="both"/>
        <w:rPr>
          <w:rFonts w:ascii="Times New Roman" w:hAnsi="Times New Roman" w:cs="Times New Roman"/>
          <w:sz w:val="26"/>
          <w:szCs w:val="26"/>
          <w:lang w:val="uk-UA"/>
        </w:rPr>
      </w:pPr>
    </w:p>
    <w:p w14:paraId="3AFBE64C"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№5</w:t>
      </w:r>
      <w:r>
        <w:rPr>
          <w:rFonts w:ascii="Times New Roman" w:hAnsi="Times New Roman" w:cs="Times New Roman"/>
          <w:sz w:val="26"/>
          <w:szCs w:val="26"/>
          <w:lang w:val="uk-UA"/>
        </w:rPr>
        <w:t>7</w:t>
      </w:r>
      <w:r w:rsidRPr="0081739B">
        <w:rPr>
          <w:rFonts w:ascii="Times New Roman" w:hAnsi="Times New Roman" w:cs="Times New Roman"/>
          <w:sz w:val="26"/>
          <w:szCs w:val="26"/>
          <w:lang w:val="uk-UA"/>
        </w:rPr>
        <w:t xml:space="preserve"> – патрубок </w:t>
      </w:r>
      <w:r>
        <w:rPr>
          <w:rFonts w:ascii="Times New Roman" w:hAnsi="Times New Roman" w:cs="Times New Roman"/>
          <w:sz w:val="26"/>
          <w:szCs w:val="26"/>
          <w:lang w:val="uk-UA"/>
        </w:rPr>
        <w:t>д</w:t>
      </w:r>
      <w:r w:rsidRPr="0025421E">
        <w:rPr>
          <w:rFonts w:ascii="Times New Roman" w:hAnsi="Times New Roman" w:cs="Times New Roman"/>
          <w:sz w:val="26"/>
          <w:szCs w:val="26"/>
          <w:lang w:val="uk-UA"/>
        </w:rPr>
        <w:t>изельн</w:t>
      </w:r>
      <w:r>
        <w:rPr>
          <w:rFonts w:ascii="Times New Roman" w:hAnsi="Times New Roman" w:cs="Times New Roman"/>
          <w:sz w:val="26"/>
          <w:szCs w:val="26"/>
          <w:lang w:val="uk-UA"/>
        </w:rPr>
        <w:t>ої</w:t>
      </w:r>
      <w:r w:rsidRPr="0025421E">
        <w:rPr>
          <w:rFonts w:ascii="Times New Roman" w:hAnsi="Times New Roman" w:cs="Times New Roman"/>
          <w:sz w:val="26"/>
          <w:szCs w:val="26"/>
          <w:lang w:val="uk-UA"/>
        </w:rPr>
        <w:t xml:space="preserve"> електростанці</w:t>
      </w:r>
      <w:r>
        <w:rPr>
          <w:rFonts w:ascii="Times New Roman" w:hAnsi="Times New Roman" w:cs="Times New Roman"/>
          <w:sz w:val="26"/>
          <w:szCs w:val="26"/>
          <w:lang w:val="uk-UA"/>
        </w:rPr>
        <w:t>ї</w:t>
      </w:r>
      <w:r w:rsidRPr="0025421E">
        <w:rPr>
          <w:rFonts w:ascii="Times New Roman" w:hAnsi="Times New Roman" w:cs="Times New Roman"/>
          <w:sz w:val="26"/>
          <w:szCs w:val="26"/>
          <w:lang w:val="uk-UA"/>
        </w:rPr>
        <w:t xml:space="preserve"> </w:t>
      </w:r>
      <w:r w:rsidRPr="00E013EB">
        <w:rPr>
          <w:rFonts w:ascii="Times New Roman" w:hAnsi="Times New Roman" w:cs="Times New Roman"/>
          <w:sz w:val="26"/>
          <w:szCs w:val="26"/>
          <w:lang w:val="uk-UA"/>
        </w:rPr>
        <w:t>FOGO FDG500S</w:t>
      </w:r>
    </w:p>
    <w:tbl>
      <w:tblPr>
        <w:tblStyle w:val="a9"/>
        <w:tblW w:w="0" w:type="auto"/>
        <w:tblLook w:val="04A0" w:firstRow="1" w:lastRow="0" w:firstColumn="1" w:lastColumn="0" w:noHBand="0" w:noVBand="1"/>
      </w:tblPr>
      <w:tblGrid>
        <w:gridCol w:w="2538"/>
        <w:gridCol w:w="2364"/>
        <w:gridCol w:w="2361"/>
        <w:gridCol w:w="2364"/>
      </w:tblGrid>
      <w:tr w:rsidR="00BE5F99" w:rsidRPr="0081739B" w14:paraId="3A79F1FC" w14:textId="77777777" w:rsidTr="003E39C2">
        <w:tc>
          <w:tcPr>
            <w:tcW w:w="2538" w:type="dxa"/>
            <w:vAlign w:val="center"/>
          </w:tcPr>
          <w:p w14:paraId="6CBEC8E6"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6E2E10D8"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784920E2"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287F6607"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6DD5389D" w14:textId="77777777" w:rsidTr="003E39C2">
        <w:tc>
          <w:tcPr>
            <w:tcW w:w="2538" w:type="dxa"/>
          </w:tcPr>
          <w:p w14:paraId="73452969"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3F528B51"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5CB78B19"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086034C6"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27E9D114"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5006B16C"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0,02381</w:t>
      </w:r>
      <w:r w:rsidRPr="0081739B">
        <w:rPr>
          <w:rFonts w:ascii="Times New Roman" w:hAnsi="Times New Roman" w:cs="Times New Roman"/>
          <w:color w:val="000000"/>
          <w:sz w:val="26"/>
          <w:szCs w:val="26"/>
          <w:lang w:val="uk-UA"/>
        </w:rPr>
        <w:t xml:space="preserve"> з дати отримання дозволу.</w:t>
      </w:r>
    </w:p>
    <w:p w14:paraId="2BD16F2D"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0,020238</w:t>
      </w:r>
      <w:r w:rsidRPr="0081739B">
        <w:rPr>
          <w:rFonts w:ascii="Times New Roman" w:hAnsi="Times New Roman" w:cs="Times New Roman"/>
          <w:sz w:val="26"/>
          <w:szCs w:val="26"/>
          <w:lang w:val="uk-UA"/>
        </w:rPr>
        <w:t xml:space="preserve"> з дати отримання дозволу.</w:t>
      </w:r>
    </w:p>
    <w:p w14:paraId="1CA2DD41"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0,31627</w:t>
      </w:r>
      <w:r w:rsidRPr="0081739B">
        <w:rPr>
          <w:rFonts w:ascii="Times New Roman" w:hAnsi="Times New Roman" w:cs="Times New Roman"/>
          <w:sz w:val="26"/>
          <w:szCs w:val="26"/>
          <w:lang w:val="uk-UA"/>
        </w:rPr>
        <w:t xml:space="preserve"> з дати отримання дозволу.</w:t>
      </w:r>
    </w:p>
    <w:p w14:paraId="2F0EBA2A"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0,047619</w:t>
      </w:r>
      <w:r w:rsidRPr="0081739B">
        <w:rPr>
          <w:rFonts w:ascii="Times New Roman" w:hAnsi="Times New Roman" w:cs="Times New Roman"/>
          <w:sz w:val="26"/>
          <w:szCs w:val="26"/>
          <w:lang w:val="uk-UA"/>
        </w:rPr>
        <w:t xml:space="preserve"> з дати отримання дозволу</w:t>
      </w:r>
    </w:p>
    <w:p w14:paraId="6308B5E5" w14:textId="77777777" w:rsidR="00BE5F99" w:rsidRPr="0081739B"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60370DD2" w14:textId="77777777" w:rsidR="00BE5F99"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p>
    <w:p w14:paraId="3B1A2641" w14:textId="77777777" w:rsidR="00BE5F99" w:rsidRPr="00E013E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№5</w:t>
      </w:r>
      <w:r>
        <w:rPr>
          <w:rFonts w:ascii="Times New Roman" w:hAnsi="Times New Roman" w:cs="Times New Roman"/>
          <w:sz w:val="26"/>
          <w:szCs w:val="26"/>
          <w:lang w:val="uk-UA"/>
        </w:rPr>
        <w:t>8</w:t>
      </w:r>
      <w:r w:rsidRPr="0081739B">
        <w:rPr>
          <w:rFonts w:ascii="Times New Roman" w:hAnsi="Times New Roman" w:cs="Times New Roman"/>
          <w:sz w:val="26"/>
          <w:szCs w:val="26"/>
          <w:lang w:val="uk-UA"/>
        </w:rPr>
        <w:t xml:space="preserve"> – патрубок </w:t>
      </w:r>
      <w:r>
        <w:rPr>
          <w:rFonts w:ascii="Times New Roman" w:hAnsi="Times New Roman" w:cs="Times New Roman"/>
          <w:sz w:val="26"/>
          <w:szCs w:val="26"/>
          <w:lang w:val="uk-UA"/>
        </w:rPr>
        <w:t>д</w:t>
      </w:r>
      <w:r w:rsidRPr="0025421E">
        <w:rPr>
          <w:rFonts w:ascii="Times New Roman" w:hAnsi="Times New Roman" w:cs="Times New Roman"/>
          <w:sz w:val="26"/>
          <w:szCs w:val="26"/>
          <w:lang w:val="uk-UA"/>
        </w:rPr>
        <w:t>изельн</w:t>
      </w:r>
      <w:r>
        <w:rPr>
          <w:rFonts w:ascii="Times New Roman" w:hAnsi="Times New Roman" w:cs="Times New Roman"/>
          <w:sz w:val="26"/>
          <w:szCs w:val="26"/>
          <w:lang w:val="uk-UA"/>
        </w:rPr>
        <w:t>ої</w:t>
      </w:r>
      <w:r w:rsidRPr="0025421E">
        <w:rPr>
          <w:rFonts w:ascii="Times New Roman" w:hAnsi="Times New Roman" w:cs="Times New Roman"/>
          <w:sz w:val="26"/>
          <w:szCs w:val="26"/>
          <w:lang w:val="uk-UA"/>
        </w:rPr>
        <w:t xml:space="preserve"> електростанці</w:t>
      </w:r>
      <w:r>
        <w:rPr>
          <w:rFonts w:ascii="Times New Roman" w:hAnsi="Times New Roman" w:cs="Times New Roman"/>
          <w:sz w:val="26"/>
          <w:szCs w:val="26"/>
          <w:lang w:val="uk-UA"/>
        </w:rPr>
        <w:t>ї</w:t>
      </w:r>
      <w:r w:rsidRPr="0025421E">
        <w:rPr>
          <w:rFonts w:ascii="Times New Roman" w:hAnsi="Times New Roman" w:cs="Times New Roman"/>
          <w:sz w:val="26"/>
          <w:szCs w:val="26"/>
          <w:lang w:val="uk-UA"/>
        </w:rPr>
        <w:t xml:space="preserve"> </w:t>
      </w:r>
      <w:proofErr w:type="spellStart"/>
      <w:r w:rsidRPr="00E013EB">
        <w:rPr>
          <w:rFonts w:ascii="Times New Roman" w:hAnsi="Times New Roman" w:cs="Times New Roman"/>
          <w:sz w:val="26"/>
          <w:szCs w:val="26"/>
          <w:lang w:val="uk-UA"/>
        </w:rPr>
        <w:t>Carod</w:t>
      </w:r>
      <w:proofErr w:type="spellEnd"/>
      <w:r w:rsidRPr="00E013EB">
        <w:rPr>
          <w:rFonts w:ascii="Times New Roman" w:hAnsi="Times New Roman" w:cs="Times New Roman"/>
          <w:sz w:val="26"/>
          <w:szCs w:val="26"/>
          <w:lang w:val="uk-UA"/>
        </w:rPr>
        <w:t xml:space="preserve"> CTI-440 LI 437 </w:t>
      </w:r>
      <w:proofErr w:type="spellStart"/>
      <w:r w:rsidRPr="00E013EB">
        <w:rPr>
          <w:rFonts w:ascii="Times New Roman" w:hAnsi="Times New Roman" w:cs="Times New Roman"/>
          <w:sz w:val="26"/>
          <w:szCs w:val="26"/>
          <w:lang w:val="uk-UA"/>
        </w:rPr>
        <w:t>кВА</w:t>
      </w:r>
      <w:proofErr w:type="spellEnd"/>
    </w:p>
    <w:tbl>
      <w:tblPr>
        <w:tblStyle w:val="a9"/>
        <w:tblW w:w="0" w:type="auto"/>
        <w:tblLook w:val="04A0" w:firstRow="1" w:lastRow="0" w:firstColumn="1" w:lastColumn="0" w:noHBand="0" w:noVBand="1"/>
      </w:tblPr>
      <w:tblGrid>
        <w:gridCol w:w="2538"/>
        <w:gridCol w:w="2364"/>
        <w:gridCol w:w="2361"/>
        <w:gridCol w:w="2364"/>
      </w:tblGrid>
      <w:tr w:rsidR="00BE5F99" w:rsidRPr="0081739B" w14:paraId="74F38493" w14:textId="77777777" w:rsidTr="003E39C2">
        <w:tc>
          <w:tcPr>
            <w:tcW w:w="2538" w:type="dxa"/>
            <w:vAlign w:val="center"/>
          </w:tcPr>
          <w:p w14:paraId="753A53D7"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59AF6334"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387DA4B9"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47251716"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3F25B785" w14:textId="77777777" w:rsidTr="003E39C2">
        <w:tc>
          <w:tcPr>
            <w:tcW w:w="2538" w:type="dxa"/>
          </w:tcPr>
          <w:p w14:paraId="3D31F696"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40CDA3A5"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2C0BD1E6"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5C80400A"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24FE34C5"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473B4009"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0,024074</w:t>
      </w:r>
      <w:r w:rsidRPr="0081739B">
        <w:rPr>
          <w:rFonts w:ascii="Times New Roman" w:hAnsi="Times New Roman" w:cs="Times New Roman"/>
          <w:color w:val="000000"/>
          <w:sz w:val="26"/>
          <w:szCs w:val="26"/>
          <w:lang w:val="uk-UA"/>
        </w:rPr>
        <w:t xml:space="preserve"> з дати отримання дозволу.</w:t>
      </w:r>
    </w:p>
    <w:p w14:paraId="47146446"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0,02037</w:t>
      </w:r>
      <w:r w:rsidRPr="0081739B">
        <w:rPr>
          <w:rFonts w:ascii="Times New Roman" w:hAnsi="Times New Roman" w:cs="Times New Roman"/>
          <w:sz w:val="26"/>
          <w:szCs w:val="26"/>
          <w:lang w:val="uk-UA"/>
        </w:rPr>
        <w:t xml:space="preserve"> з дати отримання дозволу.</w:t>
      </w:r>
    </w:p>
    <w:p w14:paraId="7457A473"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0,319444</w:t>
      </w:r>
      <w:r w:rsidRPr="0081739B">
        <w:rPr>
          <w:rFonts w:ascii="Times New Roman" w:hAnsi="Times New Roman" w:cs="Times New Roman"/>
          <w:sz w:val="26"/>
          <w:szCs w:val="26"/>
          <w:lang w:val="uk-UA"/>
        </w:rPr>
        <w:t xml:space="preserve"> з дати отримання дозволу.</w:t>
      </w:r>
    </w:p>
    <w:p w14:paraId="614CB381" w14:textId="77777777" w:rsidR="00BE5F99" w:rsidRPr="0081739B" w:rsidRDefault="00BE5F99" w:rsidP="00BE5F99">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0,048148</w:t>
      </w:r>
      <w:r w:rsidRPr="0081739B">
        <w:rPr>
          <w:rFonts w:ascii="Times New Roman" w:hAnsi="Times New Roman" w:cs="Times New Roman"/>
          <w:sz w:val="26"/>
          <w:szCs w:val="26"/>
          <w:lang w:val="uk-UA"/>
        </w:rPr>
        <w:t xml:space="preserve"> з дати отримання дозволу</w:t>
      </w:r>
    </w:p>
    <w:p w14:paraId="568F5313" w14:textId="77777777" w:rsidR="00BE5F99" w:rsidRPr="0081739B"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5372D95E" w14:textId="77777777" w:rsidR="00BE5F99" w:rsidRDefault="00BE5F99" w:rsidP="00BE5F99">
      <w:pPr>
        <w:spacing w:after="0" w:line="276" w:lineRule="auto"/>
        <w:ind w:firstLine="709"/>
        <w:jc w:val="both"/>
        <w:rPr>
          <w:rFonts w:ascii="Times New Roman" w:hAnsi="Times New Roman" w:cs="Times New Roman"/>
          <w:bCs/>
          <w:sz w:val="26"/>
          <w:szCs w:val="26"/>
          <w:lang w:val="uk-UA"/>
        </w:rPr>
      </w:pPr>
    </w:p>
    <w:p w14:paraId="7809C057" w14:textId="77777777" w:rsidR="00BE5F99" w:rsidRPr="00D7735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60</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 xml:space="preserve">дихальний клапан резервуару з </w:t>
      </w:r>
      <w:r w:rsidRPr="00D7735B">
        <w:rPr>
          <w:rFonts w:ascii="Times New Roman" w:hAnsi="Times New Roman" w:cs="Times New Roman"/>
          <w:sz w:val="26"/>
          <w:szCs w:val="26"/>
          <w:lang w:val="uk-UA"/>
        </w:rPr>
        <w:t>ДП (V=</w:t>
      </w:r>
      <w:r>
        <w:rPr>
          <w:rFonts w:ascii="Times New Roman" w:hAnsi="Times New Roman" w:cs="Times New Roman"/>
          <w:sz w:val="26"/>
          <w:szCs w:val="26"/>
          <w:lang w:val="uk-UA"/>
        </w:rPr>
        <w:t>3</w:t>
      </w:r>
      <w:r w:rsidRPr="00D7735B">
        <w:rPr>
          <w:rFonts w:ascii="Times New Roman" w:hAnsi="Times New Roman" w:cs="Times New Roman"/>
          <w:sz w:val="26"/>
          <w:szCs w:val="26"/>
          <w:lang w:val="uk-UA"/>
        </w:rPr>
        <w:t xml:space="preserve"> м3)</w:t>
      </w:r>
    </w:p>
    <w:tbl>
      <w:tblPr>
        <w:tblStyle w:val="a9"/>
        <w:tblW w:w="0" w:type="auto"/>
        <w:tblLook w:val="04A0" w:firstRow="1" w:lastRow="0" w:firstColumn="1" w:lastColumn="0" w:noHBand="0" w:noVBand="1"/>
      </w:tblPr>
      <w:tblGrid>
        <w:gridCol w:w="2538"/>
        <w:gridCol w:w="2364"/>
        <w:gridCol w:w="2361"/>
        <w:gridCol w:w="2364"/>
      </w:tblGrid>
      <w:tr w:rsidR="00BE5F99" w:rsidRPr="0081739B" w14:paraId="4342F67E" w14:textId="77777777" w:rsidTr="003E39C2">
        <w:tc>
          <w:tcPr>
            <w:tcW w:w="2538" w:type="dxa"/>
            <w:vAlign w:val="center"/>
          </w:tcPr>
          <w:p w14:paraId="2924B79A"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00A45B4D"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3C4F4FF8"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49BBC35F" w14:textId="77777777" w:rsidR="00BE5F99" w:rsidRPr="0081739B" w:rsidRDefault="00BE5F99" w:rsidP="003E39C2">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BE5F99" w:rsidRPr="0081739B" w14:paraId="64D0F5AC" w14:textId="77777777" w:rsidTr="003E39C2">
        <w:tc>
          <w:tcPr>
            <w:tcW w:w="2538" w:type="dxa"/>
          </w:tcPr>
          <w:p w14:paraId="7AF71796"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7450D132"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5B76672B"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6860CE23" w14:textId="77777777" w:rsidR="00BE5F99" w:rsidRPr="0081739B" w:rsidRDefault="00BE5F99" w:rsidP="003E39C2">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3F6DA2F9" w14:textId="77777777" w:rsidR="00BE5F99" w:rsidRPr="0081739B" w:rsidRDefault="00BE5F99" w:rsidP="00BE5F99">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6C11FBFA" w14:textId="77777777" w:rsidR="00BE5F99" w:rsidRDefault="00BE5F99" w:rsidP="00BE5F99">
      <w:pPr>
        <w:spacing w:after="0" w:line="276" w:lineRule="auto"/>
        <w:ind w:firstLine="709"/>
        <w:jc w:val="both"/>
        <w:rPr>
          <w:rFonts w:ascii="Times New Roman" w:hAnsi="Times New Roman" w:cs="Times New Roman"/>
          <w:bCs/>
          <w:sz w:val="26"/>
          <w:szCs w:val="26"/>
          <w:lang w:val="uk-UA"/>
        </w:rPr>
      </w:pPr>
    </w:p>
    <w:p w14:paraId="08FC97A4"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Джерела №№</w:t>
      </w:r>
      <w:r>
        <w:rPr>
          <w:rFonts w:ascii="Times New Roman" w:hAnsi="Times New Roman" w:cs="Times New Roman"/>
          <w:bCs/>
          <w:sz w:val="26"/>
          <w:szCs w:val="26"/>
          <w:lang w:val="uk-UA"/>
        </w:rPr>
        <w:t>5, 9-34, 36, 38, 40-48, 59, 61</w:t>
      </w:r>
      <w:r w:rsidRPr="0081739B">
        <w:rPr>
          <w:rFonts w:ascii="Times New Roman" w:hAnsi="Times New Roman" w:cs="Times New Roman"/>
          <w:bCs/>
          <w:sz w:val="26"/>
          <w:szCs w:val="26"/>
          <w:lang w:val="uk-UA"/>
        </w:rPr>
        <w:t xml:space="preserve"> – неорганізовані. Для неорганізованих джерел викидів граничнодопустимі викиди не встановлюються відповідно до діючого законодавства. Регулювання цих джерел здійснюється шляхом встановлення вимог.</w:t>
      </w:r>
    </w:p>
    <w:p w14:paraId="5D521EC1" w14:textId="77777777" w:rsidR="00BE5F99" w:rsidRPr="0081739B" w:rsidRDefault="00BE5F99" w:rsidP="00BE5F99">
      <w:pPr>
        <w:spacing w:after="0" w:line="276" w:lineRule="auto"/>
        <w:ind w:firstLine="709"/>
        <w:jc w:val="center"/>
        <w:rPr>
          <w:rFonts w:ascii="Times New Roman" w:hAnsi="Times New Roman" w:cs="Times New Roman"/>
          <w:bCs/>
          <w:i/>
          <w:sz w:val="26"/>
          <w:szCs w:val="26"/>
          <w:lang w:val="uk-UA"/>
        </w:rPr>
      </w:pPr>
      <w:r w:rsidRPr="0081739B">
        <w:rPr>
          <w:rFonts w:ascii="Times New Roman" w:hAnsi="Times New Roman" w:cs="Times New Roman"/>
          <w:bCs/>
          <w:i/>
          <w:sz w:val="26"/>
          <w:szCs w:val="26"/>
          <w:lang w:val="uk-UA"/>
        </w:rPr>
        <w:t>Пропозиції щодо умов, які встановлюються в дозволі на викиди до:</w:t>
      </w:r>
    </w:p>
    <w:p w14:paraId="3272CA73"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викидів забруднюючих речовин (у тому числі, до технологічного процесу, обладнання та споруд, очистки газопилового потоку).</w:t>
      </w:r>
    </w:p>
    <w:p w14:paraId="78CD6CAC"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Суб’єкт господарювання (Оператор) повинен забезпечити, щоб всі роботи на об’єкті проводились таким чином, щоб викиди в атмосферне повітря не призводили до суттєвого впливу на навколишнє середовище.</w:t>
      </w:r>
    </w:p>
    <w:p w14:paraId="7BCF0CF3"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Суб’єкт господарювання (Оператор) повинен забезпечити суворе дотримання технологічного процесу в частині, що пов’язана із можливим виділенням та надходженням забруднюючих речовин у атмосферне повітря. </w:t>
      </w:r>
    </w:p>
    <w:p w14:paraId="5130B9E4"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Суб’єкт господарювання (Оператор) повинен </w:t>
      </w:r>
      <w:r w:rsidRPr="0081739B">
        <w:rPr>
          <w:rFonts w:ascii="Times New Roman" w:hAnsi="Times New Roman" w:cs="Times New Roman"/>
          <w:sz w:val="26"/>
          <w:szCs w:val="26"/>
          <w:lang w:val="uk-UA"/>
        </w:rPr>
        <w:t>здійснювати контроль за роботою контрольно-вимірювальних приладів систем управління технологічними процесами.</w:t>
      </w:r>
    </w:p>
    <w:p w14:paraId="55584428"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Сировина та матеріали, що використовуються у виробничих процесах, повинні відповідати технічним умовам (погодженим у встановленому законодавством порядку), державним стандартам та регламентам технологічних процесі</w:t>
      </w:r>
      <w:r w:rsidRPr="00692DCC">
        <w:rPr>
          <w:rFonts w:ascii="Times New Roman" w:hAnsi="Times New Roman" w:cs="Times New Roman"/>
          <w:bCs/>
          <w:sz w:val="26"/>
          <w:szCs w:val="26"/>
          <w:lang w:val="uk-UA"/>
        </w:rPr>
        <w:t>в.</w:t>
      </w:r>
      <w:r w:rsidRPr="0081739B">
        <w:rPr>
          <w:rFonts w:ascii="Times New Roman" w:hAnsi="Times New Roman" w:cs="Times New Roman"/>
          <w:bCs/>
          <w:sz w:val="26"/>
          <w:szCs w:val="26"/>
          <w:lang w:val="uk-UA"/>
        </w:rPr>
        <w:t xml:space="preserve"> Використовувати тільки ту сировину, що передбачена технічним регламентом.</w:t>
      </w:r>
    </w:p>
    <w:p w14:paraId="363B94B0"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Усі роботи на підприємстві повинні здійснюватися відповідно до затверджених технологічних регламентів та інструкцій з додержанням вимог природоохоронного законодавства України.</w:t>
      </w:r>
    </w:p>
    <w:p w14:paraId="26C3FBD5"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p>
    <w:p w14:paraId="47A0D054"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дозволених обсягів викидів, що відводяться від окремих типів обладнання.</w:t>
      </w:r>
    </w:p>
    <w:p w14:paraId="7F64F7F6" w14:textId="77777777" w:rsidR="00BE5F99" w:rsidRPr="0081739B" w:rsidRDefault="00BE5F99" w:rsidP="00BE5F99">
      <w:pPr>
        <w:spacing w:after="0" w:line="276" w:lineRule="auto"/>
        <w:jc w:val="center"/>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Таблиця </w:t>
      </w:r>
      <w:r>
        <w:rPr>
          <w:rFonts w:ascii="Times New Roman" w:hAnsi="Times New Roman" w:cs="Times New Roman"/>
          <w:bCs/>
          <w:sz w:val="26"/>
          <w:szCs w:val="26"/>
          <w:lang w:val="uk-UA"/>
        </w:rPr>
        <w:t>13</w:t>
      </w:r>
      <w:r w:rsidRPr="0081739B">
        <w:rPr>
          <w:rFonts w:ascii="Times New Roman" w:hAnsi="Times New Roman" w:cs="Times New Roman"/>
          <w:bCs/>
          <w:sz w:val="26"/>
          <w:szCs w:val="26"/>
          <w:lang w:val="uk-UA"/>
        </w:rPr>
        <w:t>.</w:t>
      </w:r>
      <w:r>
        <w:rPr>
          <w:rFonts w:ascii="Times New Roman" w:hAnsi="Times New Roman" w:cs="Times New Roman"/>
          <w:bCs/>
          <w:sz w:val="26"/>
          <w:szCs w:val="26"/>
          <w:lang w:val="uk-UA"/>
        </w:rPr>
        <w:t>8</w:t>
      </w:r>
      <w:r w:rsidRPr="0081739B">
        <w:rPr>
          <w:rFonts w:ascii="Times New Roman" w:hAnsi="Times New Roman" w:cs="Times New Roman"/>
          <w:bCs/>
          <w:sz w:val="26"/>
          <w:szCs w:val="26"/>
          <w:lang w:val="uk-UA"/>
        </w:rPr>
        <w:t>. Пропозиції щодо дозволених обсягів викидів, що відводяться від окремих типів обладнання</w:t>
      </w:r>
    </w:p>
    <w:tbl>
      <w:tblPr>
        <w:tblStyle w:val="a9"/>
        <w:tblW w:w="0" w:type="auto"/>
        <w:tblLayout w:type="fixed"/>
        <w:tblLook w:val="04A0" w:firstRow="1" w:lastRow="0" w:firstColumn="1" w:lastColumn="0" w:noHBand="0" w:noVBand="1"/>
      </w:tblPr>
      <w:tblGrid>
        <w:gridCol w:w="1296"/>
        <w:gridCol w:w="633"/>
        <w:gridCol w:w="618"/>
        <w:gridCol w:w="1843"/>
        <w:gridCol w:w="850"/>
        <w:gridCol w:w="1134"/>
        <w:gridCol w:w="1134"/>
        <w:gridCol w:w="830"/>
        <w:gridCol w:w="1289"/>
      </w:tblGrid>
      <w:tr w:rsidR="00BE5F99" w:rsidRPr="0081739B" w14:paraId="72C6284B" w14:textId="77777777" w:rsidTr="003E39C2">
        <w:trPr>
          <w:trHeight w:val="2402"/>
        </w:trPr>
        <w:tc>
          <w:tcPr>
            <w:tcW w:w="1929" w:type="dxa"/>
            <w:gridSpan w:val="2"/>
            <w:vAlign w:val="center"/>
          </w:tcPr>
          <w:p w14:paraId="5F898337"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Джерело утворення</w:t>
            </w:r>
          </w:p>
        </w:tc>
        <w:tc>
          <w:tcPr>
            <w:tcW w:w="2461" w:type="dxa"/>
            <w:gridSpan w:val="2"/>
            <w:vAlign w:val="center"/>
          </w:tcPr>
          <w:p w14:paraId="397BAFB8"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Забруднююча речовина</w:t>
            </w:r>
          </w:p>
        </w:tc>
        <w:tc>
          <w:tcPr>
            <w:tcW w:w="850" w:type="dxa"/>
            <w:vMerge w:val="restart"/>
            <w:textDirection w:val="btLr"/>
            <w:vAlign w:val="center"/>
          </w:tcPr>
          <w:p w14:paraId="5910FE68"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Максимальна масова концентрація забруднюючої речовини, мг/м3</w:t>
            </w:r>
          </w:p>
        </w:tc>
        <w:tc>
          <w:tcPr>
            <w:tcW w:w="2268" w:type="dxa"/>
            <w:gridSpan w:val="2"/>
            <w:vAlign w:val="center"/>
          </w:tcPr>
          <w:p w14:paraId="7BFCD071"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Технологічний норматив викидів відповідно до законодавства, мг/м3</w:t>
            </w:r>
          </w:p>
        </w:tc>
        <w:tc>
          <w:tcPr>
            <w:tcW w:w="830" w:type="dxa"/>
            <w:vMerge w:val="restart"/>
            <w:textDirection w:val="btLr"/>
            <w:vAlign w:val="center"/>
          </w:tcPr>
          <w:p w14:paraId="2CD57823"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Затверджений гранично допустимий викид</w:t>
            </w:r>
          </w:p>
        </w:tc>
        <w:tc>
          <w:tcPr>
            <w:tcW w:w="1289" w:type="dxa"/>
            <w:vMerge w:val="restart"/>
            <w:textDirection w:val="btLr"/>
            <w:vAlign w:val="center"/>
          </w:tcPr>
          <w:p w14:paraId="146E9E93"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Строк досягнення затвердженого значення гранично допустимого викиду</w:t>
            </w:r>
          </w:p>
        </w:tc>
      </w:tr>
      <w:tr w:rsidR="00BE5F99" w:rsidRPr="0081739B" w14:paraId="1EECAB88" w14:textId="77777777" w:rsidTr="003E39C2">
        <w:tc>
          <w:tcPr>
            <w:tcW w:w="1296" w:type="dxa"/>
            <w:vAlign w:val="center"/>
          </w:tcPr>
          <w:p w14:paraId="3704BC9C"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roofErr w:type="spellStart"/>
            <w:r w:rsidRPr="0081739B">
              <w:rPr>
                <w:rFonts w:ascii="Times New Roman" w:hAnsi="Times New Roman" w:cs="Times New Roman"/>
                <w:bCs/>
                <w:sz w:val="20"/>
                <w:szCs w:val="20"/>
                <w:lang w:val="uk-UA"/>
              </w:rPr>
              <w:lastRenderedPageBreak/>
              <w:t>найменуван</w:t>
            </w:r>
            <w:proofErr w:type="spellEnd"/>
            <w:r w:rsidRPr="0081739B">
              <w:rPr>
                <w:rFonts w:ascii="Times New Roman" w:hAnsi="Times New Roman" w:cs="Times New Roman"/>
                <w:bCs/>
                <w:sz w:val="20"/>
                <w:szCs w:val="20"/>
                <w:lang w:val="uk-UA"/>
              </w:rPr>
              <w:t>-ня, марка, вид палива</w:t>
            </w:r>
          </w:p>
        </w:tc>
        <w:tc>
          <w:tcPr>
            <w:tcW w:w="633" w:type="dxa"/>
            <w:vAlign w:val="center"/>
          </w:tcPr>
          <w:p w14:paraId="4BC46DC9"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номер</w:t>
            </w:r>
          </w:p>
        </w:tc>
        <w:tc>
          <w:tcPr>
            <w:tcW w:w="618" w:type="dxa"/>
            <w:vAlign w:val="center"/>
          </w:tcPr>
          <w:p w14:paraId="49B48BF0"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код</w:t>
            </w:r>
          </w:p>
        </w:tc>
        <w:tc>
          <w:tcPr>
            <w:tcW w:w="1843" w:type="dxa"/>
            <w:vAlign w:val="center"/>
          </w:tcPr>
          <w:p w14:paraId="2E6960D0"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найменування</w:t>
            </w:r>
          </w:p>
        </w:tc>
        <w:tc>
          <w:tcPr>
            <w:tcW w:w="850" w:type="dxa"/>
            <w:vMerge/>
            <w:vAlign w:val="center"/>
          </w:tcPr>
          <w:p w14:paraId="1BB3D140"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1134" w:type="dxa"/>
            <w:vAlign w:val="center"/>
          </w:tcPr>
          <w:p w14:paraId="5C6F34E1"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поточний</w:t>
            </w:r>
          </w:p>
        </w:tc>
        <w:tc>
          <w:tcPr>
            <w:tcW w:w="1134" w:type="dxa"/>
            <w:vAlign w:val="center"/>
          </w:tcPr>
          <w:p w14:paraId="314C7128"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roofErr w:type="spellStart"/>
            <w:r w:rsidRPr="0081739B">
              <w:rPr>
                <w:rFonts w:ascii="Times New Roman" w:hAnsi="Times New Roman" w:cs="Times New Roman"/>
                <w:bCs/>
                <w:sz w:val="20"/>
                <w:szCs w:val="20"/>
                <w:lang w:val="uk-UA"/>
              </w:rPr>
              <w:t>перспек-тивний</w:t>
            </w:r>
            <w:proofErr w:type="spellEnd"/>
          </w:p>
        </w:tc>
        <w:tc>
          <w:tcPr>
            <w:tcW w:w="830" w:type="dxa"/>
            <w:vMerge/>
            <w:vAlign w:val="center"/>
          </w:tcPr>
          <w:p w14:paraId="5C9DE811"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1289" w:type="dxa"/>
            <w:vMerge/>
            <w:vAlign w:val="center"/>
          </w:tcPr>
          <w:p w14:paraId="30DCBA87"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r>
      <w:tr w:rsidR="00BE5F99" w:rsidRPr="0081739B" w14:paraId="16E03EFE" w14:textId="77777777" w:rsidTr="003E39C2">
        <w:tc>
          <w:tcPr>
            <w:tcW w:w="1296" w:type="dxa"/>
          </w:tcPr>
          <w:p w14:paraId="787D35C1"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633" w:type="dxa"/>
          </w:tcPr>
          <w:p w14:paraId="7684138A"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618" w:type="dxa"/>
          </w:tcPr>
          <w:p w14:paraId="43EE7AA9"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1843" w:type="dxa"/>
          </w:tcPr>
          <w:p w14:paraId="2EE48408"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850" w:type="dxa"/>
          </w:tcPr>
          <w:p w14:paraId="0FA9EA32"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1134" w:type="dxa"/>
          </w:tcPr>
          <w:p w14:paraId="048A37FD"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c>
          <w:tcPr>
            <w:tcW w:w="1134" w:type="dxa"/>
          </w:tcPr>
          <w:p w14:paraId="4592A4C0"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7</w:t>
            </w:r>
          </w:p>
        </w:tc>
        <w:tc>
          <w:tcPr>
            <w:tcW w:w="830" w:type="dxa"/>
          </w:tcPr>
          <w:p w14:paraId="25C72A4D"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8</w:t>
            </w:r>
          </w:p>
        </w:tc>
        <w:tc>
          <w:tcPr>
            <w:tcW w:w="1289" w:type="dxa"/>
          </w:tcPr>
          <w:p w14:paraId="64AE8990"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9</w:t>
            </w:r>
          </w:p>
        </w:tc>
      </w:tr>
      <w:tr w:rsidR="00BE5F99" w:rsidRPr="0081739B" w14:paraId="4E2EDC38" w14:textId="77777777" w:rsidTr="003E39C2">
        <w:tc>
          <w:tcPr>
            <w:tcW w:w="9627" w:type="dxa"/>
            <w:gridSpan w:val="9"/>
          </w:tcPr>
          <w:p w14:paraId="33DD5C68" w14:textId="77777777" w:rsidR="00BE5F99" w:rsidRPr="0081739B" w:rsidRDefault="00BE5F99" w:rsidP="003E39C2">
            <w:pPr>
              <w:spacing w:line="276" w:lineRule="auto"/>
              <w:jc w:val="center"/>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Джерело №___</w:t>
            </w:r>
          </w:p>
        </w:tc>
      </w:tr>
      <w:tr w:rsidR="00BE5F99" w:rsidRPr="0081739B" w14:paraId="3997AED7" w14:textId="77777777" w:rsidTr="003E39C2">
        <w:tc>
          <w:tcPr>
            <w:tcW w:w="9627" w:type="dxa"/>
            <w:gridSpan w:val="9"/>
          </w:tcPr>
          <w:p w14:paraId="76C33365" w14:textId="77777777" w:rsidR="00BE5F99" w:rsidRPr="0081739B" w:rsidRDefault="00BE5F99" w:rsidP="003E39C2">
            <w:pPr>
              <w:spacing w:line="276" w:lineRule="auto"/>
              <w:jc w:val="center"/>
              <w:rPr>
                <w:rFonts w:ascii="Times New Roman" w:hAnsi="Times New Roman" w:cs="Times New Roman"/>
                <w:bCs/>
                <w:i/>
                <w:sz w:val="26"/>
                <w:szCs w:val="26"/>
                <w:lang w:val="uk-UA"/>
              </w:rPr>
            </w:pPr>
            <w:r w:rsidRPr="0081739B">
              <w:rPr>
                <w:rFonts w:ascii="Times New Roman" w:hAnsi="Times New Roman" w:cs="Times New Roman"/>
                <w:bCs/>
                <w:i/>
                <w:sz w:val="26"/>
                <w:szCs w:val="26"/>
                <w:lang w:val="uk-UA"/>
              </w:rPr>
              <w:t xml:space="preserve">На </w:t>
            </w:r>
            <w:proofErr w:type="spellStart"/>
            <w:r w:rsidRPr="0081739B">
              <w:rPr>
                <w:rFonts w:ascii="Times New Roman" w:hAnsi="Times New Roman" w:cs="Times New Roman"/>
                <w:bCs/>
                <w:i/>
                <w:sz w:val="26"/>
                <w:szCs w:val="26"/>
                <w:lang w:val="uk-UA"/>
              </w:rPr>
              <w:t>обʼєкті</w:t>
            </w:r>
            <w:proofErr w:type="spellEnd"/>
            <w:r w:rsidRPr="0081739B">
              <w:rPr>
                <w:rFonts w:ascii="Times New Roman" w:hAnsi="Times New Roman" w:cs="Times New Roman"/>
                <w:bCs/>
                <w:i/>
                <w:sz w:val="26"/>
                <w:szCs w:val="26"/>
                <w:lang w:val="uk-UA"/>
              </w:rPr>
              <w:t xml:space="preserve"> відсутні викиди, що відводяться від окремих типів обладнання. Умова не встановлена</w:t>
            </w:r>
          </w:p>
        </w:tc>
      </w:tr>
      <w:tr w:rsidR="00BE5F99" w:rsidRPr="0081739B" w14:paraId="54F99D75" w14:textId="77777777" w:rsidTr="003E39C2">
        <w:tc>
          <w:tcPr>
            <w:tcW w:w="1296" w:type="dxa"/>
          </w:tcPr>
          <w:p w14:paraId="0B1B3F68"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633" w:type="dxa"/>
          </w:tcPr>
          <w:p w14:paraId="2F5C2F55"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618" w:type="dxa"/>
          </w:tcPr>
          <w:p w14:paraId="7E908C58"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843" w:type="dxa"/>
          </w:tcPr>
          <w:p w14:paraId="0A64FC37"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850" w:type="dxa"/>
          </w:tcPr>
          <w:p w14:paraId="5F2C815A"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134" w:type="dxa"/>
          </w:tcPr>
          <w:p w14:paraId="496B3C73"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134" w:type="dxa"/>
          </w:tcPr>
          <w:p w14:paraId="31FAF10E"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830" w:type="dxa"/>
          </w:tcPr>
          <w:p w14:paraId="02FE616F"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289" w:type="dxa"/>
          </w:tcPr>
          <w:p w14:paraId="73EC8D67" w14:textId="77777777" w:rsidR="00BE5F99" w:rsidRPr="0081739B" w:rsidRDefault="00BE5F99" w:rsidP="003E39C2">
            <w:pPr>
              <w:spacing w:line="276" w:lineRule="auto"/>
              <w:jc w:val="both"/>
              <w:rPr>
                <w:rFonts w:ascii="Times New Roman" w:hAnsi="Times New Roman" w:cs="Times New Roman"/>
                <w:bCs/>
                <w:sz w:val="26"/>
                <w:szCs w:val="26"/>
                <w:lang w:val="uk-UA"/>
              </w:rPr>
            </w:pPr>
          </w:p>
        </w:tc>
      </w:tr>
    </w:tbl>
    <w:p w14:paraId="071A77C9" w14:textId="77777777" w:rsidR="00BE5F99" w:rsidRPr="0081739B" w:rsidRDefault="00BE5F99" w:rsidP="00BE5F99">
      <w:pPr>
        <w:spacing w:after="0" w:line="276" w:lineRule="auto"/>
        <w:jc w:val="both"/>
        <w:rPr>
          <w:rFonts w:ascii="Times New Roman" w:hAnsi="Times New Roman" w:cs="Times New Roman"/>
          <w:bCs/>
          <w:sz w:val="26"/>
          <w:szCs w:val="26"/>
          <w:lang w:val="uk-UA"/>
        </w:rPr>
      </w:pPr>
    </w:p>
    <w:p w14:paraId="1D720B2D"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обладнання та споруд.</w:t>
      </w:r>
    </w:p>
    <w:p w14:paraId="3B2376D1"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Суб’єкт господарювання (Оператор) повинен забезпечувати безперебійну ефективну роботу і підтримання у справному стані споруд, устаткування.</w:t>
      </w:r>
    </w:p>
    <w:p w14:paraId="5A9215FA"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Технологічне устаткування, яке використовується на об’єкті, повинно відповідати проектній та технічній документації (заводських паспортів, інструкції з експлуатації і</w:t>
      </w:r>
      <w:r>
        <w:rPr>
          <w:rFonts w:ascii="Times New Roman" w:hAnsi="Times New Roman" w:cs="Times New Roman"/>
          <w:bCs/>
          <w:sz w:val="26"/>
          <w:szCs w:val="26"/>
          <w:lang w:val="uk-UA"/>
        </w:rPr>
        <w:t xml:space="preserve"> </w:t>
      </w:r>
      <w:proofErr w:type="spellStart"/>
      <w:r w:rsidRPr="0081739B">
        <w:rPr>
          <w:rFonts w:ascii="Times New Roman" w:hAnsi="Times New Roman" w:cs="Times New Roman"/>
          <w:bCs/>
          <w:sz w:val="26"/>
          <w:szCs w:val="26"/>
          <w:lang w:val="uk-UA"/>
        </w:rPr>
        <w:t>т.ін</w:t>
      </w:r>
      <w:proofErr w:type="spellEnd"/>
      <w:r w:rsidRPr="0081739B">
        <w:rPr>
          <w:rFonts w:ascii="Times New Roman" w:hAnsi="Times New Roman" w:cs="Times New Roman"/>
          <w:bCs/>
          <w:sz w:val="26"/>
          <w:szCs w:val="26"/>
          <w:lang w:val="uk-UA"/>
        </w:rPr>
        <w:t>.) відносно параметрів роботи технологічного устаткування.</w:t>
      </w:r>
    </w:p>
    <w:p w14:paraId="316200CC"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Повинна бути забезпечена герметизація технологічного устаткування.</w:t>
      </w:r>
    </w:p>
    <w:p w14:paraId="17C557F2"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Технологічне устаткування не повинне працювати у форсованому режимі.</w:t>
      </w:r>
    </w:p>
    <w:p w14:paraId="08CB9D7C"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Контрольно-вимірювальні прилади технологічного устаткування повинні бути у працюючому стані.</w:t>
      </w:r>
    </w:p>
    <w:p w14:paraId="066544DD"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Перед початком роботи перевірити герметичність резервуарів, арматури, трубопроводів, при виявленні протікання негайно вжити заходів до їх усунення </w:t>
      </w:r>
    </w:p>
    <w:p w14:paraId="760F8934"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Використовувати тільки технічно справне, заземлене обладнання, забезпечувати постійний контроль за його станом </w:t>
      </w:r>
    </w:p>
    <w:p w14:paraId="4D0F9590"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Суб’єкт господарювання (Оператор) повинен вести щоденний облік часу роботи стаціонарних джерел викидів забруднюючих речовин в атмосферу.</w:t>
      </w:r>
    </w:p>
    <w:p w14:paraId="69E990F3"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очистки газопилового потоку.</w:t>
      </w:r>
    </w:p>
    <w:p w14:paraId="406A99BC" w14:textId="77777777" w:rsidR="00BE5F99" w:rsidRPr="0081739B" w:rsidRDefault="00BE5F99" w:rsidP="00BE5F99">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 xml:space="preserve">Суб’єкт господарювання повинен забезпечити експлуатацію ГОУ згідно з наказом Мінприроди України від 06.02.2009 №52 «Про затвердження Правил технічної експлуатації установок очистки газу»: ГОУ повинні працювати надійно, безперебійно і з показниками, що відповідають </w:t>
      </w:r>
      <w:proofErr w:type="spellStart"/>
      <w:r w:rsidRPr="0081739B">
        <w:rPr>
          <w:rFonts w:ascii="Times New Roman" w:hAnsi="Times New Roman" w:cs="Times New Roman"/>
          <w:bCs/>
          <w:iCs/>
          <w:sz w:val="26"/>
          <w:szCs w:val="26"/>
          <w:lang w:val="uk-UA"/>
        </w:rPr>
        <w:t>проєктним</w:t>
      </w:r>
      <w:proofErr w:type="spellEnd"/>
      <w:r w:rsidRPr="0081739B">
        <w:rPr>
          <w:rFonts w:ascii="Times New Roman" w:hAnsi="Times New Roman" w:cs="Times New Roman"/>
          <w:bCs/>
          <w:iCs/>
          <w:sz w:val="26"/>
          <w:szCs w:val="26"/>
          <w:lang w:val="uk-UA"/>
        </w:rPr>
        <w:t>.</w:t>
      </w:r>
    </w:p>
    <w:p w14:paraId="5498AADF" w14:textId="77777777" w:rsidR="00BE5F99" w:rsidRPr="0081739B" w:rsidRDefault="00BE5F99" w:rsidP="00BE5F99">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Забороняється експлуатація технологічного устаткування, оснащеного газоочисними установками (ГОУ) без їх використання, з будь-яких причин (поломки, регламентні роботи з обслуговування та ремонту, заміна фільтрувальних елементів, тощо).</w:t>
      </w:r>
    </w:p>
    <w:p w14:paraId="7FE0043A" w14:textId="77777777" w:rsidR="00BE5F99" w:rsidRPr="0081739B" w:rsidRDefault="00BE5F99" w:rsidP="00BE5F99">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 xml:space="preserve">Ступінь очищення газоочисного устаткування, встановленого на підприємстві, повинна забезпечувати дотримання встановлених нормативів викидів забруднюючих речовин. </w:t>
      </w:r>
    </w:p>
    <w:p w14:paraId="500F0F65" w14:textId="77777777" w:rsidR="00BE5F99" w:rsidRPr="0081739B" w:rsidRDefault="00BE5F99" w:rsidP="00BE5F99">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Газоочисне обладнання повинно проходити щорічній лабораторно-інструментальний контроль ефективності роботи, а також в наступних випадках:</w:t>
      </w:r>
    </w:p>
    <w:p w14:paraId="6CCE65F0" w14:textId="77777777" w:rsidR="00BE5F99" w:rsidRPr="0081739B" w:rsidRDefault="00BE5F99" w:rsidP="00BE5F99">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після реконструкції, капітального ремонту або довгострокової консервації;</w:t>
      </w:r>
    </w:p>
    <w:p w14:paraId="452996A2" w14:textId="77777777" w:rsidR="00BE5F99" w:rsidRPr="0081739B" w:rsidRDefault="00BE5F99" w:rsidP="00BE5F99">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при зміні технологічного режиму роботи технологічного устаткування;</w:t>
      </w:r>
    </w:p>
    <w:p w14:paraId="678494CC" w14:textId="77777777" w:rsidR="00BE5F99" w:rsidRPr="0081739B" w:rsidRDefault="00BE5F99" w:rsidP="00BE5F99">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при очевидному зниженні ефективності.</w:t>
      </w:r>
    </w:p>
    <w:p w14:paraId="644D4F0B" w14:textId="77777777" w:rsidR="00BE5F99" w:rsidRPr="0081739B" w:rsidRDefault="00BE5F99" w:rsidP="00BE5F99">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При перевірці ефективності роботи газоочисних установок повинні визначатися наступні параметри:</w:t>
      </w:r>
    </w:p>
    <w:p w14:paraId="04DE3948" w14:textId="77777777" w:rsidR="00BE5F99" w:rsidRPr="0081739B" w:rsidRDefault="00BE5F99" w:rsidP="00BE5F99">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lastRenderedPageBreak/>
        <w:t>обсяги газоповітряної суміші на вході і на виході газоочисної установки;</w:t>
      </w:r>
    </w:p>
    <w:p w14:paraId="5C48424A" w14:textId="77777777" w:rsidR="00BE5F99" w:rsidRPr="0081739B" w:rsidRDefault="00BE5F99" w:rsidP="00BE5F99">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величини масової витрати і концентрації забруднюючих речовин на вході і на виході газоочисної установки;</w:t>
      </w:r>
    </w:p>
    <w:p w14:paraId="5B24077E" w14:textId="77777777" w:rsidR="00BE5F99" w:rsidRPr="0081739B" w:rsidRDefault="00BE5F99" w:rsidP="00BE5F99">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температура на вході і на виході газоочисної установки;</w:t>
      </w:r>
    </w:p>
    <w:p w14:paraId="10405B39" w14:textId="77777777" w:rsidR="00BE5F99" w:rsidRPr="0081739B" w:rsidRDefault="00BE5F99" w:rsidP="00BE5F99">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інші специфічні показники, характерні для певних типів газоочисного устаткування.</w:t>
      </w:r>
    </w:p>
    <w:p w14:paraId="0FF84325" w14:textId="77777777" w:rsidR="00BE5F99" w:rsidRPr="0081739B" w:rsidRDefault="00BE5F99" w:rsidP="00BE5F99">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 xml:space="preserve">Всі виміряні показники повинні порівнюватися з </w:t>
      </w:r>
      <w:proofErr w:type="spellStart"/>
      <w:r w:rsidRPr="0081739B">
        <w:rPr>
          <w:rFonts w:ascii="Times New Roman" w:hAnsi="Times New Roman" w:cs="Times New Roman"/>
          <w:bCs/>
          <w:iCs/>
          <w:sz w:val="26"/>
          <w:szCs w:val="26"/>
          <w:lang w:val="uk-UA"/>
        </w:rPr>
        <w:t>проєктиними</w:t>
      </w:r>
      <w:proofErr w:type="spellEnd"/>
      <w:r w:rsidRPr="0081739B">
        <w:rPr>
          <w:rFonts w:ascii="Times New Roman" w:hAnsi="Times New Roman" w:cs="Times New Roman"/>
          <w:bCs/>
          <w:iCs/>
          <w:sz w:val="26"/>
          <w:szCs w:val="26"/>
          <w:lang w:val="uk-UA"/>
        </w:rPr>
        <w:t xml:space="preserve"> даними і даними попередніх випробувань. На основі отриманих даних по випробовуванню газоочисної установки приймаються рішення щодо необхідності ремонту, вдосконалення або заміни на більш ефективну.</w:t>
      </w:r>
    </w:p>
    <w:p w14:paraId="4234A713" w14:textId="77777777" w:rsidR="00BE5F99" w:rsidRPr="0081739B" w:rsidRDefault="00BE5F99" w:rsidP="00BE5F99">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Необхідно систематично проводити обслуговування, технічні огляди та планові ремонти газоочисного устаткування.</w:t>
      </w:r>
    </w:p>
    <w:p w14:paraId="78FA6C6D"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iCs/>
          <w:sz w:val="26"/>
          <w:szCs w:val="26"/>
          <w:lang w:val="uk-UA"/>
        </w:rPr>
        <w:t>Необхідно підтримувати в герметичному стані газоходи та їх мережі, які ведуть від джерел утворення забруднюючих речовин до газоочисних установок.</w:t>
      </w:r>
    </w:p>
    <w:p w14:paraId="3A1E7A59"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виробничого контролю.</w:t>
      </w:r>
    </w:p>
    <w:p w14:paraId="3E487FC6" w14:textId="77777777" w:rsidR="00BE5F99" w:rsidRPr="0081739B" w:rsidRDefault="00BE5F99" w:rsidP="00BE5F99">
      <w:pPr>
        <w:autoSpaceDE w:val="0"/>
        <w:autoSpaceDN w:val="0"/>
        <w:adjustRightInd w:val="0"/>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Виробничий контроль повинен здійснюватися відповідно до вимог Закону України «Про охорону атмосферного повітря».</w:t>
      </w:r>
    </w:p>
    <w:p w14:paraId="7E5AA7CB"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Гранично допустимі викиди в атмосферне повітря в рамках дозволу повинні тлумачитися наступним чином:</w:t>
      </w:r>
    </w:p>
    <w:p w14:paraId="76E400EB"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i/>
          <w:sz w:val="26"/>
          <w:szCs w:val="26"/>
          <w:u w:val="single"/>
          <w:lang w:val="uk-UA"/>
        </w:rPr>
        <w:t>Періодичний моніторинг</w:t>
      </w:r>
      <w:r w:rsidRPr="0081739B">
        <w:rPr>
          <w:rFonts w:ascii="Times New Roman" w:hAnsi="Times New Roman" w:cs="Times New Roman"/>
          <w:sz w:val="26"/>
          <w:szCs w:val="26"/>
          <w:lang w:val="uk-UA"/>
        </w:rPr>
        <w:t>:</w:t>
      </w:r>
    </w:p>
    <w:p w14:paraId="2404200C" w14:textId="77777777" w:rsidR="00BE5F99" w:rsidRPr="0081739B" w:rsidRDefault="00BE5F99" w:rsidP="00BE5F99">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для будь-якого параметру, вимірювання якого в силу особливостей </w:t>
      </w:r>
      <w:proofErr w:type="spellStart"/>
      <w:r w:rsidRPr="0081739B">
        <w:rPr>
          <w:rFonts w:ascii="Times New Roman" w:hAnsi="Times New Roman" w:cs="Times New Roman"/>
          <w:sz w:val="26"/>
          <w:szCs w:val="26"/>
          <w:lang w:val="uk-UA"/>
        </w:rPr>
        <w:t>пробовідбору</w:t>
      </w:r>
      <w:proofErr w:type="spellEnd"/>
      <w:r w:rsidRPr="0081739B">
        <w:rPr>
          <w:rFonts w:ascii="Times New Roman" w:hAnsi="Times New Roman" w:cs="Times New Roman"/>
          <w:sz w:val="26"/>
          <w:szCs w:val="26"/>
          <w:lang w:val="uk-UA"/>
        </w:rPr>
        <w:t xml:space="preserve">/аналізу за 20 хвилин неможливо, необхідно встановити відповідний період </w:t>
      </w:r>
      <w:proofErr w:type="spellStart"/>
      <w:r w:rsidRPr="0081739B">
        <w:rPr>
          <w:rFonts w:ascii="Times New Roman" w:hAnsi="Times New Roman" w:cs="Times New Roman"/>
          <w:sz w:val="26"/>
          <w:szCs w:val="26"/>
          <w:lang w:val="uk-UA"/>
        </w:rPr>
        <w:t>пробовідбору</w:t>
      </w:r>
      <w:proofErr w:type="spellEnd"/>
      <w:r w:rsidRPr="0081739B">
        <w:rPr>
          <w:rFonts w:ascii="Times New Roman" w:hAnsi="Times New Roman" w:cs="Times New Roman"/>
          <w:sz w:val="26"/>
          <w:szCs w:val="26"/>
          <w:lang w:val="uk-UA"/>
        </w:rPr>
        <w:t>, а отримані при таких вимірюваннях величини не повинні перевищувати дозволені обсяги викидів забруднюючих речовин;</w:t>
      </w:r>
    </w:p>
    <w:p w14:paraId="4D4E3CC2" w14:textId="77777777" w:rsidR="00BE5F99" w:rsidRPr="0081739B" w:rsidRDefault="00BE5F99" w:rsidP="00BE5F99">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результати вимірювань масової концентрації забруднюючої речовини, які характеризують вміст цієї забруднюючої речовини за </w:t>
      </w:r>
      <w:proofErr w:type="spellStart"/>
      <w:r w:rsidRPr="0081739B">
        <w:rPr>
          <w:rFonts w:ascii="Times New Roman" w:hAnsi="Times New Roman" w:cs="Times New Roman"/>
          <w:sz w:val="26"/>
          <w:szCs w:val="26"/>
          <w:lang w:val="uk-UA"/>
        </w:rPr>
        <w:t>двадцятихвилинний</w:t>
      </w:r>
      <w:proofErr w:type="spellEnd"/>
      <w:r w:rsidRPr="0081739B">
        <w:rPr>
          <w:rFonts w:ascii="Times New Roman" w:hAnsi="Times New Roman" w:cs="Times New Roman"/>
          <w:sz w:val="26"/>
          <w:szCs w:val="26"/>
          <w:lang w:val="uk-UA"/>
        </w:rPr>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4D7DB47E" w14:textId="77777777" w:rsidR="00BE5F99" w:rsidRPr="0081739B" w:rsidRDefault="00BE5F99" w:rsidP="00BE5F99">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Жоден з визначених таким чином показників не повинен перевищувати гранично допустиму величину інтенсивності викидів;</w:t>
      </w:r>
    </w:p>
    <w:p w14:paraId="6A8233B1" w14:textId="77777777" w:rsidR="00BE5F99" w:rsidRPr="0081739B" w:rsidRDefault="00BE5F99" w:rsidP="00BE5F99">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всіх інших параметрів, жоден із середніх показників за 20 хвилин не повинен перевищувати гранично допустиму величину дозволених викидів.</w:t>
      </w:r>
    </w:p>
    <w:p w14:paraId="2005F90D"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Граничнодопустимі концентрації для викидів в атмосферне повітря,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203022D8" w14:textId="77777777" w:rsidR="00BE5F99" w:rsidRPr="0081739B" w:rsidRDefault="00BE5F99" w:rsidP="00BE5F99">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у випадку газів: температура 273 К, тиск 101,3 кПа (без виправлень на вміст кисню та вологості);</w:t>
      </w:r>
    </w:p>
    <w:p w14:paraId="71B57801" w14:textId="77777777" w:rsidR="00BE5F99" w:rsidRPr="0081739B" w:rsidRDefault="00BE5F99" w:rsidP="00BE5F99">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у випадку газоподібних продуктів спалювання: температура: 273 К, тиск: 101,3 кПа, сухий газ; 3 % кисню для газоподібного та рідкого палива, 6% кисню для твердого палива.</w:t>
      </w:r>
    </w:p>
    <w:p w14:paraId="59C9BFC3" w14:textId="77777777" w:rsidR="00BE5F99" w:rsidRPr="0081739B" w:rsidRDefault="00BE5F99" w:rsidP="00BE5F99">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Оператор повинен забезпечувати постійний та безпечний доступ до місць відбору проб для контролю викидів забруднюючих речовин в атмосферне повітря, а також безпечний доступ до будь-яких інших точок </w:t>
      </w:r>
      <w:proofErr w:type="spellStart"/>
      <w:r w:rsidRPr="0081739B">
        <w:rPr>
          <w:rFonts w:ascii="Times New Roman" w:hAnsi="Times New Roman" w:cs="Times New Roman"/>
          <w:sz w:val="26"/>
          <w:szCs w:val="26"/>
          <w:lang w:val="uk-UA"/>
        </w:rPr>
        <w:t>пробовідбору</w:t>
      </w:r>
      <w:proofErr w:type="spellEnd"/>
      <w:r w:rsidRPr="0081739B">
        <w:rPr>
          <w:rFonts w:ascii="Times New Roman" w:hAnsi="Times New Roman" w:cs="Times New Roman"/>
          <w:sz w:val="26"/>
          <w:szCs w:val="26"/>
          <w:lang w:val="uk-UA"/>
        </w:rPr>
        <w:t xml:space="preserve"> та моніторингу.</w:t>
      </w:r>
    </w:p>
    <w:p w14:paraId="2BCE905B" w14:textId="77777777" w:rsidR="00BE5F99" w:rsidRPr="0081739B" w:rsidRDefault="00BE5F99" w:rsidP="00BE5F99">
      <w:pPr>
        <w:autoSpaceDE w:val="0"/>
        <w:autoSpaceDN w:val="0"/>
        <w:adjustRightInd w:val="0"/>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Виробничий контроль за дотриманням затверджених нормативів граничнодопустимих викидів забруднюючих речовин повинен здійснюватися спеціалізованими організаціями, лабораторіями, </w:t>
      </w:r>
      <w:r w:rsidRPr="009C0AE7">
        <w:rPr>
          <w:rFonts w:ascii="Times New Roman" w:hAnsi="Times New Roman" w:cs="Times New Roman"/>
          <w:sz w:val="26"/>
          <w:szCs w:val="26"/>
          <w:lang w:val="uk-UA"/>
        </w:rPr>
        <w:t>які мають відповідну акредитацію.</w:t>
      </w:r>
    </w:p>
    <w:p w14:paraId="2E84B7D8" w14:textId="77777777" w:rsidR="00BE5F99" w:rsidRPr="0081739B" w:rsidRDefault="00BE5F99" w:rsidP="00BE5F99">
      <w:pPr>
        <w:autoSpaceDE w:val="0"/>
        <w:autoSpaceDN w:val="0"/>
        <w:adjustRightInd w:val="0"/>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КНД 211.2.3.063-98 «Метрологічне забезпечення. Відбір проб промислових викидів».</w:t>
      </w:r>
    </w:p>
    <w:p w14:paraId="348DA991"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sz w:val="26"/>
          <w:szCs w:val="26"/>
          <w:lang w:val="uk-UA"/>
        </w:rPr>
        <w:t xml:space="preserve">Визначення концентрацій забруднюючих речовин проводити згідно «Переліку </w:t>
      </w:r>
      <w:proofErr w:type="spellStart"/>
      <w:r w:rsidRPr="0081739B">
        <w:rPr>
          <w:rFonts w:ascii="Times New Roman" w:hAnsi="Times New Roman" w:cs="Times New Roman"/>
          <w:sz w:val="26"/>
          <w:szCs w:val="26"/>
          <w:lang w:val="uk-UA"/>
        </w:rPr>
        <w:t>методик</w:t>
      </w:r>
      <w:proofErr w:type="spellEnd"/>
      <w:r w:rsidRPr="0081739B">
        <w:rPr>
          <w:rFonts w:ascii="Times New Roman" w:hAnsi="Times New Roman" w:cs="Times New Roman"/>
          <w:sz w:val="26"/>
          <w:szCs w:val="26"/>
          <w:lang w:val="uk-UA"/>
        </w:rPr>
        <w:t xml:space="preserve"> виконання вимірювань (визначень) складу та властивостей проб об’єктів довкілля, викидів, відходів і скидів, тимчасово допущених до використання Мінприроди України», затвердженого наказом Міністерства охорони навколишнього природного середовища України від 02.01.2008 та методикам атестованим в України за установлюваним порядком.</w:t>
      </w:r>
    </w:p>
    <w:p w14:paraId="39AF002F"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переліку заходів щодо здійснення контролю за дотриманням встановлених технологічних нормативів викидів, що відводяться від окремого типу обладнання.</w:t>
      </w:r>
    </w:p>
    <w:p w14:paraId="09A6E31E" w14:textId="77777777" w:rsidR="00BE5F99" w:rsidRPr="0081739B" w:rsidRDefault="00BE5F99" w:rsidP="00BE5F99">
      <w:pPr>
        <w:spacing w:after="0" w:line="276" w:lineRule="auto"/>
        <w:jc w:val="center"/>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Таблиця </w:t>
      </w:r>
      <w:r>
        <w:rPr>
          <w:rFonts w:ascii="Times New Roman" w:hAnsi="Times New Roman" w:cs="Times New Roman"/>
          <w:bCs/>
          <w:sz w:val="26"/>
          <w:szCs w:val="26"/>
          <w:lang w:val="uk-UA"/>
        </w:rPr>
        <w:t>13</w:t>
      </w:r>
      <w:r w:rsidRPr="0081739B">
        <w:rPr>
          <w:rFonts w:ascii="Times New Roman" w:hAnsi="Times New Roman" w:cs="Times New Roman"/>
          <w:bCs/>
          <w:sz w:val="26"/>
          <w:szCs w:val="26"/>
          <w:lang w:val="uk-UA"/>
        </w:rPr>
        <w:t>.</w:t>
      </w:r>
      <w:r>
        <w:rPr>
          <w:rFonts w:ascii="Times New Roman" w:hAnsi="Times New Roman" w:cs="Times New Roman"/>
          <w:bCs/>
          <w:sz w:val="26"/>
          <w:szCs w:val="26"/>
          <w:lang w:val="uk-UA"/>
        </w:rPr>
        <w:t>9</w:t>
      </w:r>
      <w:r w:rsidRPr="0081739B">
        <w:rPr>
          <w:rFonts w:ascii="Times New Roman" w:hAnsi="Times New Roman" w:cs="Times New Roman"/>
          <w:bCs/>
          <w:sz w:val="26"/>
          <w:szCs w:val="26"/>
          <w:lang w:val="uk-UA"/>
        </w:rPr>
        <w:t>. 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Style w:val="a9"/>
        <w:tblW w:w="0" w:type="auto"/>
        <w:tblLayout w:type="fixed"/>
        <w:tblLook w:val="04A0" w:firstRow="1" w:lastRow="0" w:firstColumn="1" w:lastColumn="0" w:noHBand="0" w:noVBand="1"/>
      </w:tblPr>
      <w:tblGrid>
        <w:gridCol w:w="939"/>
        <w:gridCol w:w="1481"/>
        <w:gridCol w:w="766"/>
        <w:gridCol w:w="1450"/>
        <w:gridCol w:w="1426"/>
        <w:gridCol w:w="1445"/>
        <w:gridCol w:w="1231"/>
        <w:gridCol w:w="889"/>
      </w:tblGrid>
      <w:tr w:rsidR="00BE5F99" w:rsidRPr="0081739B" w14:paraId="73CAA070" w14:textId="77777777" w:rsidTr="003E39C2">
        <w:tc>
          <w:tcPr>
            <w:tcW w:w="939" w:type="dxa"/>
            <w:vMerge w:val="restart"/>
            <w:vAlign w:val="center"/>
          </w:tcPr>
          <w:p w14:paraId="6263B9C8"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Номер джерела викиду</w:t>
            </w:r>
          </w:p>
        </w:tc>
        <w:tc>
          <w:tcPr>
            <w:tcW w:w="2247" w:type="dxa"/>
            <w:gridSpan w:val="2"/>
            <w:vAlign w:val="center"/>
          </w:tcPr>
          <w:p w14:paraId="26DB1D3A"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Джерело утворення</w:t>
            </w:r>
          </w:p>
        </w:tc>
        <w:tc>
          <w:tcPr>
            <w:tcW w:w="1450" w:type="dxa"/>
            <w:vMerge w:val="restart"/>
            <w:vAlign w:val="center"/>
          </w:tcPr>
          <w:p w14:paraId="3EFCFF4E"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Назва забруднюючої речовини</w:t>
            </w:r>
          </w:p>
        </w:tc>
        <w:tc>
          <w:tcPr>
            <w:tcW w:w="1426" w:type="dxa"/>
            <w:vMerge w:val="restart"/>
            <w:vAlign w:val="center"/>
          </w:tcPr>
          <w:p w14:paraId="0ADB26E2"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Затверджений гранично допустимий викид, мг/м3</w:t>
            </w:r>
          </w:p>
        </w:tc>
        <w:tc>
          <w:tcPr>
            <w:tcW w:w="1445" w:type="dxa"/>
            <w:vMerge w:val="restart"/>
            <w:vAlign w:val="center"/>
          </w:tcPr>
          <w:p w14:paraId="146F73E3"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Періодичність вимірювання</w:t>
            </w:r>
          </w:p>
        </w:tc>
        <w:tc>
          <w:tcPr>
            <w:tcW w:w="1231" w:type="dxa"/>
            <w:vMerge w:val="restart"/>
            <w:vAlign w:val="center"/>
          </w:tcPr>
          <w:p w14:paraId="12BD7F65"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Методика виконання вимірювань</w:t>
            </w:r>
          </w:p>
        </w:tc>
        <w:tc>
          <w:tcPr>
            <w:tcW w:w="889" w:type="dxa"/>
            <w:vMerge w:val="restart"/>
            <w:vAlign w:val="center"/>
          </w:tcPr>
          <w:p w14:paraId="0ACCF473"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Місце відбору проб</w:t>
            </w:r>
          </w:p>
        </w:tc>
      </w:tr>
      <w:tr w:rsidR="00BE5F99" w:rsidRPr="0081739B" w14:paraId="7A3DC0EE" w14:textId="77777777" w:rsidTr="003E39C2">
        <w:tc>
          <w:tcPr>
            <w:tcW w:w="939" w:type="dxa"/>
            <w:vMerge/>
          </w:tcPr>
          <w:p w14:paraId="3F79DF86"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1481" w:type="dxa"/>
            <w:vAlign w:val="center"/>
          </w:tcPr>
          <w:p w14:paraId="4180F4D1"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найменування, марка, вид палива</w:t>
            </w:r>
          </w:p>
        </w:tc>
        <w:tc>
          <w:tcPr>
            <w:tcW w:w="766" w:type="dxa"/>
            <w:vAlign w:val="center"/>
          </w:tcPr>
          <w:p w14:paraId="0B3CC74D"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номер</w:t>
            </w:r>
          </w:p>
        </w:tc>
        <w:tc>
          <w:tcPr>
            <w:tcW w:w="1450" w:type="dxa"/>
            <w:vMerge/>
          </w:tcPr>
          <w:p w14:paraId="35B6927D"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1426" w:type="dxa"/>
            <w:vMerge/>
          </w:tcPr>
          <w:p w14:paraId="381EA41F"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1445" w:type="dxa"/>
            <w:vMerge/>
          </w:tcPr>
          <w:p w14:paraId="0A8B0385"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1231" w:type="dxa"/>
            <w:vMerge/>
          </w:tcPr>
          <w:p w14:paraId="1212B905"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889" w:type="dxa"/>
            <w:vMerge/>
          </w:tcPr>
          <w:p w14:paraId="7350B507"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r>
      <w:tr w:rsidR="00BE5F99" w:rsidRPr="0081739B" w14:paraId="15284A92" w14:textId="77777777" w:rsidTr="003E39C2">
        <w:tc>
          <w:tcPr>
            <w:tcW w:w="939" w:type="dxa"/>
          </w:tcPr>
          <w:p w14:paraId="2E1F602D"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1481" w:type="dxa"/>
          </w:tcPr>
          <w:p w14:paraId="04B95F9D"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766" w:type="dxa"/>
          </w:tcPr>
          <w:p w14:paraId="5695C587"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1450" w:type="dxa"/>
          </w:tcPr>
          <w:p w14:paraId="4AC7AE6C"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1426" w:type="dxa"/>
          </w:tcPr>
          <w:p w14:paraId="697B5207"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1445" w:type="dxa"/>
          </w:tcPr>
          <w:p w14:paraId="3B06CCDB"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c>
          <w:tcPr>
            <w:tcW w:w="1231" w:type="dxa"/>
          </w:tcPr>
          <w:p w14:paraId="0EEDC022"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7</w:t>
            </w:r>
          </w:p>
        </w:tc>
        <w:tc>
          <w:tcPr>
            <w:tcW w:w="889" w:type="dxa"/>
          </w:tcPr>
          <w:p w14:paraId="51F09245"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8</w:t>
            </w:r>
          </w:p>
        </w:tc>
      </w:tr>
      <w:tr w:rsidR="00BE5F99" w:rsidRPr="0081739B" w14:paraId="0A26C752" w14:textId="77777777" w:rsidTr="003E39C2">
        <w:tc>
          <w:tcPr>
            <w:tcW w:w="939" w:type="dxa"/>
          </w:tcPr>
          <w:p w14:paraId="45C16CED"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481" w:type="dxa"/>
          </w:tcPr>
          <w:p w14:paraId="287C882E"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766" w:type="dxa"/>
          </w:tcPr>
          <w:p w14:paraId="4C811C82"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450" w:type="dxa"/>
          </w:tcPr>
          <w:p w14:paraId="102F923A"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426" w:type="dxa"/>
          </w:tcPr>
          <w:p w14:paraId="0C097D3C"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445" w:type="dxa"/>
          </w:tcPr>
          <w:p w14:paraId="6316292E"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231" w:type="dxa"/>
          </w:tcPr>
          <w:p w14:paraId="6436C75D"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889" w:type="dxa"/>
          </w:tcPr>
          <w:p w14:paraId="248B2C14" w14:textId="77777777" w:rsidR="00BE5F99" w:rsidRPr="0081739B" w:rsidRDefault="00BE5F99" w:rsidP="003E39C2">
            <w:pPr>
              <w:spacing w:line="276" w:lineRule="auto"/>
              <w:jc w:val="both"/>
              <w:rPr>
                <w:rFonts w:ascii="Times New Roman" w:hAnsi="Times New Roman" w:cs="Times New Roman"/>
                <w:bCs/>
                <w:sz w:val="26"/>
                <w:szCs w:val="26"/>
                <w:lang w:val="uk-UA"/>
              </w:rPr>
            </w:pPr>
          </w:p>
        </w:tc>
      </w:tr>
      <w:tr w:rsidR="00BE5F99" w:rsidRPr="0081739B" w14:paraId="3D2FB231" w14:textId="77777777" w:rsidTr="003E39C2">
        <w:tc>
          <w:tcPr>
            <w:tcW w:w="9627" w:type="dxa"/>
            <w:gridSpan w:val="8"/>
          </w:tcPr>
          <w:p w14:paraId="0CB95648" w14:textId="77777777" w:rsidR="00BE5F99" w:rsidRPr="0081739B" w:rsidRDefault="00BE5F99" w:rsidP="003E39C2">
            <w:pPr>
              <w:spacing w:line="276" w:lineRule="auto"/>
              <w:jc w:val="center"/>
              <w:rPr>
                <w:rFonts w:ascii="Times New Roman" w:hAnsi="Times New Roman" w:cs="Times New Roman"/>
                <w:bCs/>
                <w:i/>
                <w:sz w:val="26"/>
                <w:szCs w:val="26"/>
                <w:lang w:val="uk-UA"/>
              </w:rPr>
            </w:pPr>
            <w:r w:rsidRPr="0081739B">
              <w:rPr>
                <w:rFonts w:ascii="Times New Roman" w:hAnsi="Times New Roman" w:cs="Times New Roman"/>
                <w:bCs/>
                <w:i/>
                <w:sz w:val="26"/>
                <w:szCs w:val="26"/>
                <w:lang w:val="uk-UA"/>
              </w:rPr>
              <w:t xml:space="preserve">На </w:t>
            </w:r>
            <w:proofErr w:type="spellStart"/>
            <w:r w:rsidRPr="0081739B">
              <w:rPr>
                <w:rFonts w:ascii="Times New Roman" w:hAnsi="Times New Roman" w:cs="Times New Roman"/>
                <w:bCs/>
                <w:i/>
                <w:sz w:val="26"/>
                <w:szCs w:val="26"/>
                <w:lang w:val="uk-UA"/>
              </w:rPr>
              <w:t>обʼєкті</w:t>
            </w:r>
            <w:proofErr w:type="spellEnd"/>
            <w:r w:rsidRPr="0081739B">
              <w:rPr>
                <w:rFonts w:ascii="Times New Roman" w:hAnsi="Times New Roman" w:cs="Times New Roman"/>
                <w:bCs/>
                <w:i/>
                <w:sz w:val="26"/>
                <w:szCs w:val="26"/>
                <w:lang w:val="uk-UA"/>
              </w:rPr>
              <w:t xml:space="preserve"> відсутні джерела, для яких встановлено технологічні нормативи. Умова не встановлена</w:t>
            </w:r>
          </w:p>
        </w:tc>
      </w:tr>
      <w:tr w:rsidR="00BE5F99" w:rsidRPr="0081739B" w14:paraId="35D62C43" w14:textId="77777777" w:rsidTr="003E39C2">
        <w:tc>
          <w:tcPr>
            <w:tcW w:w="939" w:type="dxa"/>
          </w:tcPr>
          <w:p w14:paraId="69D3D7D1"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481" w:type="dxa"/>
          </w:tcPr>
          <w:p w14:paraId="7F0B5AD8"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766" w:type="dxa"/>
          </w:tcPr>
          <w:p w14:paraId="71A8FC37"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450" w:type="dxa"/>
          </w:tcPr>
          <w:p w14:paraId="7AE0AB9C"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426" w:type="dxa"/>
          </w:tcPr>
          <w:p w14:paraId="18247397"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445" w:type="dxa"/>
          </w:tcPr>
          <w:p w14:paraId="49731B55"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231" w:type="dxa"/>
          </w:tcPr>
          <w:p w14:paraId="5FEC5D8D"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889" w:type="dxa"/>
          </w:tcPr>
          <w:p w14:paraId="09CDC39E" w14:textId="77777777" w:rsidR="00BE5F99" w:rsidRPr="0081739B" w:rsidRDefault="00BE5F99" w:rsidP="003E39C2">
            <w:pPr>
              <w:spacing w:line="276" w:lineRule="auto"/>
              <w:jc w:val="both"/>
              <w:rPr>
                <w:rFonts w:ascii="Times New Roman" w:hAnsi="Times New Roman" w:cs="Times New Roman"/>
                <w:bCs/>
                <w:sz w:val="26"/>
                <w:szCs w:val="26"/>
                <w:lang w:val="uk-UA"/>
              </w:rPr>
            </w:pPr>
          </w:p>
        </w:tc>
      </w:tr>
    </w:tbl>
    <w:p w14:paraId="746CD217" w14:textId="77777777" w:rsidR="00BE5F99" w:rsidRPr="0081739B" w:rsidRDefault="00BE5F99" w:rsidP="00BE5F99">
      <w:pPr>
        <w:spacing w:after="0" w:line="276" w:lineRule="auto"/>
        <w:jc w:val="both"/>
        <w:rPr>
          <w:rFonts w:ascii="Times New Roman" w:hAnsi="Times New Roman" w:cs="Times New Roman"/>
          <w:bCs/>
          <w:sz w:val="26"/>
          <w:szCs w:val="26"/>
          <w:lang w:val="uk-UA"/>
        </w:rPr>
      </w:pPr>
    </w:p>
    <w:p w14:paraId="0DC4AEB3"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дозволених обсягів залпових викидів (дозволений обсяг залпових не повинен перевищувати 3-х кратне значення гранично допустимого викиду відповідно до законодавства).</w:t>
      </w:r>
    </w:p>
    <w:p w14:paraId="4D6EC3B2" w14:textId="77777777" w:rsidR="00BE5F99" w:rsidRPr="0081739B" w:rsidRDefault="00BE5F99" w:rsidP="00BE5F99">
      <w:pPr>
        <w:spacing w:after="0" w:line="276" w:lineRule="auto"/>
        <w:jc w:val="center"/>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Таблиця </w:t>
      </w:r>
      <w:r>
        <w:rPr>
          <w:rFonts w:ascii="Times New Roman" w:hAnsi="Times New Roman" w:cs="Times New Roman"/>
          <w:bCs/>
          <w:sz w:val="26"/>
          <w:szCs w:val="26"/>
          <w:lang w:val="uk-UA"/>
        </w:rPr>
        <w:t>13</w:t>
      </w:r>
      <w:r w:rsidRPr="0081739B">
        <w:rPr>
          <w:rFonts w:ascii="Times New Roman" w:hAnsi="Times New Roman" w:cs="Times New Roman"/>
          <w:bCs/>
          <w:sz w:val="26"/>
          <w:szCs w:val="26"/>
          <w:lang w:val="uk-UA"/>
        </w:rPr>
        <w:t>.</w:t>
      </w:r>
      <w:r>
        <w:rPr>
          <w:rFonts w:ascii="Times New Roman" w:hAnsi="Times New Roman" w:cs="Times New Roman"/>
          <w:bCs/>
          <w:sz w:val="26"/>
          <w:szCs w:val="26"/>
          <w:lang w:val="uk-UA"/>
        </w:rPr>
        <w:t>10</w:t>
      </w:r>
      <w:r w:rsidRPr="0081739B">
        <w:rPr>
          <w:rFonts w:ascii="Times New Roman" w:hAnsi="Times New Roman" w:cs="Times New Roman"/>
          <w:bCs/>
          <w:sz w:val="26"/>
          <w:szCs w:val="26"/>
          <w:lang w:val="uk-UA"/>
        </w:rPr>
        <w:t>. Дозволені обсяги залпових викидів</w:t>
      </w:r>
    </w:p>
    <w:tbl>
      <w:tblPr>
        <w:tblStyle w:val="a9"/>
        <w:tblW w:w="0" w:type="auto"/>
        <w:tblLayout w:type="fixed"/>
        <w:tblLook w:val="04A0" w:firstRow="1" w:lastRow="0" w:firstColumn="1" w:lastColumn="0" w:noHBand="0" w:noVBand="1"/>
      </w:tblPr>
      <w:tblGrid>
        <w:gridCol w:w="1046"/>
        <w:gridCol w:w="935"/>
        <w:gridCol w:w="1788"/>
        <w:gridCol w:w="1188"/>
        <w:gridCol w:w="850"/>
        <w:gridCol w:w="892"/>
        <w:gridCol w:w="976"/>
        <w:gridCol w:w="976"/>
        <w:gridCol w:w="976"/>
      </w:tblGrid>
      <w:tr w:rsidR="00BE5F99" w:rsidRPr="0081739B" w14:paraId="5A6B5625" w14:textId="77777777" w:rsidTr="003E39C2">
        <w:tc>
          <w:tcPr>
            <w:tcW w:w="1046" w:type="dxa"/>
            <w:vMerge w:val="restart"/>
            <w:vAlign w:val="center"/>
          </w:tcPr>
          <w:p w14:paraId="2D56661F"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Номер джерела викиду</w:t>
            </w:r>
          </w:p>
        </w:tc>
        <w:tc>
          <w:tcPr>
            <w:tcW w:w="2723" w:type="dxa"/>
            <w:gridSpan w:val="2"/>
            <w:vAlign w:val="center"/>
          </w:tcPr>
          <w:p w14:paraId="669880A9"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Забруднююча речовина</w:t>
            </w:r>
          </w:p>
        </w:tc>
        <w:tc>
          <w:tcPr>
            <w:tcW w:w="1188" w:type="dxa"/>
            <w:vMerge w:val="restart"/>
            <w:vAlign w:val="center"/>
          </w:tcPr>
          <w:p w14:paraId="038CC597"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Макси-</w:t>
            </w:r>
            <w:proofErr w:type="spellStart"/>
            <w:r w:rsidRPr="0081739B">
              <w:rPr>
                <w:rFonts w:ascii="Times New Roman" w:hAnsi="Times New Roman" w:cs="Times New Roman"/>
                <w:bCs/>
                <w:sz w:val="20"/>
                <w:szCs w:val="20"/>
                <w:lang w:val="uk-UA"/>
              </w:rPr>
              <w:t>мальна</w:t>
            </w:r>
            <w:proofErr w:type="spellEnd"/>
            <w:r w:rsidRPr="0081739B">
              <w:rPr>
                <w:rFonts w:ascii="Times New Roman" w:hAnsi="Times New Roman" w:cs="Times New Roman"/>
                <w:bCs/>
                <w:sz w:val="20"/>
                <w:szCs w:val="20"/>
                <w:lang w:val="uk-UA"/>
              </w:rPr>
              <w:t xml:space="preserve"> масова </w:t>
            </w:r>
            <w:proofErr w:type="spellStart"/>
            <w:r w:rsidRPr="0081739B">
              <w:rPr>
                <w:rFonts w:ascii="Times New Roman" w:hAnsi="Times New Roman" w:cs="Times New Roman"/>
                <w:bCs/>
                <w:sz w:val="20"/>
                <w:szCs w:val="20"/>
                <w:lang w:val="uk-UA"/>
              </w:rPr>
              <w:t>концент</w:t>
            </w:r>
            <w:proofErr w:type="spellEnd"/>
            <w:r w:rsidRPr="0081739B">
              <w:rPr>
                <w:rFonts w:ascii="Times New Roman" w:hAnsi="Times New Roman" w:cs="Times New Roman"/>
                <w:bCs/>
                <w:sz w:val="20"/>
                <w:szCs w:val="20"/>
                <w:lang w:val="uk-UA"/>
              </w:rPr>
              <w:t>-рація, мг/м</w:t>
            </w:r>
            <w:r w:rsidRPr="0081739B">
              <w:rPr>
                <w:rFonts w:ascii="Times New Roman" w:hAnsi="Times New Roman" w:cs="Times New Roman"/>
                <w:bCs/>
                <w:sz w:val="20"/>
                <w:szCs w:val="20"/>
                <w:vertAlign w:val="superscript"/>
                <w:lang w:val="uk-UA"/>
              </w:rPr>
              <w:t>3</w:t>
            </w:r>
          </w:p>
        </w:tc>
        <w:tc>
          <w:tcPr>
            <w:tcW w:w="1742" w:type="dxa"/>
            <w:gridSpan w:val="2"/>
            <w:vAlign w:val="center"/>
          </w:tcPr>
          <w:p w14:paraId="4A84DE70"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Потужність викиду</w:t>
            </w:r>
          </w:p>
        </w:tc>
        <w:tc>
          <w:tcPr>
            <w:tcW w:w="976" w:type="dxa"/>
            <w:vMerge w:val="restart"/>
            <w:vAlign w:val="center"/>
          </w:tcPr>
          <w:p w14:paraId="66564B72"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roofErr w:type="spellStart"/>
            <w:r w:rsidRPr="0081739B">
              <w:rPr>
                <w:rFonts w:ascii="Times New Roman" w:hAnsi="Times New Roman" w:cs="Times New Roman"/>
                <w:bCs/>
                <w:sz w:val="20"/>
                <w:szCs w:val="20"/>
                <w:lang w:val="uk-UA"/>
              </w:rPr>
              <w:t>Періодич-ність</w:t>
            </w:r>
            <w:proofErr w:type="spellEnd"/>
            <w:r w:rsidRPr="0081739B">
              <w:rPr>
                <w:rFonts w:ascii="Times New Roman" w:hAnsi="Times New Roman" w:cs="Times New Roman"/>
                <w:bCs/>
                <w:sz w:val="20"/>
                <w:szCs w:val="20"/>
                <w:lang w:val="uk-UA"/>
              </w:rPr>
              <w:t>, раз/доба, місяць, рік</w:t>
            </w:r>
          </w:p>
        </w:tc>
        <w:tc>
          <w:tcPr>
            <w:tcW w:w="976" w:type="dxa"/>
            <w:vMerge w:val="restart"/>
            <w:vAlign w:val="center"/>
          </w:tcPr>
          <w:p w14:paraId="17994FAD"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roofErr w:type="spellStart"/>
            <w:r w:rsidRPr="0081739B">
              <w:rPr>
                <w:rFonts w:ascii="Times New Roman" w:hAnsi="Times New Roman" w:cs="Times New Roman"/>
                <w:bCs/>
                <w:sz w:val="20"/>
                <w:szCs w:val="20"/>
                <w:lang w:val="uk-UA"/>
              </w:rPr>
              <w:t>Трива-лість</w:t>
            </w:r>
            <w:proofErr w:type="spellEnd"/>
            <w:r w:rsidRPr="0081739B">
              <w:rPr>
                <w:rFonts w:ascii="Times New Roman" w:hAnsi="Times New Roman" w:cs="Times New Roman"/>
                <w:bCs/>
                <w:sz w:val="20"/>
                <w:szCs w:val="20"/>
                <w:lang w:val="uk-UA"/>
              </w:rPr>
              <w:t xml:space="preserve"> викиду, хвилин, годин</w:t>
            </w:r>
          </w:p>
        </w:tc>
        <w:tc>
          <w:tcPr>
            <w:tcW w:w="976" w:type="dxa"/>
            <w:vMerge w:val="restart"/>
            <w:vAlign w:val="center"/>
          </w:tcPr>
          <w:p w14:paraId="6F924B9A"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Річна величина залпових викидів, т/рік</w:t>
            </w:r>
          </w:p>
        </w:tc>
      </w:tr>
      <w:tr w:rsidR="00BE5F99" w:rsidRPr="0081739B" w14:paraId="1F072C39" w14:textId="77777777" w:rsidTr="003E39C2">
        <w:tc>
          <w:tcPr>
            <w:tcW w:w="1046" w:type="dxa"/>
            <w:vMerge/>
            <w:vAlign w:val="center"/>
          </w:tcPr>
          <w:p w14:paraId="62D4A560"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935" w:type="dxa"/>
            <w:vAlign w:val="center"/>
          </w:tcPr>
          <w:p w14:paraId="12D94F36"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код</w:t>
            </w:r>
          </w:p>
        </w:tc>
        <w:tc>
          <w:tcPr>
            <w:tcW w:w="1788" w:type="dxa"/>
            <w:vAlign w:val="center"/>
          </w:tcPr>
          <w:p w14:paraId="35C07D58"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найменування</w:t>
            </w:r>
          </w:p>
        </w:tc>
        <w:tc>
          <w:tcPr>
            <w:tcW w:w="1188" w:type="dxa"/>
            <w:vMerge/>
            <w:vAlign w:val="center"/>
          </w:tcPr>
          <w:p w14:paraId="349571AF"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850" w:type="dxa"/>
            <w:vAlign w:val="center"/>
          </w:tcPr>
          <w:p w14:paraId="643722CF"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г/с</w:t>
            </w:r>
          </w:p>
        </w:tc>
        <w:tc>
          <w:tcPr>
            <w:tcW w:w="892" w:type="dxa"/>
            <w:vAlign w:val="center"/>
          </w:tcPr>
          <w:p w14:paraId="323F500B"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кг/год</w:t>
            </w:r>
          </w:p>
        </w:tc>
        <w:tc>
          <w:tcPr>
            <w:tcW w:w="976" w:type="dxa"/>
            <w:vMerge/>
            <w:vAlign w:val="center"/>
          </w:tcPr>
          <w:p w14:paraId="41EE7E9A"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976" w:type="dxa"/>
            <w:vMerge/>
            <w:vAlign w:val="center"/>
          </w:tcPr>
          <w:p w14:paraId="757BB428"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c>
          <w:tcPr>
            <w:tcW w:w="976" w:type="dxa"/>
            <w:vMerge/>
            <w:vAlign w:val="center"/>
          </w:tcPr>
          <w:p w14:paraId="25BB570C" w14:textId="77777777" w:rsidR="00BE5F99" w:rsidRPr="0081739B" w:rsidRDefault="00BE5F99" w:rsidP="003E39C2">
            <w:pPr>
              <w:spacing w:line="276" w:lineRule="auto"/>
              <w:ind w:left="-57" w:right="-57"/>
              <w:jc w:val="center"/>
              <w:rPr>
                <w:rFonts w:ascii="Times New Roman" w:hAnsi="Times New Roman" w:cs="Times New Roman"/>
                <w:bCs/>
                <w:sz w:val="20"/>
                <w:szCs w:val="20"/>
                <w:lang w:val="uk-UA"/>
              </w:rPr>
            </w:pPr>
          </w:p>
        </w:tc>
      </w:tr>
      <w:tr w:rsidR="00BE5F99" w:rsidRPr="0081739B" w14:paraId="17FF3194" w14:textId="77777777" w:rsidTr="003E39C2">
        <w:tc>
          <w:tcPr>
            <w:tcW w:w="1046" w:type="dxa"/>
          </w:tcPr>
          <w:p w14:paraId="71383768" w14:textId="77777777" w:rsidR="00BE5F99" w:rsidRPr="0081739B" w:rsidRDefault="00BE5F99" w:rsidP="003E39C2">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935" w:type="dxa"/>
          </w:tcPr>
          <w:p w14:paraId="14B29389" w14:textId="77777777" w:rsidR="00BE5F99" w:rsidRPr="0081739B" w:rsidRDefault="00BE5F99" w:rsidP="003E39C2">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1788" w:type="dxa"/>
          </w:tcPr>
          <w:p w14:paraId="21D2A0E6" w14:textId="77777777" w:rsidR="00BE5F99" w:rsidRPr="0081739B" w:rsidRDefault="00BE5F99" w:rsidP="003E39C2">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1188" w:type="dxa"/>
          </w:tcPr>
          <w:p w14:paraId="28735EE3" w14:textId="77777777" w:rsidR="00BE5F99" w:rsidRPr="0081739B" w:rsidRDefault="00BE5F99" w:rsidP="003E39C2">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850" w:type="dxa"/>
          </w:tcPr>
          <w:p w14:paraId="6D0C014E" w14:textId="77777777" w:rsidR="00BE5F99" w:rsidRPr="0081739B" w:rsidRDefault="00BE5F99" w:rsidP="003E39C2">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892" w:type="dxa"/>
          </w:tcPr>
          <w:p w14:paraId="009AFB2F" w14:textId="77777777" w:rsidR="00BE5F99" w:rsidRPr="0081739B" w:rsidRDefault="00BE5F99" w:rsidP="003E39C2">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c>
          <w:tcPr>
            <w:tcW w:w="976" w:type="dxa"/>
          </w:tcPr>
          <w:p w14:paraId="54A2F8A3" w14:textId="77777777" w:rsidR="00BE5F99" w:rsidRPr="0081739B" w:rsidRDefault="00BE5F99" w:rsidP="003E39C2">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7</w:t>
            </w:r>
          </w:p>
        </w:tc>
        <w:tc>
          <w:tcPr>
            <w:tcW w:w="976" w:type="dxa"/>
          </w:tcPr>
          <w:p w14:paraId="0B2978C2" w14:textId="77777777" w:rsidR="00BE5F99" w:rsidRPr="0081739B" w:rsidRDefault="00BE5F99" w:rsidP="003E39C2">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8</w:t>
            </w:r>
          </w:p>
        </w:tc>
        <w:tc>
          <w:tcPr>
            <w:tcW w:w="976" w:type="dxa"/>
          </w:tcPr>
          <w:p w14:paraId="510A6CDD" w14:textId="77777777" w:rsidR="00BE5F99" w:rsidRPr="0081739B" w:rsidRDefault="00BE5F99" w:rsidP="003E39C2">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9</w:t>
            </w:r>
          </w:p>
        </w:tc>
      </w:tr>
      <w:tr w:rsidR="00BE5F99" w:rsidRPr="0081739B" w14:paraId="78B47427" w14:textId="77777777" w:rsidTr="003E39C2">
        <w:tc>
          <w:tcPr>
            <w:tcW w:w="1046" w:type="dxa"/>
          </w:tcPr>
          <w:p w14:paraId="341DC5B2"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935" w:type="dxa"/>
          </w:tcPr>
          <w:p w14:paraId="753609B7"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788" w:type="dxa"/>
          </w:tcPr>
          <w:p w14:paraId="351F9955"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188" w:type="dxa"/>
          </w:tcPr>
          <w:p w14:paraId="184A226E"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850" w:type="dxa"/>
          </w:tcPr>
          <w:p w14:paraId="6F17938D"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892" w:type="dxa"/>
          </w:tcPr>
          <w:p w14:paraId="76846DE6"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976" w:type="dxa"/>
          </w:tcPr>
          <w:p w14:paraId="5178FD20"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976" w:type="dxa"/>
          </w:tcPr>
          <w:p w14:paraId="2993961C"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976" w:type="dxa"/>
          </w:tcPr>
          <w:p w14:paraId="1DF26FB7" w14:textId="77777777" w:rsidR="00BE5F99" w:rsidRPr="0081739B" w:rsidRDefault="00BE5F99" w:rsidP="003E39C2">
            <w:pPr>
              <w:spacing w:line="276" w:lineRule="auto"/>
              <w:jc w:val="both"/>
              <w:rPr>
                <w:rFonts w:ascii="Times New Roman" w:hAnsi="Times New Roman" w:cs="Times New Roman"/>
                <w:bCs/>
                <w:sz w:val="26"/>
                <w:szCs w:val="26"/>
                <w:lang w:val="uk-UA"/>
              </w:rPr>
            </w:pPr>
          </w:p>
        </w:tc>
      </w:tr>
      <w:tr w:rsidR="00BE5F99" w:rsidRPr="0081739B" w14:paraId="46934EA3" w14:textId="77777777" w:rsidTr="003E39C2">
        <w:tc>
          <w:tcPr>
            <w:tcW w:w="9627" w:type="dxa"/>
            <w:gridSpan w:val="9"/>
          </w:tcPr>
          <w:p w14:paraId="3DD8F09B" w14:textId="77777777" w:rsidR="00BE5F99" w:rsidRPr="0081739B" w:rsidRDefault="00BE5F99" w:rsidP="003E39C2">
            <w:pPr>
              <w:spacing w:line="276" w:lineRule="auto"/>
              <w:jc w:val="center"/>
              <w:rPr>
                <w:rFonts w:ascii="Times New Roman" w:hAnsi="Times New Roman" w:cs="Times New Roman"/>
                <w:bCs/>
                <w:sz w:val="26"/>
                <w:szCs w:val="26"/>
                <w:lang w:val="uk-UA"/>
              </w:rPr>
            </w:pPr>
            <w:r w:rsidRPr="0081739B">
              <w:rPr>
                <w:rFonts w:ascii="Times New Roman" w:hAnsi="Times New Roman" w:cs="Times New Roman"/>
                <w:bCs/>
                <w:i/>
                <w:sz w:val="26"/>
                <w:szCs w:val="26"/>
                <w:lang w:val="uk-UA"/>
              </w:rPr>
              <w:t xml:space="preserve">На </w:t>
            </w:r>
            <w:proofErr w:type="spellStart"/>
            <w:r w:rsidRPr="0081739B">
              <w:rPr>
                <w:rFonts w:ascii="Times New Roman" w:hAnsi="Times New Roman" w:cs="Times New Roman"/>
                <w:bCs/>
                <w:i/>
                <w:sz w:val="26"/>
                <w:szCs w:val="26"/>
                <w:lang w:val="uk-UA"/>
              </w:rPr>
              <w:t>обʼєкті</w:t>
            </w:r>
            <w:proofErr w:type="spellEnd"/>
            <w:r w:rsidRPr="0081739B">
              <w:rPr>
                <w:rFonts w:ascii="Times New Roman" w:hAnsi="Times New Roman" w:cs="Times New Roman"/>
                <w:bCs/>
                <w:i/>
                <w:sz w:val="26"/>
                <w:szCs w:val="26"/>
                <w:lang w:val="uk-UA"/>
              </w:rPr>
              <w:t xml:space="preserve"> відсутні залпові джерела. Умова не встановлена</w:t>
            </w:r>
          </w:p>
        </w:tc>
      </w:tr>
      <w:tr w:rsidR="00BE5F99" w:rsidRPr="0081739B" w14:paraId="295EFD49" w14:textId="77777777" w:rsidTr="003E39C2">
        <w:tc>
          <w:tcPr>
            <w:tcW w:w="1046" w:type="dxa"/>
          </w:tcPr>
          <w:p w14:paraId="1C3CA560"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935" w:type="dxa"/>
          </w:tcPr>
          <w:p w14:paraId="5DA10567"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788" w:type="dxa"/>
          </w:tcPr>
          <w:p w14:paraId="05591CBC"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1188" w:type="dxa"/>
          </w:tcPr>
          <w:p w14:paraId="46B00361"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850" w:type="dxa"/>
          </w:tcPr>
          <w:p w14:paraId="697E8B15"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892" w:type="dxa"/>
          </w:tcPr>
          <w:p w14:paraId="36AAA595"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976" w:type="dxa"/>
          </w:tcPr>
          <w:p w14:paraId="4B9F0FC2"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976" w:type="dxa"/>
          </w:tcPr>
          <w:p w14:paraId="302C5C05" w14:textId="77777777" w:rsidR="00BE5F99" w:rsidRPr="0081739B" w:rsidRDefault="00BE5F99" w:rsidP="003E39C2">
            <w:pPr>
              <w:spacing w:line="276" w:lineRule="auto"/>
              <w:jc w:val="both"/>
              <w:rPr>
                <w:rFonts w:ascii="Times New Roman" w:hAnsi="Times New Roman" w:cs="Times New Roman"/>
                <w:bCs/>
                <w:sz w:val="26"/>
                <w:szCs w:val="26"/>
                <w:lang w:val="uk-UA"/>
              </w:rPr>
            </w:pPr>
          </w:p>
        </w:tc>
        <w:tc>
          <w:tcPr>
            <w:tcW w:w="976" w:type="dxa"/>
          </w:tcPr>
          <w:p w14:paraId="30D2FDCA" w14:textId="77777777" w:rsidR="00BE5F99" w:rsidRPr="0081739B" w:rsidRDefault="00BE5F99" w:rsidP="003E39C2">
            <w:pPr>
              <w:spacing w:line="276" w:lineRule="auto"/>
              <w:jc w:val="both"/>
              <w:rPr>
                <w:rFonts w:ascii="Times New Roman" w:hAnsi="Times New Roman" w:cs="Times New Roman"/>
                <w:bCs/>
                <w:sz w:val="26"/>
                <w:szCs w:val="26"/>
                <w:lang w:val="uk-UA"/>
              </w:rPr>
            </w:pPr>
          </w:p>
        </w:tc>
      </w:tr>
    </w:tbl>
    <w:p w14:paraId="3C279743"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lastRenderedPageBreak/>
        <w:t>- адміністративних дій у разі виникнення надзвичайних ситуацій техногенного та природного характеру (визначаються відомства, які повідомляються при відповідних ситуаціях).</w:t>
      </w:r>
    </w:p>
    <w:p w14:paraId="55E2B297"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Суб'єкт господарювання (Оператор) повинен надсилати повідомлення, як по телефону, так і електронною поштою до Департаменту </w:t>
      </w:r>
      <w:r w:rsidRPr="000A3EAF">
        <w:rPr>
          <w:rFonts w:ascii="Times New Roman" w:hAnsi="Times New Roman" w:cs="Times New Roman"/>
          <w:bCs/>
          <w:sz w:val="26"/>
          <w:szCs w:val="26"/>
          <w:lang w:val="uk-UA"/>
        </w:rPr>
        <w:t>екології та природних ресурсів Чернігівської ОДА</w:t>
      </w:r>
      <w:r>
        <w:rPr>
          <w:rFonts w:ascii="Times New Roman" w:hAnsi="Times New Roman" w:cs="Times New Roman"/>
          <w:bCs/>
          <w:sz w:val="26"/>
          <w:szCs w:val="26"/>
          <w:lang w:val="uk-UA"/>
        </w:rPr>
        <w:t xml:space="preserve"> </w:t>
      </w:r>
      <w:r w:rsidRPr="0081739B">
        <w:rPr>
          <w:rFonts w:ascii="Times New Roman" w:hAnsi="Times New Roman" w:cs="Times New Roman"/>
          <w:bCs/>
          <w:sz w:val="26"/>
          <w:szCs w:val="26"/>
          <w:lang w:val="uk-UA"/>
        </w:rPr>
        <w:t>як можливо скоріше, після того, як відбувається щось з наступного:</w:t>
      </w:r>
    </w:p>
    <w:p w14:paraId="74EA2F1B"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будь-який викид, який не відповідає вимогам Дозволу;</w:t>
      </w:r>
    </w:p>
    <w:p w14:paraId="571E205C"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будь-яка аварія може створити загрозу забруднення повітря або може потребувати екстрених заходів реагування. У повідомленні суб’єкт господарювання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39CC4582"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Суб’єкт господарювання (Оператор) повинен документально фіксувати будь-які аварії, що трапились на об'єкті. В повідомленні, яке надається Департаменту</w:t>
      </w:r>
      <w:r>
        <w:rPr>
          <w:rFonts w:ascii="Times New Roman" w:hAnsi="Times New Roman" w:cs="Times New Roman"/>
          <w:bCs/>
          <w:sz w:val="26"/>
          <w:szCs w:val="26"/>
          <w:lang w:val="uk-UA"/>
        </w:rPr>
        <w:t xml:space="preserve"> </w:t>
      </w:r>
      <w:r w:rsidRPr="000A3EAF">
        <w:rPr>
          <w:rFonts w:ascii="Times New Roman" w:hAnsi="Times New Roman" w:cs="Times New Roman"/>
          <w:bCs/>
          <w:sz w:val="26"/>
          <w:szCs w:val="26"/>
          <w:lang w:val="uk-UA"/>
        </w:rPr>
        <w:t>екології та природних ресурсів Чернігівської ОДА</w:t>
      </w:r>
      <w:r w:rsidRPr="0081739B">
        <w:rPr>
          <w:rFonts w:ascii="Times New Roman" w:hAnsi="Times New Roman" w:cs="Times New Roman"/>
          <w:bCs/>
          <w:sz w:val="26"/>
          <w:szCs w:val="26"/>
          <w:lang w:val="uk-UA"/>
        </w:rPr>
        <w:t>, повинна наводитися докладна інформація про обставини, які призвели до аварії та про всі прийняті дії для мінімізації впливу на навколишнє середовище.</w:t>
      </w:r>
    </w:p>
    <w:p w14:paraId="6C936F21"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Звіт про зафіксовані аварії за довільною формою повинен надаватися Департаменту, як складова частина звіту щодо виконання плану природоохоронних заходів за рік. Наведена у такому звіті інформація повинна готуватися у відповідності з затвердженими інструкціями.</w:t>
      </w:r>
    </w:p>
    <w:p w14:paraId="6F1B3C32"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p>
    <w:p w14:paraId="02E14A12" w14:textId="77777777" w:rsidR="00BE5F99" w:rsidRPr="0081739B" w:rsidRDefault="00BE5F99" w:rsidP="00BE5F99">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вимог до неорганізованих джерел викидів, спрямованих на попередження, мінімізацію, скорочення або припинення викидів забруднюючих речовин.</w:t>
      </w:r>
    </w:p>
    <w:p w14:paraId="17E34A6A"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Джерела №№</w:t>
      </w:r>
      <w:r>
        <w:rPr>
          <w:rFonts w:ascii="Times New Roman" w:hAnsi="Times New Roman" w:cs="Times New Roman"/>
          <w:bCs/>
          <w:sz w:val="26"/>
          <w:szCs w:val="26"/>
          <w:lang w:val="uk-UA"/>
        </w:rPr>
        <w:t>5, 9-34, 36, 38, 40-48, 59, 61</w:t>
      </w:r>
      <w:r w:rsidRPr="0081739B">
        <w:rPr>
          <w:rFonts w:ascii="Times New Roman" w:hAnsi="Times New Roman" w:cs="Times New Roman"/>
          <w:bCs/>
          <w:sz w:val="26"/>
          <w:szCs w:val="26"/>
          <w:lang w:val="uk-UA"/>
        </w:rPr>
        <w:t xml:space="preserve"> неорганізовані.</w:t>
      </w:r>
    </w:p>
    <w:p w14:paraId="05AA8EFE"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Оператор повинен забезпечити, щоб роботи на цьому джерелі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7B3C5F84"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По всім неорганізованим джерелам викидів не повинно бути перевищено кількість та потужність використовуваного устаткування та технічних засобів.</w:t>
      </w:r>
    </w:p>
    <w:p w14:paraId="56294276"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Не повинно бути перевищено кількість використовуваної технологічної сировини, що призводить до утворення та викидів забруднюючих речовин в атмосферне повітря.</w:t>
      </w:r>
    </w:p>
    <w:p w14:paraId="07E79E49"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Суворо дотримуватись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w:t>
      </w:r>
    </w:p>
    <w:p w14:paraId="5BAFFBD5"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Своєчасно проводити профілактичний, плановий та поточний ремонти технологічного обладнання для оптимізації технологічного процесу.</w:t>
      </w:r>
    </w:p>
    <w:p w14:paraId="095D05C1" w14:textId="77777777" w:rsidR="00BE5F99" w:rsidRPr="0081739B"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Технічний персонал повинен забезпечити виконання робіт на </w:t>
      </w:r>
      <w:proofErr w:type="spellStart"/>
      <w:r w:rsidRPr="0081739B">
        <w:rPr>
          <w:rFonts w:ascii="Times New Roman" w:hAnsi="Times New Roman" w:cs="Times New Roman"/>
          <w:bCs/>
          <w:sz w:val="26"/>
          <w:szCs w:val="26"/>
          <w:lang w:val="uk-UA"/>
        </w:rPr>
        <w:t>обʼєкті</w:t>
      </w:r>
      <w:proofErr w:type="spellEnd"/>
      <w:r w:rsidRPr="0081739B">
        <w:rPr>
          <w:rFonts w:ascii="Times New Roman" w:hAnsi="Times New Roman" w:cs="Times New Roman"/>
          <w:bCs/>
          <w:sz w:val="26"/>
          <w:szCs w:val="26"/>
          <w:lang w:val="uk-UA"/>
        </w:rPr>
        <w:t xml:space="preserve">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50B27BC1" w14:textId="77777777" w:rsidR="00BE5F99" w:rsidRDefault="00BE5F99" w:rsidP="00BE5F99">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Технологічне обладнання, яке експлуатується на </w:t>
      </w:r>
      <w:proofErr w:type="spellStart"/>
      <w:r w:rsidRPr="0081739B">
        <w:rPr>
          <w:rFonts w:ascii="Times New Roman" w:hAnsi="Times New Roman" w:cs="Times New Roman"/>
          <w:bCs/>
          <w:sz w:val="26"/>
          <w:szCs w:val="26"/>
          <w:lang w:val="uk-UA"/>
        </w:rPr>
        <w:t>обʼєкті</w:t>
      </w:r>
      <w:proofErr w:type="spellEnd"/>
      <w:r w:rsidRPr="0081739B">
        <w:rPr>
          <w:rFonts w:ascii="Times New Roman" w:hAnsi="Times New Roman" w:cs="Times New Roman"/>
          <w:bCs/>
          <w:sz w:val="26"/>
          <w:szCs w:val="26"/>
          <w:lang w:val="uk-UA"/>
        </w:rPr>
        <w:t>, повинно бути в належному стані для мінімізації викидів забруднюючих речовин в атмосферне повітря</w:t>
      </w:r>
      <w:r>
        <w:rPr>
          <w:rFonts w:ascii="Times New Roman" w:hAnsi="Times New Roman" w:cs="Times New Roman"/>
          <w:bCs/>
          <w:sz w:val="26"/>
          <w:szCs w:val="26"/>
          <w:lang w:val="uk-UA"/>
        </w:rPr>
        <w:t>.</w:t>
      </w:r>
    </w:p>
    <w:p w14:paraId="24B4916B" w14:textId="77777777" w:rsidR="00BE5F99" w:rsidRPr="00BE5F99" w:rsidRDefault="00BE5F99">
      <w:pPr>
        <w:rPr>
          <w:rFonts w:ascii="Times New Roman" w:hAnsi="Times New Roman" w:cs="Times New Roman"/>
          <w:sz w:val="26"/>
          <w:szCs w:val="26"/>
          <w:lang w:val="uk-UA"/>
        </w:rPr>
      </w:pPr>
    </w:p>
    <w:sectPr w:rsidR="00BE5F99" w:rsidRPr="00BE5F99" w:rsidSect="00BE5F9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6AB19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3A31AE"/>
    <w:multiLevelType w:val="hybridMultilevel"/>
    <w:tmpl w:val="A8F079C2"/>
    <w:lvl w:ilvl="0" w:tplc="46AA53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4142FB5"/>
    <w:multiLevelType w:val="hybridMultilevel"/>
    <w:tmpl w:val="A1D6012C"/>
    <w:lvl w:ilvl="0" w:tplc="3CB66A5C">
      <w:start w:val="3"/>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3" w15:restartNumberingAfterBreak="0">
    <w:nsid w:val="06D9568A"/>
    <w:multiLevelType w:val="hybridMultilevel"/>
    <w:tmpl w:val="1E68FBE6"/>
    <w:lvl w:ilvl="0" w:tplc="096E2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6A5AD1"/>
    <w:multiLevelType w:val="hybridMultilevel"/>
    <w:tmpl w:val="B408420C"/>
    <w:lvl w:ilvl="0" w:tplc="02C473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E60A7D"/>
    <w:multiLevelType w:val="hybridMultilevel"/>
    <w:tmpl w:val="E688A12E"/>
    <w:lvl w:ilvl="0" w:tplc="E47609B6">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D4D0753"/>
    <w:multiLevelType w:val="hybridMultilevel"/>
    <w:tmpl w:val="9FBEEE02"/>
    <w:lvl w:ilvl="0" w:tplc="C1405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590848"/>
    <w:multiLevelType w:val="multilevel"/>
    <w:tmpl w:val="E144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41B54"/>
    <w:multiLevelType w:val="multilevel"/>
    <w:tmpl w:val="144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832C4"/>
    <w:multiLevelType w:val="hybridMultilevel"/>
    <w:tmpl w:val="98CC5076"/>
    <w:lvl w:ilvl="0" w:tplc="1CE24F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2E4ADE"/>
    <w:multiLevelType w:val="hybridMultilevel"/>
    <w:tmpl w:val="E9C828FA"/>
    <w:lvl w:ilvl="0" w:tplc="4636E73C">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6B84D39"/>
    <w:multiLevelType w:val="multilevel"/>
    <w:tmpl w:val="A4BA24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691873"/>
    <w:multiLevelType w:val="hybridMultilevel"/>
    <w:tmpl w:val="B128D4D0"/>
    <w:lvl w:ilvl="0" w:tplc="0AAAA15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D02495"/>
    <w:multiLevelType w:val="hybridMultilevel"/>
    <w:tmpl w:val="47BC5146"/>
    <w:lvl w:ilvl="0" w:tplc="02C473A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1DC12AA4"/>
    <w:multiLevelType w:val="hybridMultilevel"/>
    <w:tmpl w:val="FDD0B9BE"/>
    <w:lvl w:ilvl="0" w:tplc="5678992E">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E0C71E2"/>
    <w:multiLevelType w:val="hybridMultilevel"/>
    <w:tmpl w:val="DE3AD1FA"/>
    <w:lvl w:ilvl="0" w:tplc="04220017">
      <w:start w:val="1"/>
      <w:numFmt w:val="lowerLetter"/>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2295766E"/>
    <w:multiLevelType w:val="hybridMultilevel"/>
    <w:tmpl w:val="372AA84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7" w15:restartNumberingAfterBreak="0">
    <w:nsid w:val="22DE46A7"/>
    <w:multiLevelType w:val="hybridMultilevel"/>
    <w:tmpl w:val="8A3CBC20"/>
    <w:lvl w:ilvl="0" w:tplc="D8C49182">
      <w:start w:val="3"/>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28C005FE"/>
    <w:multiLevelType w:val="hybridMultilevel"/>
    <w:tmpl w:val="34D64DA8"/>
    <w:lvl w:ilvl="0" w:tplc="3CB66A5C">
      <w:start w:val="3"/>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F1B4CA1"/>
    <w:multiLevelType w:val="hybridMultilevel"/>
    <w:tmpl w:val="F4DC62AC"/>
    <w:lvl w:ilvl="0" w:tplc="02C473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FD3680C"/>
    <w:multiLevelType w:val="hybridMultilevel"/>
    <w:tmpl w:val="FA94AD6E"/>
    <w:lvl w:ilvl="0" w:tplc="C68C9B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DD7E9B"/>
    <w:multiLevelType w:val="hybridMultilevel"/>
    <w:tmpl w:val="F3CA303C"/>
    <w:lvl w:ilvl="0" w:tplc="CF162A52">
      <w:start w:val="1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54D1B2B"/>
    <w:multiLevelType w:val="hybridMultilevel"/>
    <w:tmpl w:val="BF9AFC38"/>
    <w:lvl w:ilvl="0" w:tplc="8AA45F0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41385114"/>
    <w:multiLevelType w:val="hybridMultilevel"/>
    <w:tmpl w:val="89B66C30"/>
    <w:lvl w:ilvl="0" w:tplc="02C473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913F74"/>
    <w:multiLevelType w:val="hybridMultilevel"/>
    <w:tmpl w:val="2F5EB796"/>
    <w:lvl w:ilvl="0" w:tplc="DA1E5A38">
      <w:numFmt w:val="bullet"/>
      <w:lvlText w:val="-"/>
      <w:lvlJc w:val="left"/>
      <w:pPr>
        <w:ind w:left="1287" w:hanging="360"/>
      </w:pPr>
      <w:rPr>
        <w:rFonts w:ascii="Courier New" w:eastAsia="Times New Roman"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8151AD2"/>
    <w:multiLevelType w:val="hybridMultilevel"/>
    <w:tmpl w:val="7D964BFC"/>
    <w:lvl w:ilvl="0" w:tplc="04190019">
      <w:start w:val="1"/>
      <w:numFmt w:val="lowerLetter"/>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6" w15:restartNumberingAfterBreak="0">
    <w:nsid w:val="48D25C5E"/>
    <w:multiLevelType w:val="hybridMultilevel"/>
    <w:tmpl w:val="AB2AE638"/>
    <w:lvl w:ilvl="0" w:tplc="1CE24F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831B0A"/>
    <w:multiLevelType w:val="hybridMultilevel"/>
    <w:tmpl w:val="00AE8FBE"/>
    <w:lvl w:ilvl="0" w:tplc="1CE24F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DEB7127"/>
    <w:multiLevelType w:val="hybridMultilevel"/>
    <w:tmpl w:val="54CCA85E"/>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9C50627"/>
    <w:multiLevelType w:val="multilevel"/>
    <w:tmpl w:val="85DCEF2A"/>
    <w:lvl w:ilvl="0">
      <w:start w:val="1"/>
      <w:numFmt w:val="lowerLetter"/>
      <w:lvlText w:val="%1."/>
      <w:lvlJc w:val="left"/>
      <w:rPr>
        <w:rFonts w:hint="default"/>
        <w:b w:val="0"/>
        <w:bCs w:val="0"/>
        <w:i w:val="0"/>
        <w:iCs w:val="0"/>
        <w:smallCaps w:val="0"/>
        <w:strike w:val="0"/>
        <w:color w:val="000000"/>
        <w:spacing w:val="0"/>
        <w:w w:val="100"/>
        <w:position w:val="0"/>
        <w:sz w:val="28"/>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4C011C"/>
    <w:multiLevelType w:val="hybridMultilevel"/>
    <w:tmpl w:val="6498983A"/>
    <w:lvl w:ilvl="0" w:tplc="02C473AC">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37F2811"/>
    <w:multiLevelType w:val="hybridMultilevel"/>
    <w:tmpl w:val="FCDABC8A"/>
    <w:lvl w:ilvl="0" w:tplc="16669C5C">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32" w15:restartNumberingAfterBreak="0">
    <w:nsid w:val="7E9B5AD0"/>
    <w:multiLevelType w:val="hybridMultilevel"/>
    <w:tmpl w:val="10B09982"/>
    <w:lvl w:ilvl="0" w:tplc="710EB6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7"/>
  </w:num>
  <w:num w:numId="2">
    <w:abstractNumId w:val="1"/>
  </w:num>
  <w:num w:numId="3">
    <w:abstractNumId w:val="16"/>
  </w:num>
  <w:num w:numId="4">
    <w:abstractNumId w:val="14"/>
  </w:num>
  <w:num w:numId="5">
    <w:abstractNumId w:val="26"/>
  </w:num>
  <w:num w:numId="6">
    <w:abstractNumId w:val="5"/>
  </w:num>
  <w:num w:numId="7">
    <w:abstractNumId w:val="8"/>
  </w:num>
  <w:num w:numId="8">
    <w:abstractNumId w:val="7"/>
  </w:num>
  <w:num w:numId="9">
    <w:abstractNumId w:val="11"/>
  </w:num>
  <w:num w:numId="10">
    <w:abstractNumId w:val="29"/>
  </w:num>
  <w:num w:numId="11">
    <w:abstractNumId w:val="23"/>
  </w:num>
  <w:num w:numId="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0"/>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0"/>
  </w:num>
  <w:num w:numId="18">
    <w:abstractNumId w:val="2"/>
  </w:num>
  <w:num w:numId="19">
    <w:abstractNumId w:val="3"/>
  </w:num>
  <w:num w:numId="20">
    <w:abstractNumId w:val="6"/>
  </w:num>
  <w:num w:numId="21">
    <w:abstractNumId w:val="31"/>
  </w:num>
  <w:num w:numId="22">
    <w:abstractNumId w:val="0"/>
  </w:num>
  <w:num w:numId="23">
    <w:abstractNumId w:val="32"/>
  </w:num>
  <w:num w:numId="24">
    <w:abstractNumId w:val="22"/>
  </w:num>
  <w:num w:numId="25">
    <w:abstractNumId w:val="28"/>
  </w:num>
  <w:num w:numId="26">
    <w:abstractNumId w:val="12"/>
  </w:num>
  <w:num w:numId="27">
    <w:abstractNumId w:val="25"/>
  </w:num>
  <w:num w:numId="28">
    <w:abstractNumId w:val="17"/>
  </w:num>
  <w:num w:numId="29">
    <w:abstractNumId w:val="21"/>
  </w:num>
  <w:num w:numId="30">
    <w:abstractNumId w:val="15"/>
  </w:num>
  <w:num w:numId="31">
    <w:abstractNumId w:val="18"/>
  </w:num>
  <w:num w:numId="32">
    <w:abstractNumId w:val="1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99"/>
    <w:rsid w:val="00BE5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97AB"/>
  <w15:chartTrackingRefBased/>
  <w15:docId w15:val="{9DC89191-66B4-4345-9449-9BC69EAA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E5F99"/>
  </w:style>
  <w:style w:type="paragraph" w:styleId="1">
    <w:name w:val="heading 1"/>
    <w:aliases w:val="H1"/>
    <w:basedOn w:val="a0"/>
    <w:next w:val="a0"/>
    <w:link w:val="10"/>
    <w:uiPriority w:val="9"/>
    <w:qFormat/>
    <w:rsid w:val="00BE5F99"/>
    <w:pPr>
      <w:keepNext/>
      <w:spacing w:before="240" w:after="60" w:line="240" w:lineRule="auto"/>
      <w:outlineLvl w:val="0"/>
    </w:pPr>
    <w:rPr>
      <w:rFonts w:asciiTheme="majorHAnsi" w:eastAsiaTheme="majorEastAsia" w:hAnsiTheme="majorHAnsi" w:cstheme="majorBidi"/>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uiPriority w:val="9"/>
    <w:rsid w:val="00BE5F99"/>
    <w:rPr>
      <w:rFonts w:asciiTheme="majorHAnsi" w:eastAsiaTheme="majorEastAsia" w:hAnsiTheme="majorHAnsi" w:cstheme="majorBidi"/>
      <w:b/>
      <w:bCs/>
      <w:kern w:val="32"/>
      <w:sz w:val="32"/>
      <w:szCs w:val="32"/>
    </w:rPr>
  </w:style>
  <w:style w:type="paragraph" w:styleId="a4">
    <w:name w:val="List Paragraph"/>
    <w:aliases w:val="Списки,Heading 2_sj,Numbered Para 1,Dot pt,No Spacing1,List Paragraph Char Char Char,Indicator Text,Bullet 1,List Paragraph1,Bullet Points,MAIN CONTENT,List Paragraph12,F5 List Paragraph,Source,1st level - Bullet List Paragraph"/>
    <w:basedOn w:val="a0"/>
    <w:link w:val="a5"/>
    <w:uiPriority w:val="34"/>
    <w:qFormat/>
    <w:rsid w:val="00BE5F99"/>
    <w:pPr>
      <w:ind w:left="720"/>
      <w:contextualSpacing/>
    </w:pPr>
  </w:style>
  <w:style w:type="paragraph" w:styleId="a6">
    <w:name w:val="Block Text"/>
    <w:basedOn w:val="a0"/>
    <w:rsid w:val="00BE5F99"/>
    <w:pPr>
      <w:spacing w:after="0" w:line="240" w:lineRule="auto"/>
      <w:ind w:left="1134" w:right="1460"/>
      <w:jc w:val="both"/>
    </w:pPr>
    <w:rPr>
      <w:rFonts w:ascii="Times New Roman" w:eastAsia="Times New Roman" w:hAnsi="Times New Roman" w:cs="Times New Roman"/>
      <w:b/>
      <w:sz w:val="24"/>
      <w:szCs w:val="20"/>
      <w:lang w:val="uk-UA"/>
    </w:rPr>
  </w:style>
  <w:style w:type="paragraph" w:styleId="a7">
    <w:name w:val="Balloon Text"/>
    <w:basedOn w:val="a0"/>
    <w:link w:val="a8"/>
    <w:uiPriority w:val="99"/>
    <w:semiHidden/>
    <w:unhideWhenUsed/>
    <w:rsid w:val="00BE5F99"/>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BE5F99"/>
    <w:rPr>
      <w:rFonts w:ascii="Segoe UI" w:hAnsi="Segoe UI" w:cs="Segoe UI"/>
      <w:sz w:val="18"/>
      <w:szCs w:val="18"/>
    </w:rPr>
  </w:style>
  <w:style w:type="table" w:styleId="a9">
    <w:name w:val="Table Grid"/>
    <w:basedOn w:val="a2"/>
    <w:uiPriority w:val="59"/>
    <w:rsid w:val="00BE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0"/>
    <w:uiPriority w:val="99"/>
    <w:unhideWhenUsed/>
    <w:rsid w:val="00BE5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1"/>
    <w:rsid w:val="00BE5F99"/>
    <w:rPr>
      <w:shd w:val="clear" w:color="auto" w:fill="FFFFFF"/>
    </w:rPr>
  </w:style>
  <w:style w:type="paragraph" w:customStyle="1" w:styleId="21">
    <w:name w:val="Основной текст (2)1"/>
    <w:basedOn w:val="a0"/>
    <w:link w:val="2"/>
    <w:rsid w:val="00BE5F99"/>
    <w:pPr>
      <w:widowControl w:val="0"/>
      <w:shd w:val="clear" w:color="auto" w:fill="FFFFFF"/>
      <w:spacing w:after="0" w:line="264" w:lineRule="exact"/>
      <w:ind w:hanging="540"/>
      <w:jc w:val="both"/>
    </w:pPr>
    <w:rPr>
      <w:shd w:val="clear" w:color="auto" w:fill="FFFFFF"/>
    </w:rPr>
  </w:style>
  <w:style w:type="paragraph" w:customStyle="1" w:styleId="rvps2">
    <w:name w:val="rvps2"/>
    <w:basedOn w:val="a0"/>
    <w:rsid w:val="00BE5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_"/>
    <w:link w:val="11"/>
    <w:locked/>
    <w:rsid w:val="00BE5F99"/>
    <w:rPr>
      <w:shd w:val="clear" w:color="auto" w:fill="FFFFFF"/>
    </w:rPr>
  </w:style>
  <w:style w:type="paragraph" w:customStyle="1" w:styleId="11">
    <w:name w:val="Основной текст1"/>
    <w:basedOn w:val="a0"/>
    <w:link w:val="ab"/>
    <w:rsid w:val="00BE5F99"/>
    <w:pPr>
      <w:widowControl w:val="0"/>
      <w:shd w:val="clear" w:color="auto" w:fill="FFFFFF"/>
      <w:spacing w:after="0" w:line="317" w:lineRule="exact"/>
      <w:ind w:firstLine="600"/>
      <w:jc w:val="both"/>
    </w:pPr>
  </w:style>
  <w:style w:type="character" w:customStyle="1" w:styleId="apple-converted-space">
    <w:name w:val="apple-converted-space"/>
    <w:rsid w:val="00BE5F99"/>
  </w:style>
  <w:style w:type="character" w:styleId="ac">
    <w:name w:val="Hyperlink"/>
    <w:uiPriority w:val="99"/>
    <w:rsid w:val="00BE5F99"/>
    <w:rPr>
      <w:color w:val="0000FF"/>
      <w:u w:val="single"/>
    </w:rPr>
  </w:style>
  <w:style w:type="paragraph" w:customStyle="1" w:styleId="activity-counter-item">
    <w:name w:val="activity-counter-item"/>
    <w:basedOn w:val="a0"/>
    <w:rsid w:val="00BE5F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tivity-counter-item-text">
    <w:name w:val="activity-counter-item-text"/>
    <w:basedOn w:val="a1"/>
    <w:rsid w:val="00BE5F99"/>
  </w:style>
  <w:style w:type="character" w:customStyle="1" w:styleId="activity-counter-item-blue">
    <w:name w:val="activity-counter-item-blue"/>
    <w:basedOn w:val="a1"/>
    <w:rsid w:val="00BE5F99"/>
  </w:style>
  <w:style w:type="character" w:customStyle="1" w:styleId="10pt">
    <w:name w:val="Основной текст + 10 pt"/>
    <w:rsid w:val="00BE5F9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rPr>
  </w:style>
  <w:style w:type="character" w:customStyle="1" w:styleId="4">
    <w:name w:val="Основной текст (4)"/>
    <w:rsid w:val="00BE5F99"/>
    <w:rPr>
      <w:rFonts w:ascii="Times New Roman" w:eastAsia="Times New Roman" w:hAnsi="Times New Roman" w:cs="Times New Roman"/>
      <w:b w:val="0"/>
      <w:bCs w:val="0"/>
      <w:i/>
      <w:iCs/>
      <w:smallCaps w:val="0"/>
      <w:strike w:val="0"/>
      <w:color w:val="000000"/>
      <w:spacing w:val="0"/>
      <w:w w:val="100"/>
      <w:position w:val="0"/>
      <w:sz w:val="22"/>
      <w:szCs w:val="22"/>
      <w:u w:val="none"/>
      <w:lang w:val="uk-UA"/>
    </w:rPr>
  </w:style>
  <w:style w:type="character" w:customStyle="1" w:styleId="ad">
    <w:name w:val="Основной текст + Курсив"/>
    <w:rsid w:val="00BE5F9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rPr>
  </w:style>
  <w:style w:type="character" w:customStyle="1" w:styleId="ae">
    <w:name w:val="Основной текст + Полужирный;Курсив"/>
    <w:rsid w:val="00BE5F9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uk-UA"/>
    </w:rPr>
  </w:style>
  <w:style w:type="character" w:customStyle="1" w:styleId="4pt">
    <w:name w:val="Основной текст + 4 pt"/>
    <w:rsid w:val="00BE5F9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20">
    <w:name w:val="Основной текст2"/>
    <w:basedOn w:val="a0"/>
    <w:rsid w:val="00BE5F99"/>
    <w:pPr>
      <w:widowControl w:val="0"/>
      <w:shd w:val="clear" w:color="auto" w:fill="FFFFFF"/>
      <w:spacing w:after="0" w:line="0" w:lineRule="atLeast"/>
      <w:ind w:hanging="880"/>
    </w:pPr>
    <w:rPr>
      <w:rFonts w:ascii="Times New Roman" w:eastAsia="Times New Roman" w:hAnsi="Times New Roman" w:cs="Times New Roman"/>
      <w:color w:val="000000"/>
      <w:lang w:val="uk-UA" w:eastAsia="ru-RU"/>
    </w:rPr>
  </w:style>
  <w:style w:type="paragraph" w:customStyle="1" w:styleId="3">
    <w:name w:val="Основной текст3"/>
    <w:basedOn w:val="a0"/>
    <w:rsid w:val="00BE5F99"/>
    <w:pPr>
      <w:widowControl w:val="0"/>
      <w:shd w:val="clear" w:color="auto" w:fill="FFFFFF"/>
      <w:spacing w:before="60" w:after="60" w:line="0" w:lineRule="atLeast"/>
      <w:ind w:hanging="720"/>
    </w:pPr>
    <w:rPr>
      <w:rFonts w:ascii="Times New Roman" w:eastAsia="Times New Roman" w:hAnsi="Times New Roman" w:cs="Times New Roman"/>
      <w:color w:val="000000"/>
      <w:sz w:val="25"/>
      <w:szCs w:val="25"/>
      <w:lang w:val="uk-UA" w:eastAsia="ru-RU"/>
    </w:rPr>
  </w:style>
  <w:style w:type="character" w:customStyle="1" w:styleId="a5">
    <w:name w:val="Абзац списка Знак"/>
    <w:aliases w:val="Списки Знак,Heading 2_sj Знак,Numbered Para 1 Знак,Dot pt Знак,No Spacing1 Знак,List Paragraph Char Char Char Знак,Indicator Text Знак,Bullet 1 Знак,List Paragraph1 Знак,Bullet Points Знак,MAIN CONTENT Знак,List Paragraph12 Знак"/>
    <w:link w:val="a4"/>
    <w:uiPriority w:val="34"/>
    <w:qFormat/>
    <w:locked/>
    <w:rsid w:val="00BE5F99"/>
  </w:style>
  <w:style w:type="paragraph" w:customStyle="1" w:styleId="WW-31">
    <w:name w:val="WW-Основной текст 31"/>
    <w:basedOn w:val="a0"/>
    <w:rsid w:val="00BE5F99"/>
    <w:pPr>
      <w:widowControl w:val="0"/>
      <w:suppressAutoHyphens/>
      <w:spacing w:after="0" w:line="240" w:lineRule="auto"/>
      <w:jc w:val="both"/>
    </w:pPr>
    <w:rPr>
      <w:rFonts w:ascii="Times New Roman" w:eastAsia="Times New Roman" w:hAnsi="Times New Roman" w:cs="Times New Roman"/>
      <w:sz w:val="28"/>
      <w:szCs w:val="20"/>
      <w:lang w:val="uk-UA" w:eastAsia="ru-RU"/>
    </w:rPr>
  </w:style>
  <w:style w:type="paragraph" w:styleId="HTML">
    <w:name w:val="HTML Preformatted"/>
    <w:basedOn w:val="a0"/>
    <w:link w:val="HTML0"/>
    <w:uiPriority w:val="99"/>
    <w:semiHidden/>
    <w:unhideWhenUsed/>
    <w:rsid w:val="00BE5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BE5F99"/>
    <w:rPr>
      <w:rFonts w:ascii="Courier New" w:eastAsia="Times New Roman" w:hAnsi="Courier New" w:cs="Courier New"/>
      <w:sz w:val="20"/>
      <w:szCs w:val="20"/>
      <w:lang w:eastAsia="ru-RU"/>
    </w:rPr>
  </w:style>
  <w:style w:type="character" w:customStyle="1" w:styleId="y2iqfc">
    <w:name w:val="y2iqfc"/>
    <w:basedOn w:val="a1"/>
    <w:rsid w:val="00BE5F99"/>
  </w:style>
  <w:style w:type="character" w:styleId="af">
    <w:name w:val="Placeholder Text"/>
    <w:basedOn w:val="a1"/>
    <w:uiPriority w:val="99"/>
    <w:semiHidden/>
    <w:rsid w:val="00BE5F99"/>
    <w:rPr>
      <w:color w:val="808080"/>
    </w:rPr>
  </w:style>
  <w:style w:type="character" w:styleId="af0">
    <w:name w:val="annotation reference"/>
    <w:basedOn w:val="a1"/>
    <w:uiPriority w:val="99"/>
    <w:semiHidden/>
    <w:unhideWhenUsed/>
    <w:rsid w:val="00BE5F99"/>
    <w:rPr>
      <w:sz w:val="16"/>
      <w:szCs w:val="16"/>
    </w:rPr>
  </w:style>
  <w:style w:type="paragraph" w:styleId="af1">
    <w:name w:val="annotation text"/>
    <w:basedOn w:val="a0"/>
    <w:link w:val="af2"/>
    <w:unhideWhenUsed/>
    <w:rsid w:val="00BE5F99"/>
    <w:pPr>
      <w:spacing w:line="240" w:lineRule="auto"/>
    </w:pPr>
    <w:rPr>
      <w:sz w:val="20"/>
      <w:szCs w:val="20"/>
    </w:rPr>
  </w:style>
  <w:style w:type="character" w:customStyle="1" w:styleId="af2">
    <w:name w:val="Текст примечания Знак"/>
    <w:basedOn w:val="a1"/>
    <w:link w:val="af1"/>
    <w:rsid w:val="00BE5F99"/>
    <w:rPr>
      <w:sz w:val="20"/>
      <w:szCs w:val="20"/>
    </w:rPr>
  </w:style>
  <w:style w:type="paragraph" w:styleId="af3">
    <w:name w:val="annotation subject"/>
    <w:basedOn w:val="af1"/>
    <w:next w:val="af1"/>
    <w:link w:val="af4"/>
    <w:uiPriority w:val="99"/>
    <w:semiHidden/>
    <w:unhideWhenUsed/>
    <w:rsid w:val="00BE5F99"/>
    <w:rPr>
      <w:b/>
      <w:bCs/>
    </w:rPr>
  </w:style>
  <w:style w:type="character" w:customStyle="1" w:styleId="af4">
    <w:name w:val="Тема примечания Знак"/>
    <w:basedOn w:val="af2"/>
    <w:link w:val="af3"/>
    <w:uiPriority w:val="99"/>
    <w:semiHidden/>
    <w:rsid w:val="00BE5F99"/>
    <w:rPr>
      <w:b/>
      <w:bCs/>
      <w:sz w:val="20"/>
      <w:szCs w:val="20"/>
    </w:rPr>
  </w:style>
  <w:style w:type="paragraph" w:styleId="af5">
    <w:name w:val="Body Text Indent"/>
    <w:basedOn w:val="a0"/>
    <w:link w:val="af6"/>
    <w:rsid w:val="00BE5F99"/>
    <w:pPr>
      <w:widowControl w:val="0"/>
      <w:tabs>
        <w:tab w:val="left" w:pos="144"/>
        <w:tab w:val="left" w:pos="576"/>
      </w:tabs>
      <w:spacing w:after="0" w:line="360" w:lineRule="auto"/>
      <w:ind w:firstLine="567"/>
      <w:jc w:val="both"/>
    </w:pPr>
    <w:rPr>
      <w:rFonts w:ascii="Times New Roman" w:eastAsia="Times New Roman" w:hAnsi="Times New Roman" w:cs="Times New Roman"/>
      <w:snapToGrid w:val="0"/>
      <w:sz w:val="28"/>
      <w:szCs w:val="20"/>
      <w:lang w:eastAsia="ru-RU"/>
    </w:rPr>
  </w:style>
  <w:style w:type="character" w:customStyle="1" w:styleId="af6">
    <w:name w:val="Основной текст с отступом Знак"/>
    <w:basedOn w:val="a1"/>
    <w:link w:val="af5"/>
    <w:rsid w:val="00BE5F99"/>
    <w:rPr>
      <w:rFonts w:ascii="Times New Roman" w:eastAsia="Times New Roman" w:hAnsi="Times New Roman" w:cs="Times New Roman"/>
      <w:snapToGrid w:val="0"/>
      <w:sz w:val="28"/>
      <w:szCs w:val="20"/>
      <w:lang w:eastAsia="ru-RU"/>
    </w:rPr>
  </w:style>
  <w:style w:type="paragraph" w:styleId="30">
    <w:name w:val="Body Text 3"/>
    <w:basedOn w:val="a0"/>
    <w:link w:val="31"/>
    <w:uiPriority w:val="99"/>
    <w:semiHidden/>
    <w:unhideWhenUsed/>
    <w:rsid w:val="00BE5F99"/>
    <w:pPr>
      <w:spacing w:after="120" w:line="276" w:lineRule="auto"/>
    </w:pPr>
    <w:rPr>
      <w:rFonts w:ascii="Calibri" w:eastAsia="Calibri" w:hAnsi="Calibri" w:cs="Times New Roman"/>
      <w:sz w:val="16"/>
      <w:szCs w:val="16"/>
      <w:lang w:val="x-none" w:eastAsia="x-none"/>
    </w:rPr>
  </w:style>
  <w:style w:type="character" w:customStyle="1" w:styleId="31">
    <w:name w:val="Основной текст 3 Знак"/>
    <w:basedOn w:val="a1"/>
    <w:link w:val="30"/>
    <w:uiPriority w:val="99"/>
    <w:semiHidden/>
    <w:rsid w:val="00BE5F99"/>
    <w:rPr>
      <w:rFonts w:ascii="Calibri" w:eastAsia="Calibri" w:hAnsi="Calibri" w:cs="Times New Roman"/>
      <w:sz w:val="16"/>
      <w:szCs w:val="16"/>
      <w:lang w:val="x-none" w:eastAsia="x-none"/>
    </w:rPr>
  </w:style>
  <w:style w:type="paragraph" w:styleId="af7">
    <w:name w:val="Body Text"/>
    <w:basedOn w:val="a0"/>
    <w:link w:val="af8"/>
    <w:unhideWhenUsed/>
    <w:rsid w:val="00BE5F99"/>
    <w:pPr>
      <w:spacing w:after="120" w:line="276" w:lineRule="auto"/>
    </w:pPr>
    <w:rPr>
      <w:rFonts w:ascii="Calibri" w:eastAsia="Calibri" w:hAnsi="Calibri" w:cs="Times New Roman"/>
      <w:lang w:val="uk-UA"/>
    </w:rPr>
  </w:style>
  <w:style w:type="character" w:customStyle="1" w:styleId="af8">
    <w:name w:val="Основной текст Знак"/>
    <w:basedOn w:val="a1"/>
    <w:link w:val="af7"/>
    <w:rsid w:val="00BE5F99"/>
    <w:rPr>
      <w:rFonts w:ascii="Calibri" w:eastAsia="Calibri" w:hAnsi="Calibri" w:cs="Times New Roman"/>
      <w:lang w:val="uk-UA"/>
    </w:rPr>
  </w:style>
  <w:style w:type="paragraph" w:styleId="22">
    <w:name w:val="Body Text 2"/>
    <w:basedOn w:val="a0"/>
    <w:link w:val="23"/>
    <w:uiPriority w:val="99"/>
    <w:semiHidden/>
    <w:unhideWhenUsed/>
    <w:rsid w:val="00BE5F99"/>
    <w:pPr>
      <w:spacing w:after="120" w:line="480" w:lineRule="auto"/>
    </w:pPr>
    <w:rPr>
      <w:rFonts w:ascii="Calibri" w:eastAsia="Calibri" w:hAnsi="Calibri" w:cs="Times New Roman"/>
      <w:lang w:val="uk-UA"/>
    </w:rPr>
  </w:style>
  <w:style w:type="character" w:customStyle="1" w:styleId="23">
    <w:name w:val="Основной текст 2 Знак"/>
    <w:basedOn w:val="a1"/>
    <w:link w:val="22"/>
    <w:uiPriority w:val="99"/>
    <w:semiHidden/>
    <w:rsid w:val="00BE5F99"/>
    <w:rPr>
      <w:rFonts w:ascii="Calibri" w:eastAsia="Calibri" w:hAnsi="Calibri" w:cs="Times New Roman"/>
      <w:lang w:val="uk-UA"/>
    </w:rPr>
  </w:style>
  <w:style w:type="paragraph" w:styleId="32">
    <w:name w:val="Body Text Indent 3"/>
    <w:basedOn w:val="a0"/>
    <w:link w:val="33"/>
    <w:uiPriority w:val="99"/>
    <w:semiHidden/>
    <w:unhideWhenUsed/>
    <w:rsid w:val="00BE5F99"/>
    <w:pPr>
      <w:spacing w:after="120" w:line="276" w:lineRule="auto"/>
      <w:ind w:left="283"/>
    </w:pPr>
    <w:rPr>
      <w:rFonts w:ascii="Calibri" w:eastAsia="Calibri" w:hAnsi="Calibri" w:cs="Times New Roman"/>
      <w:sz w:val="16"/>
      <w:szCs w:val="16"/>
      <w:lang w:val="x-none" w:eastAsia="x-none"/>
    </w:rPr>
  </w:style>
  <w:style w:type="character" w:customStyle="1" w:styleId="33">
    <w:name w:val="Основной текст с отступом 3 Знак"/>
    <w:basedOn w:val="a1"/>
    <w:link w:val="32"/>
    <w:uiPriority w:val="99"/>
    <w:semiHidden/>
    <w:rsid w:val="00BE5F99"/>
    <w:rPr>
      <w:rFonts w:ascii="Calibri" w:eastAsia="Calibri" w:hAnsi="Calibri" w:cs="Times New Roman"/>
      <w:sz w:val="16"/>
      <w:szCs w:val="16"/>
      <w:lang w:val="x-none" w:eastAsia="x-none"/>
    </w:rPr>
  </w:style>
  <w:style w:type="paragraph" w:styleId="af9">
    <w:name w:val="Plain Text"/>
    <w:aliases w:val="Текст Знак1,Текст Знак Знак,TEXT,Текст1 Знак,Текст Знак Знак Знак Знак,Текст1 Знак Знак,Текст1 Знак Знак Знак,Текст Знак Знак Знак Знак Знак Знак,Текст Знак Знак Знак Знак Знак Знак Знак,Текст11,Текст1 З"/>
    <w:basedOn w:val="a0"/>
    <w:link w:val="afa"/>
    <w:rsid w:val="00BE5F99"/>
    <w:pPr>
      <w:spacing w:after="0" w:line="240" w:lineRule="auto"/>
    </w:pPr>
    <w:rPr>
      <w:rFonts w:ascii="Courier New" w:eastAsia="Times New Roman" w:hAnsi="Courier New" w:cs="Times New Roman"/>
      <w:sz w:val="20"/>
      <w:szCs w:val="20"/>
      <w:lang w:eastAsia="ru-RU"/>
    </w:rPr>
  </w:style>
  <w:style w:type="character" w:customStyle="1" w:styleId="afa">
    <w:name w:val="Текст Знак"/>
    <w:aliases w:val="Текст Знак1 Знак,Текст Знак Знак Знак,TEXT Знак,Текст1 Знак Знак1,Текст Знак Знак Знак Знак Знак,Текст1 Знак Знак Знак1,Текст1 Знак Знак Знак Знак,Текст Знак Знак Знак Знак Знак Знак Знак1,Текст Знак Знак Знак Знак Знак Знак Знак Знак"/>
    <w:basedOn w:val="a1"/>
    <w:link w:val="af9"/>
    <w:rsid w:val="00BE5F99"/>
    <w:rPr>
      <w:rFonts w:ascii="Courier New" w:eastAsia="Times New Roman" w:hAnsi="Courier New" w:cs="Times New Roman"/>
      <w:sz w:val="20"/>
      <w:szCs w:val="20"/>
      <w:lang w:eastAsia="ru-RU"/>
    </w:rPr>
  </w:style>
  <w:style w:type="paragraph" w:customStyle="1" w:styleId="WW-2">
    <w:name w:val="WW-Основной текст 2"/>
    <w:basedOn w:val="a0"/>
    <w:rsid w:val="00BE5F99"/>
    <w:pPr>
      <w:widowControl w:val="0"/>
      <w:tabs>
        <w:tab w:val="left" w:pos="576"/>
      </w:tabs>
      <w:suppressAutoHyphens/>
      <w:snapToGrid w:val="0"/>
      <w:spacing w:after="0" w:line="480" w:lineRule="atLeast"/>
      <w:jc w:val="both"/>
    </w:pPr>
    <w:rPr>
      <w:rFonts w:ascii="Times New Roman" w:eastAsia="Times New Roman" w:hAnsi="Times New Roman" w:cs="Times New Roman"/>
      <w:kern w:val="1"/>
      <w:position w:val="2"/>
      <w:sz w:val="24"/>
      <w:szCs w:val="20"/>
    </w:rPr>
  </w:style>
  <w:style w:type="paragraph" w:styleId="afb">
    <w:name w:val="Body Text First Indent"/>
    <w:basedOn w:val="af7"/>
    <w:link w:val="afc"/>
    <w:uiPriority w:val="99"/>
    <w:semiHidden/>
    <w:unhideWhenUsed/>
    <w:rsid w:val="00BE5F99"/>
    <w:pPr>
      <w:spacing w:after="200"/>
      <w:ind w:firstLine="360"/>
    </w:pPr>
  </w:style>
  <w:style w:type="character" w:customStyle="1" w:styleId="afc">
    <w:name w:val="Красная строка Знак"/>
    <w:basedOn w:val="af8"/>
    <w:link w:val="afb"/>
    <w:uiPriority w:val="99"/>
    <w:semiHidden/>
    <w:rsid w:val="00BE5F99"/>
    <w:rPr>
      <w:rFonts w:ascii="Calibri" w:eastAsia="Calibri" w:hAnsi="Calibri" w:cs="Times New Roman"/>
      <w:lang w:val="uk-UA"/>
    </w:rPr>
  </w:style>
  <w:style w:type="paragraph" w:customStyle="1" w:styleId="Equation">
    <w:name w:val="Equation"/>
    <w:basedOn w:val="a0"/>
    <w:next w:val="a0"/>
    <w:rsid w:val="00BE5F99"/>
    <w:pPr>
      <w:tabs>
        <w:tab w:val="left" w:pos="8902"/>
      </w:tabs>
      <w:spacing w:after="120" w:line="240" w:lineRule="auto"/>
      <w:ind w:left="284"/>
    </w:pPr>
    <w:rPr>
      <w:rFonts w:ascii="Times New Roman" w:eastAsia="Times New Roman" w:hAnsi="Times New Roman" w:cs="Times New Roman"/>
      <w:sz w:val="24"/>
      <w:szCs w:val="20"/>
      <w:lang w:val="uk-UA" w:eastAsia="ru-RU"/>
    </w:rPr>
  </w:style>
  <w:style w:type="paragraph" w:customStyle="1" w:styleId="SpecificationFirst">
    <w:name w:val="Specification First"/>
    <w:basedOn w:val="a0"/>
    <w:rsid w:val="00BE5F99"/>
    <w:pPr>
      <w:tabs>
        <w:tab w:val="left" w:pos="1134"/>
      </w:tabs>
      <w:spacing w:after="0" w:line="360" w:lineRule="auto"/>
      <w:ind w:left="1332" w:hanging="1332"/>
    </w:pPr>
    <w:rPr>
      <w:rFonts w:ascii="Times New Roman" w:eastAsia="Times New Roman" w:hAnsi="Times New Roman" w:cs="Times New Roman"/>
      <w:sz w:val="24"/>
      <w:szCs w:val="20"/>
      <w:lang w:val="uk-UA" w:eastAsia="ru-RU"/>
    </w:rPr>
  </w:style>
  <w:style w:type="paragraph" w:customStyle="1" w:styleId="SpecificationNext">
    <w:name w:val="Specification Next"/>
    <w:basedOn w:val="a0"/>
    <w:rsid w:val="00BE5F99"/>
    <w:pPr>
      <w:tabs>
        <w:tab w:val="left" w:pos="1134"/>
      </w:tabs>
      <w:spacing w:after="0" w:line="360" w:lineRule="auto"/>
      <w:ind w:left="1333" w:hanging="1049"/>
    </w:pPr>
    <w:rPr>
      <w:rFonts w:ascii="Times New Roman" w:eastAsia="Times New Roman" w:hAnsi="Times New Roman" w:cs="Times New Roman"/>
      <w:sz w:val="24"/>
      <w:szCs w:val="20"/>
      <w:lang w:val="uk-UA" w:eastAsia="ru-RU"/>
    </w:rPr>
  </w:style>
  <w:style w:type="paragraph" w:styleId="a">
    <w:name w:val="List Bullet"/>
    <w:basedOn w:val="a0"/>
    <w:uiPriority w:val="99"/>
    <w:unhideWhenUsed/>
    <w:rsid w:val="00BE5F99"/>
    <w:pPr>
      <w:numPr>
        <w:numId w:val="22"/>
      </w:numPr>
      <w:spacing w:after="200" w:line="276" w:lineRule="auto"/>
      <w:contextualSpacing/>
    </w:pPr>
    <w:rPr>
      <w:rFonts w:ascii="Calibri" w:eastAsia="Calibri" w:hAnsi="Calibri" w:cs="Times New Roman"/>
      <w:lang w:val="uk-UA"/>
    </w:rPr>
  </w:style>
  <w:style w:type="paragraph" w:customStyle="1" w:styleId="12">
    <w:name w:val="Текст примечания1"/>
    <w:basedOn w:val="a0"/>
    <w:rsid w:val="00BE5F99"/>
    <w:pPr>
      <w:suppressAutoHyphens/>
      <w:spacing w:after="0" w:line="240" w:lineRule="auto"/>
    </w:pPr>
    <w:rPr>
      <w:rFonts w:ascii="Times New Roman" w:eastAsia="Times New Roman" w:hAnsi="Times New Roman" w:cs="Times New Roman"/>
      <w:sz w:val="28"/>
      <w:szCs w:val="20"/>
      <w:lang w:eastAsia="zh-CN"/>
    </w:rPr>
  </w:style>
  <w:style w:type="paragraph" w:styleId="afd">
    <w:name w:val="header"/>
    <w:basedOn w:val="a0"/>
    <w:link w:val="afe"/>
    <w:uiPriority w:val="99"/>
    <w:unhideWhenUsed/>
    <w:rsid w:val="00BE5F99"/>
    <w:pPr>
      <w:tabs>
        <w:tab w:val="center" w:pos="4677"/>
        <w:tab w:val="right" w:pos="9355"/>
      </w:tabs>
      <w:spacing w:after="0" w:line="240" w:lineRule="auto"/>
    </w:pPr>
    <w:rPr>
      <w:rFonts w:ascii="Calibri" w:eastAsia="Calibri" w:hAnsi="Calibri" w:cs="Times New Roman"/>
      <w:lang w:val="uk-UA"/>
    </w:rPr>
  </w:style>
  <w:style w:type="character" w:customStyle="1" w:styleId="afe">
    <w:name w:val="Верхний колонтитул Знак"/>
    <w:basedOn w:val="a1"/>
    <w:link w:val="afd"/>
    <w:uiPriority w:val="99"/>
    <w:rsid w:val="00BE5F99"/>
    <w:rPr>
      <w:rFonts w:ascii="Calibri" w:eastAsia="Calibri" w:hAnsi="Calibri" w:cs="Times New Roman"/>
      <w:lang w:val="uk-UA"/>
    </w:rPr>
  </w:style>
  <w:style w:type="paragraph" w:styleId="aff">
    <w:name w:val="footer"/>
    <w:basedOn w:val="a0"/>
    <w:link w:val="aff0"/>
    <w:uiPriority w:val="99"/>
    <w:unhideWhenUsed/>
    <w:rsid w:val="00BE5F99"/>
    <w:pPr>
      <w:tabs>
        <w:tab w:val="center" w:pos="4677"/>
        <w:tab w:val="right" w:pos="9355"/>
      </w:tabs>
      <w:spacing w:after="0" w:line="240" w:lineRule="auto"/>
    </w:pPr>
    <w:rPr>
      <w:rFonts w:ascii="Calibri" w:eastAsia="Calibri" w:hAnsi="Calibri" w:cs="Times New Roman"/>
      <w:lang w:val="uk-UA"/>
    </w:rPr>
  </w:style>
  <w:style w:type="character" w:customStyle="1" w:styleId="aff0">
    <w:name w:val="Нижний колонтитул Знак"/>
    <w:basedOn w:val="a1"/>
    <w:link w:val="aff"/>
    <w:uiPriority w:val="99"/>
    <w:rsid w:val="00BE5F99"/>
    <w:rPr>
      <w:rFonts w:ascii="Calibri" w:eastAsia="Calibri" w:hAnsi="Calibri" w:cs="Times New Roman"/>
      <w:lang w:val="uk-UA"/>
    </w:rPr>
  </w:style>
  <w:style w:type="character" w:styleId="aff1">
    <w:name w:val="Unresolved Mention"/>
    <w:basedOn w:val="a1"/>
    <w:uiPriority w:val="99"/>
    <w:semiHidden/>
    <w:unhideWhenUsed/>
    <w:rsid w:val="00BE5F99"/>
    <w:rPr>
      <w:color w:val="605E5C"/>
      <w:shd w:val="clear" w:color="auto" w:fill="E1DFDD"/>
    </w:rPr>
  </w:style>
  <w:style w:type="character" w:customStyle="1" w:styleId="24">
    <w:name w:val="Основной текст (2)"/>
    <w:basedOn w:val="2"/>
    <w:rsid w:val="00BE5F9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28pt">
    <w:name w:val="Основной текст (2) + 8 pt"/>
    <w:basedOn w:val="2"/>
    <w:rsid w:val="00BE5F99"/>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8113</Words>
  <Characters>46247</Characters>
  <Application>Microsoft Office Word</Application>
  <DocSecurity>0</DocSecurity>
  <Lines>385</Lines>
  <Paragraphs>108</Paragraphs>
  <ScaleCrop>false</ScaleCrop>
  <Company/>
  <LinksUpToDate>false</LinksUpToDate>
  <CharactersWithSpaces>54252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2026-05-29T07:17:00Z</dcterms:created>
  <dcterms:modified xsi:type="dcterms:W3CDTF">2026-05-29T07:18:00Z</dcterms:modified>
</cp:coreProperties>
</file>