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F6C" w:rsidRPr="009C7ABB" w:rsidRDefault="00C95F6C" w:rsidP="00C95F6C">
      <w:pPr>
        <w:pStyle w:val="a3"/>
        <w:tabs>
          <w:tab w:val="left" w:pos="540"/>
        </w:tabs>
        <w:autoSpaceDE w:val="0"/>
        <w:autoSpaceDN w:val="0"/>
        <w:ind w:firstLine="0"/>
        <w:jc w:val="right"/>
        <w:rPr>
          <w:b/>
        </w:rPr>
      </w:pPr>
      <w:r w:rsidRPr="009C7ABB">
        <w:rPr>
          <w:b/>
        </w:rPr>
        <w:t>ПРОЄКТ</w:t>
      </w:r>
    </w:p>
    <w:p w:rsidR="00C95F6C" w:rsidRPr="009C7ABB" w:rsidRDefault="00C95F6C" w:rsidP="00E161B1">
      <w:pPr>
        <w:pStyle w:val="a3"/>
        <w:tabs>
          <w:tab w:val="left" w:pos="540"/>
        </w:tabs>
        <w:autoSpaceDE w:val="0"/>
        <w:autoSpaceDN w:val="0"/>
        <w:ind w:firstLine="0"/>
        <w:jc w:val="center"/>
        <w:rPr>
          <w:b/>
        </w:rPr>
      </w:pPr>
    </w:p>
    <w:p w:rsidR="00E161B1" w:rsidRPr="009C7ABB" w:rsidRDefault="00E161B1" w:rsidP="00E161B1">
      <w:pPr>
        <w:pStyle w:val="a3"/>
        <w:tabs>
          <w:tab w:val="left" w:pos="540"/>
        </w:tabs>
        <w:autoSpaceDE w:val="0"/>
        <w:autoSpaceDN w:val="0"/>
        <w:ind w:firstLine="0"/>
        <w:jc w:val="center"/>
        <w:rPr>
          <w:i/>
        </w:rPr>
      </w:pPr>
      <w:r w:rsidRPr="009C7ABB">
        <w:rPr>
          <w:b/>
        </w:rPr>
        <w:t>Пояснювальна записка до звіту про виконання обласної Програми підтримки розвитку інформаційної та видавничої сфер Чернігівщини</w:t>
      </w:r>
      <w:r w:rsidRPr="009C7ABB">
        <w:rPr>
          <w:b/>
        </w:rPr>
        <w:br/>
        <w:t>на 20</w:t>
      </w:r>
      <w:r w:rsidR="00F34E8A" w:rsidRPr="009C7ABB">
        <w:rPr>
          <w:b/>
        </w:rPr>
        <w:t>21</w:t>
      </w:r>
      <w:r w:rsidRPr="009C7ABB">
        <w:rPr>
          <w:b/>
        </w:rPr>
        <w:t>–202</w:t>
      </w:r>
      <w:r w:rsidR="00F34E8A" w:rsidRPr="009C7ABB">
        <w:rPr>
          <w:b/>
        </w:rPr>
        <w:t>2</w:t>
      </w:r>
      <w:r w:rsidRPr="009C7ABB">
        <w:rPr>
          <w:b/>
        </w:rPr>
        <w:t xml:space="preserve"> роки за 20</w:t>
      </w:r>
      <w:r w:rsidR="00C31480" w:rsidRPr="009C7ABB">
        <w:rPr>
          <w:b/>
        </w:rPr>
        <w:t>2</w:t>
      </w:r>
      <w:r w:rsidR="00BD7B76">
        <w:rPr>
          <w:b/>
        </w:rPr>
        <w:t>2</w:t>
      </w:r>
      <w:r w:rsidRPr="009C7ABB">
        <w:rPr>
          <w:b/>
        </w:rPr>
        <w:t xml:space="preserve"> рік</w:t>
      </w:r>
    </w:p>
    <w:p w:rsidR="00E161B1" w:rsidRPr="009C7ABB" w:rsidRDefault="00E161B1" w:rsidP="00E161B1">
      <w:pPr>
        <w:pStyle w:val="a3"/>
        <w:tabs>
          <w:tab w:val="left" w:pos="540"/>
        </w:tabs>
        <w:autoSpaceDE w:val="0"/>
        <w:autoSpaceDN w:val="0"/>
        <w:ind w:firstLine="0"/>
        <w:jc w:val="center"/>
        <w:rPr>
          <w:i/>
        </w:rPr>
      </w:pPr>
    </w:p>
    <w:p w:rsidR="00E161B1" w:rsidRDefault="00F34E8A" w:rsidP="00F34E8A">
      <w:pPr>
        <w:ind w:firstLine="709"/>
        <w:jc w:val="both"/>
        <w:rPr>
          <w:sz w:val="28"/>
          <w:szCs w:val="28"/>
          <w:lang w:val="uk-UA"/>
        </w:rPr>
      </w:pPr>
      <w:r w:rsidRPr="009C7ABB">
        <w:rPr>
          <w:sz w:val="28"/>
          <w:szCs w:val="28"/>
          <w:lang w:val="uk-UA"/>
        </w:rPr>
        <w:t>26</w:t>
      </w:r>
      <w:r w:rsidR="00E161B1" w:rsidRPr="009C7ABB">
        <w:rPr>
          <w:sz w:val="28"/>
          <w:szCs w:val="28"/>
          <w:lang w:val="uk-UA"/>
        </w:rPr>
        <w:t> </w:t>
      </w:r>
      <w:r w:rsidRPr="009C7ABB">
        <w:rPr>
          <w:sz w:val="28"/>
          <w:szCs w:val="28"/>
          <w:lang w:val="uk-UA"/>
        </w:rPr>
        <w:t>січня2021</w:t>
      </w:r>
      <w:r w:rsidR="00E161B1" w:rsidRPr="009C7ABB">
        <w:rPr>
          <w:sz w:val="28"/>
          <w:szCs w:val="28"/>
          <w:lang w:val="uk-UA"/>
        </w:rPr>
        <w:t xml:space="preserve"> року рішенням </w:t>
      </w:r>
      <w:r w:rsidRPr="009C7ABB">
        <w:rPr>
          <w:sz w:val="28"/>
          <w:szCs w:val="28"/>
          <w:lang w:val="uk-UA"/>
        </w:rPr>
        <w:t>другої (позачергової) сесії обласної ради восьмого скликання № 20-2/VIII</w:t>
      </w:r>
      <w:r w:rsidR="00E161B1" w:rsidRPr="009C7ABB">
        <w:rPr>
          <w:sz w:val="28"/>
          <w:szCs w:val="28"/>
          <w:lang w:val="uk-UA"/>
        </w:rPr>
        <w:t xml:space="preserve"> затверджено обласну Програму підтримки розвитку інформаційної та видавничої сфер Чернігівщини на 20</w:t>
      </w:r>
      <w:r w:rsidRPr="009C7ABB">
        <w:rPr>
          <w:sz w:val="28"/>
          <w:szCs w:val="28"/>
          <w:lang w:val="uk-UA"/>
        </w:rPr>
        <w:t>21</w:t>
      </w:r>
      <w:r w:rsidR="00E161B1" w:rsidRPr="009C7ABB">
        <w:rPr>
          <w:sz w:val="28"/>
          <w:szCs w:val="28"/>
          <w:lang w:val="uk-UA"/>
        </w:rPr>
        <w:t>–202</w:t>
      </w:r>
      <w:r w:rsidRPr="009C7ABB">
        <w:rPr>
          <w:sz w:val="28"/>
          <w:szCs w:val="28"/>
          <w:lang w:val="uk-UA"/>
        </w:rPr>
        <w:t>2</w:t>
      </w:r>
      <w:r w:rsidR="00E161B1" w:rsidRPr="009C7ABB">
        <w:rPr>
          <w:sz w:val="28"/>
          <w:szCs w:val="28"/>
          <w:lang w:val="uk-UA"/>
        </w:rPr>
        <w:t xml:space="preserve"> роки (далі — Програма).</w:t>
      </w:r>
    </w:p>
    <w:p w:rsidR="00BD7B76" w:rsidRPr="009C7ABB" w:rsidRDefault="00BD7B76" w:rsidP="00F34E8A">
      <w:pPr>
        <w:ind w:firstLine="709"/>
        <w:jc w:val="both"/>
        <w:rPr>
          <w:sz w:val="28"/>
          <w:szCs w:val="28"/>
          <w:lang w:val="uk-UA"/>
        </w:rPr>
      </w:pPr>
      <w:r>
        <w:rPr>
          <w:sz w:val="28"/>
          <w:szCs w:val="28"/>
          <w:lang w:val="uk-UA"/>
        </w:rPr>
        <w:t>Рішенням сьомої</w:t>
      </w:r>
      <w:r w:rsidRPr="009C7ABB">
        <w:rPr>
          <w:sz w:val="28"/>
          <w:szCs w:val="28"/>
          <w:lang w:val="uk-UA"/>
        </w:rPr>
        <w:t xml:space="preserve"> сесії обласної ради восьмого скликання № </w:t>
      </w:r>
      <w:r w:rsidRPr="00BD7B76">
        <w:rPr>
          <w:sz w:val="28"/>
          <w:szCs w:val="28"/>
          <w:lang w:val="uk-UA"/>
        </w:rPr>
        <w:t>4-7/VIII</w:t>
      </w:r>
      <w:r>
        <w:rPr>
          <w:sz w:val="28"/>
          <w:szCs w:val="28"/>
          <w:lang w:val="uk-UA"/>
        </w:rPr>
        <w:t xml:space="preserve"> від 30.11.2021 до Програми внесено зміни та викладено її в новій редакції.</w:t>
      </w:r>
    </w:p>
    <w:p w:rsidR="00E161B1" w:rsidRPr="009C7ABB" w:rsidRDefault="00E161B1" w:rsidP="00E161B1">
      <w:pPr>
        <w:ind w:firstLine="709"/>
        <w:jc w:val="both"/>
        <w:rPr>
          <w:sz w:val="28"/>
          <w:szCs w:val="28"/>
          <w:lang w:val="uk-UA"/>
        </w:rPr>
      </w:pPr>
      <w:r w:rsidRPr="009C7ABB">
        <w:rPr>
          <w:sz w:val="28"/>
          <w:szCs w:val="28"/>
          <w:lang w:val="uk-UA"/>
        </w:rPr>
        <w:t>Основними завданнями Програми визначено:</w:t>
      </w:r>
    </w:p>
    <w:p w:rsidR="00F34E8A" w:rsidRPr="009C7ABB" w:rsidRDefault="00F34E8A" w:rsidP="00F34E8A">
      <w:pPr>
        <w:ind w:firstLine="709"/>
        <w:jc w:val="both"/>
        <w:rPr>
          <w:sz w:val="28"/>
          <w:szCs w:val="28"/>
          <w:lang w:val="uk-UA"/>
        </w:rPr>
      </w:pPr>
      <w:r w:rsidRPr="009C7ABB">
        <w:rPr>
          <w:sz w:val="28"/>
          <w:szCs w:val="28"/>
          <w:lang w:val="uk-UA"/>
        </w:rPr>
        <w:t>популяризацію праці представників медіа Чернігівщини, стимулювання підвищення фахового рівня їхніх матеріалів та комунікації і взаємодії у медійному середовищі;</w:t>
      </w:r>
    </w:p>
    <w:p w:rsidR="00F34E8A" w:rsidRPr="009C7ABB" w:rsidRDefault="00F34E8A" w:rsidP="00F34E8A">
      <w:pPr>
        <w:ind w:firstLine="709"/>
        <w:jc w:val="both"/>
        <w:rPr>
          <w:sz w:val="28"/>
          <w:szCs w:val="28"/>
          <w:lang w:val="uk-UA"/>
        </w:rPr>
      </w:pPr>
      <w:r w:rsidRPr="009C7ABB">
        <w:rPr>
          <w:sz w:val="28"/>
          <w:szCs w:val="28"/>
          <w:lang w:val="uk-UA"/>
        </w:rPr>
        <w:t>підтримку творчості місцевих авторів Чернігівщини, популяризація книжкової продукції та читання;</w:t>
      </w:r>
    </w:p>
    <w:p w:rsidR="00F34E8A" w:rsidRPr="009C7ABB" w:rsidRDefault="00F34E8A" w:rsidP="00F34E8A">
      <w:pPr>
        <w:ind w:firstLine="709"/>
        <w:jc w:val="both"/>
        <w:rPr>
          <w:sz w:val="28"/>
          <w:szCs w:val="28"/>
          <w:lang w:val="uk-UA"/>
        </w:rPr>
      </w:pPr>
      <w:r w:rsidRPr="009C7ABB">
        <w:rPr>
          <w:sz w:val="28"/>
          <w:szCs w:val="28"/>
          <w:lang w:val="uk-UA"/>
        </w:rPr>
        <w:t>підтримку суспільно значущих друкованих видань, забезпечення задоволення інформаційних потреб осіб з інвалідністю;</w:t>
      </w:r>
    </w:p>
    <w:p w:rsidR="00F34E8A" w:rsidRPr="009C7ABB" w:rsidRDefault="00F34E8A" w:rsidP="00F34E8A">
      <w:pPr>
        <w:ind w:firstLine="709"/>
        <w:jc w:val="both"/>
        <w:rPr>
          <w:sz w:val="28"/>
          <w:szCs w:val="28"/>
          <w:lang w:val="uk-UA"/>
        </w:rPr>
      </w:pPr>
      <w:r w:rsidRPr="009C7ABB">
        <w:rPr>
          <w:sz w:val="28"/>
          <w:szCs w:val="28"/>
          <w:lang w:val="uk-UA"/>
        </w:rPr>
        <w:t>зміцнення інформаційної безпеки в області;</w:t>
      </w:r>
    </w:p>
    <w:p w:rsidR="00F34E8A" w:rsidRPr="009C7ABB" w:rsidRDefault="00F34E8A" w:rsidP="00F34E8A">
      <w:pPr>
        <w:ind w:firstLine="709"/>
        <w:jc w:val="both"/>
        <w:rPr>
          <w:sz w:val="28"/>
          <w:szCs w:val="28"/>
          <w:lang w:val="uk-UA"/>
        </w:rPr>
      </w:pPr>
      <w:r w:rsidRPr="009C7ABB">
        <w:rPr>
          <w:sz w:val="28"/>
          <w:szCs w:val="28"/>
          <w:lang w:val="uk-UA"/>
        </w:rPr>
        <w:t>висвітлення діяльності облдержадміністрації та обласної ради друкованими ЗМІ, засобами телерадіомовлення та Інтернет-виданнями, поширення інформації, спрямованої на досягнення суспільно корисних цілей.</w:t>
      </w:r>
    </w:p>
    <w:p w:rsidR="00E161B1" w:rsidRPr="009C7ABB" w:rsidRDefault="00E161B1" w:rsidP="00E161B1">
      <w:pPr>
        <w:ind w:firstLine="709"/>
        <w:jc w:val="both"/>
        <w:rPr>
          <w:sz w:val="28"/>
          <w:szCs w:val="28"/>
          <w:lang w:val="uk-UA"/>
        </w:rPr>
      </w:pPr>
      <w:r w:rsidRPr="009C7ABB">
        <w:rPr>
          <w:sz w:val="28"/>
          <w:szCs w:val="28"/>
          <w:lang w:val="uk-UA"/>
        </w:rPr>
        <w:t>Фінансування Програми передбачалося здійснювати за рахунок коштів обласного бюджету та інших джерел, не заборонених законодавством.</w:t>
      </w:r>
    </w:p>
    <w:p w:rsidR="00E161B1" w:rsidRPr="009C7ABB" w:rsidRDefault="00E161B1" w:rsidP="00E161B1">
      <w:pPr>
        <w:ind w:firstLine="709"/>
        <w:jc w:val="both"/>
        <w:rPr>
          <w:sz w:val="28"/>
          <w:szCs w:val="28"/>
          <w:lang w:val="uk-UA"/>
        </w:rPr>
      </w:pPr>
      <w:r w:rsidRPr="009C7ABB">
        <w:rPr>
          <w:sz w:val="28"/>
          <w:szCs w:val="28"/>
          <w:lang w:val="uk-UA"/>
        </w:rPr>
        <w:t>Відповідальним виконавцем та розпорядником коштів за реалізацію Програми є Департамент інформаційної діяльності та комунікацій з громадськістю облдержадміністрації</w:t>
      </w:r>
      <w:r w:rsidR="0008288C" w:rsidRPr="009C7ABB">
        <w:rPr>
          <w:sz w:val="28"/>
          <w:szCs w:val="28"/>
          <w:lang w:val="uk-UA"/>
        </w:rPr>
        <w:t>.</w:t>
      </w:r>
    </w:p>
    <w:p w:rsidR="00F34E8A" w:rsidRPr="009C7ABB" w:rsidRDefault="00E161B1" w:rsidP="00E161B1">
      <w:pPr>
        <w:ind w:firstLine="709"/>
        <w:jc w:val="both"/>
        <w:rPr>
          <w:sz w:val="28"/>
          <w:szCs w:val="28"/>
          <w:lang w:val="uk-UA"/>
        </w:rPr>
      </w:pPr>
      <w:r w:rsidRPr="009C7ABB">
        <w:rPr>
          <w:sz w:val="28"/>
          <w:szCs w:val="28"/>
          <w:lang w:val="uk-UA"/>
        </w:rPr>
        <w:t xml:space="preserve">Відповідно до Додатку </w:t>
      </w:r>
      <w:r w:rsidR="005B390F" w:rsidRPr="009C7ABB">
        <w:rPr>
          <w:sz w:val="28"/>
          <w:szCs w:val="28"/>
          <w:lang w:val="uk-UA"/>
        </w:rPr>
        <w:t>1</w:t>
      </w:r>
      <w:r w:rsidRPr="009C7ABB">
        <w:rPr>
          <w:sz w:val="28"/>
          <w:szCs w:val="28"/>
          <w:lang w:val="uk-UA"/>
        </w:rPr>
        <w:t xml:space="preserve"> до Програми, у 20</w:t>
      </w:r>
      <w:r w:rsidR="00C31480" w:rsidRPr="009C7ABB">
        <w:rPr>
          <w:sz w:val="28"/>
          <w:szCs w:val="28"/>
          <w:lang w:val="uk-UA"/>
        </w:rPr>
        <w:t>2</w:t>
      </w:r>
      <w:r w:rsidR="00BD7B76">
        <w:rPr>
          <w:sz w:val="28"/>
          <w:szCs w:val="28"/>
          <w:lang w:val="uk-UA"/>
        </w:rPr>
        <w:t>2</w:t>
      </w:r>
      <w:r w:rsidRPr="009C7ABB">
        <w:rPr>
          <w:sz w:val="28"/>
          <w:szCs w:val="28"/>
          <w:lang w:val="uk-UA"/>
        </w:rPr>
        <w:t xml:space="preserve"> році планувалось залучити на її виконання кошти обласного бюджету в обсязі </w:t>
      </w:r>
      <w:r w:rsidR="00BD7B76" w:rsidRPr="00BD7B76">
        <w:rPr>
          <w:sz w:val="28"/>
          <w:szCs w:val="28"/>
          <w:lang w:val="uk-UA"/>
        </w:rPr>
        <w:t>2139</w:t>
      </w:r>
      <w:r w:rsidRPr="009C7ABB">
        <w:rPr>
          <w:sz w:val="28"/>
          <w:szCs w:val="28"/>
          <w:lang w:val="uk-UA"/>
        </w:rPr>
        <w:t>,</w:t>
      </w:r>
      <w:r w:rsidR="005B390F" w:rsidRPr="009C7ABB">
        <w:rPr>
          <w:sz w:val="28"/>
          <w:szCs w:val="28"/>
          <w:lang w:val="uk-UA"/>
        </w:rPr>
        <w:t>00</w:t>
      </w:r>
      <w:r w:rsidRPr="009C7ABB">
        <w:rPr>
          <w:sz w:val="28"/>
          <w:szCs w:val="28"/>
          <w:lang w:val="uk-UA"/>
        </w:rPr>
        <w:t xml:space="preserve"> тис.</w:t>
      </w:r>
      <w:r w:rsidRPr="009C7ABB">
        <w:rPr>
          <w:lang w:val="uk-UA"/>
        </w:rPr>
        <w:t> </w:t>
      </w:r>
      <w:r w:rsidRPr="009C7ABB">
        <w:rPr>
          <w:sz w:val="28"/>
          <w:szCs w:val="28"/>
          <w:lang w:val="uk-UA"/>
        </w:rPr>
        <w:t>грн.</w:t>
      </w:r>
    </w:p>
    <w:p w:rsidR="00E024AB" w:rsidRPr="00642526" w:rsidRDefault="00E161B1" w:rsidP="008E6514">
      <w:pPr>
        <w:ind w:firstLine="709"/>
        <w:jc w:val="both"/>
        <w:rPr>
          <w:sz w:val="28"/>
          <w:szCs w:val="28"/>
          <w:lang w:val="uk-UA"/>
        </w:rPr>
      </w:pPr>
      <w:r w:rsidRPr="009C7ABB">
        <w:rPr>
          <w:sz w:val="28"/>
          <w:szCs w:val="28"/>
          <w:lang w:val="uk-UA"/>
        </w:rPr>
        <w:t>Затверджено бюджетних асигнувань на 20</w:t>
      </w:r>
      <w:r w:rsidR="00C31480" w:rsidRPr="009C7ABB">
        <w:rPr>
          <w:sz w:val="28"/>
          <w:szCs w:val="28"/>
          <w:lang w:val="uk-UA"/>
        </w:rPr>
        <w:t>2</w:t>
      </w:r>
      <w:r w:rsidR="00BD7B76">
        <w:rPr>
          <w:sz w:val="28"/>
          <w:szCs w:val="28"/>
          <w:lang w:val="uk-UA"/>
        </w:rPr>
        <w:t>2</w:t>
      </w:r>
      <w:r w:rsidRPr="009C7ABB">
        <w:rPr>
          <w:sz w:val="28"/>
          <w:szCs w:val="28"/>
          <w:lang w:val="uk-UA"/>
        </w:rPr>
        <w:t xml:space="preserve"> рік на реалізацію відповідних заходів Програми</w:t>
      </w:r>
      <w:r w:rsidR="00E024AB" w:rsidRPr="009C7ABB">
        <w:rPr>
          <w:sz w:val="28"/>
          <w:szCs w:val="28"/>
          <w:lang w:val="uk-UA"/>
        </w:rPr>
        <w:t> </w:t>
      </w:r>
      <w:r w:rsidRPr="009C7ABB">
        <w:rPr>
          <w:sz w:val="28"/>
          <w:szCs w:val="28"/>
          <w:lang w:val="uk-UA"/>
        </w:rPr>
        <w:t xml:space="preserve">— </w:t>
      </w:r>
      <w:r w:rsidR="00380DB2">
        <w:rPr>
          <w:sz w:val="28"/>
          <w:szCs w:val="28"/>
        </w:rPr>
        <w:t>1589</w:t>
      </w:r>
      <w:r w:rsidRPr="009C7ABB">
        <w:rPr>
          <w:sz w:val="28"/>
          <w:szCs w:val="28"/>
          <w:lang w:val="uk-UA"/>
        </w:rPr>
        <w:t>,</w:t>
      </w:r>
      <w:r w:rsidR="005B390F" w:rsidRPr="009C7ABB">
        <w:rPr>
          <w:sz w:val="28"/>
          <w:szCs w:val="28"/>
          <w:lang w:val="uk-UA"/>
        </w:rPr>
        <w:t>00</w:t>
      </w:r>
      <w:r w:rsidRPr="009C7ABB">
        <w:rPr>
          <w:sz w:val="28"/>
          <w:szCs w:val="28"/>
          <w:lang w:val="uk-UA"/>
        </w:rPr>
        <w:t xml:space="preserve"> тис. грн. </w:t>
      </w:r>
      <w:r w:rsidR="00E024AB" w:rsidRPr="009C7ABB">
        <w:rPr>
          <w:sz w:val="28"/>
          <w:szCs w:val="28"/>
          <w:lang w:val="uk-UA"/>
        </w:rPr>
        <w:t>Фактичні видатки у 202</w:t>
      </w:r>
      <w:r w:rsidR="00380DB2">
        <w:rPr>
          <w:sz w:val="28"/>
          <w:szCs w:val="28"/>
        </w:rPr>
        <w:t>2</w:t>
      </w:r>
      <w:r w:rsidR="00E024AB" w:rsidRPr="009C7ABB">
        <w:rPr>
          <w:sz w:val="28"/>
          <w:szCs w:val="28"/>
          <w:lang w:val="uk-UA"/>
        </w:rPr>
        <w:t xml:space="preserve"> році склали </w:t>
      </w:r>
      <w:r w:rsidR="00380DB2">
        <w:rPr>
          <w:sz w:val="28"/>
          <w:szCs w:val="28"/>
        </w:rPr>
        <w:t>662</w:t>
      </w:r>
      <w:r w:rsidR="008E6514" w:rsidRPr="00642526">
        <w:rPr>
          <w:sz w:val="28"/>
          <w:szCs w:val="28"/>
          <w:lang w:val="uk-UA"/>
        </w:rPr>
        <w:t>,</w:t>
      </w:r>
      <w:r w:rsidR="00380DB2" w:rsidRPr="00642526">
        <w:rPr>
          <w:sz w:val="28"/>
          <w:szCs w:val="28"/>
        </w:rPr>
        <w:t>28</w:t>
      </w:r>
      <w:r w:rsidR="00E024AB" w:rsidRPr="00642526">
        <w:rPr>
          <w:sz w:val="28"/>
          <w:szCs w:val="28"/>
          <w:lang w:val="uk-UA"/>
        </w:rPr>
        <w:t> тис.</w:t>
      </w:r>
      <w:r w:rsidR="00015F59" w:rsidRPr="00642526">
        <w:rPr>
          <w:sz w:val="28"/>
          <w:szCs w:val="28"/>
          <w:lang w:val="uk-UA"/>
        </w:rPr>
        <w:t> </w:t>
      </w:r>
      <w:r w:rsidR="00E024AB" w:rsidRPr="00642526">
        <w:rPr>
          <w:sz w:val="28"/>
          <w:szCs w:val="28"/>
          <w:lang w:val="uk-UA"/>
        </w:rPr>
        <w:t>грн</w:t>
      </w:r>
      <w:r w:rsidR="00380DB2" w:rsidRPr="00642526">
        <w:rPr>
          <w:sz w:val="28"/>
          <w:szCs w:val="28"/>
        </w:rPr>
        <w:t>.</w:t>
      </w:r>
      <w:r w:rsidR="00E024AB" w:rsidRPr="00642526">
        <w:rPr>
          <w:sz w:val="28"/>
          <w:szCs w:val="28"/>
          <w:lang w:val="uk-UA"/>
        </w:rPr>
        <w:t xml:space="preserve">Повернено до обласного бюджету — </w:t>
      </w:r>
      <w:r w:rsidR="00380DB2" w:rsidRPr="00642526">
        <w:rPr>
          <w:sz w:val="28"/>
          <w:szCs w:val="28"/>
        </w:rPr>
        <w:t>926</w:t>
      </w:r>
      <w:r w:rsidR="00E024AB" w:rsidRPr="00642526">
        <w:rPr>
          <w:sz w:val="28"/>
          <w:szCs w:val="28"/>
          <w:lang w:val="uk-UA"/>
        </w:rPr>
        <w:t>,</w:t>
      </w:r>
      <w:r w:rsidR="00380DB2" w:rsidRPr="00642526">
        <w:rPr>
          <w:sz w:val="28"/>
          <w:szCs w:val="28"/>
        </w:rPr>
        <w:t>72</w:t>
      </w:r>
      <w:r w:rsidR="00E024AB" w:rsidRPr="00642526">
        <w:rPr>
          <w:sz w:val="28"/>
          <w:szCs w:val="28"/>
          <w:lang w:val="uk-UA"/>
        </w:rPr>
        <w:t> тис. грн.</w:t>
      </w:r>
    </w:p>
    <w:p w:rsidR="00E161B1" w:rsidRPr="00642526" w:rsidRDefault="00E161B1" w:rsidP="00E161B1">
      <w:pPr>
        <w:ind w:firstLine="709"/>
        <w:jc w:val="both"/>
        <w:rPr>
          <w:sz w:val="28"/>
          <w:szCs w:val="28"/>
          <w:lang w:val="uk-UA"/>
        </w:rPr>
      </w:pPr>
      <w:r w:rsidRPr="00642526">
        <w:rPr>
          <w:sz w:val="28"/>
          <w:szCs w:val="28"/>
          <w:lang w:val="uk-UA"/>
        </w:rPr>
        <w:t xml:space="preserve">Протягом року Департамент інформаційної діяльності та комунікацій з громадськістю облдержадміністрації </w:t>
      </w:r>
      <w:r w:rsidR="00380DB2" w:rsidRPr="00642526">
        <w:rPr>
          <w:sz w:val="28"/>
          <w:szCs w:val="28"/>
          <w:lang w:val="uk-UA"/>
        </w:rPr>
        <w:t>в умовах правового режиму воєнного стану, з урахуванням потреби в економії державних коштів</w:t>
      </w:r>
      <w:r w:rsidR="00642526" w:rsidRPr="00642526">
        <w:rPr>
          <w:sz w:val="28"/>
          <w:szCs w:val="28"/>
          <w:lang w:val="uk-UA"/>
        </w:rPr>
        <w:t>,</w:t>
      </w:r>
      <w:r w:rsidRPr="00642526">
        <w:rPr>
          <w:sz w:val="28"/>
          <w:szCs w:val="28"/>
          <w:lang w:val="uk-UA"/>
        </w:rPr>
        <w:t>у взаємодії із іншими структурними підрозділами, засобами масової інформаціїзабезпечував виконання заходів Програми відповідно до напрямів діяльності та заходів, визначених у Додатку 2 до неї</w:t>
      </w:r>
      <w:r w:rsidR="00AA348B" w:rsidRPr="00642526">
        <w:rPr>
          <w:sz w:val="28"/>
          <w:szCs w:val="28"/>
          <w:lang w:val="uk-UA"/>
        </w:rPr>
        <w:t>.</w:t>
      </w:r>
    </w:p>
    <w:p w:rsidR="00E161B1" w:rsidRPr="009C7ABB" w:rsidRDefault="00E161B1" w:rsidP="00E161B1">
      <w:pPr>
        <w:ind w:firstLine="709"/>
        <w:jc w:val="both"/>
        <w:rPr>
          <w:sz w:val="28"/>
          <w:szCs w:val="28"/>
          <w:lang w:val="uk-UA"/>
        </w:rPr>
      </w:pPr>
      <w:r w:rsidRPr="00642526">
        <w:rPr>
          <w:sz w:val="28"/>
          <w:szCs w:val="28"/>
          <w:lang w:val="uk-UA"/>
        </w:rPr>
        <w:t>Детальні пояснення щодо виконання заходів Програми подані у таблиці нижче.</w:t>
      </w:r>
    </w:p>
    <w:p w:rsidR="004E018E" w:rsidRPr="009C7ABB" w:rsidRDefault="004E018E">
      <w:pPr>
        <w:rPr>
          <w:lang w:val="uk-UA"/>
        </w:rPr>
      </w:pPr>
    </w:p>
    <w:p w:rsidR="00703AE0" w:rsidRPr="009C7ABB" w:rsidRDefault="00703AE0">
      <w:pPr>
        <w:rPr>
          <w:lang w:val="uk-UA"/>
        </w:rPr>
        <w:sectPr w:rsidR="00703AE0" w:rsidRPr="009C7ABB" w:rsidSect="00F64C99">
          <w:headerReference w:type="default" r:id="rId8"/>
          <w:pgSz w:w="11906" w:h="16838"/>
          <w:pgMar w:top="1134" w:right="567" w:bottom="1134" w:left="1701" w:header="708" w:footer="708" w:gutter="0"/>
          <w:cols w:space="708"/>
          <w:titlePg/>
          <w:docGrid w:linePitch="360"/>
        </w:sectPr>
      </w:pPr>
    </w:p>
    <w:tbl>
      <w:tblPr>
        <w:tblW w:w="15296" w:type="dxa"/>
        <w:tblInd w:w="-5" w:type="dxa"/>
        <w:tblLayout w:type="fixed"/>
        <w:tblCellMar>
          <w:left w:w="40" w:type="dxa"/>
          <w:right w:w="40" w:type="dxa"/>
        </w:tblCellMar>
        <w:tblLook w:val="0000"/>
      </w:tblPr>
      <w:tblGrid>
        <w:gridCol w:w="570"/>
        <w:gridCol w:w="4050"/>
        <w:gridCol w:w="2313"/>
        <w:gridCol w:w="8363"/>
      </w:tblGrid>
      <w:tr w:rsidR="00CD79C0" w:rsidRPr="009C7ABB" w:rsidTr="00C821B5">
        <w:trPr>
          <w:trHeight w:hRule="exact" w:val="590"/>
          <w:tblHeader/>
        </w:trPr>
        <w:tc>
          <w:tcPr>
            <w:tcW w:w="570" w:type="dxa"/>
            <w:tcBorders>
              <w:top w:val="single" w:sz="4" w:space="0" w:color="auto"/>
              <w:left w:val="single" w:sz="4" w:space="0" w:color="auto"/>
              <w:bottom w:val="single" w:sz="4" w:space="0" w:color="auto"/>
              <w:right w:val="single" w:sz="6" w:space="0" w:color="auto"/>
            </w:tcBorders>
            <w:shd w:val="clear" w:color="auto" w:fill="auto"/>
            <w:vAlign w:val="center"/>
          </w:tcPr>
          <w:p w:rsidR="00CD79C0" w:rsidRPr="009C7ABB" w:rsidRDefault="00CD79C0" w:rsidP="00C821B5">
            <w:pPr>
              <w:jc w:val="center"/>
              <w:rPr>
                <w:b/>
                <w:color w:val="000000"/>
                <w:spacing w:val="-1"/>
                <w:sz w:val="22"/>
                <w:szCs w:val="22"/>
                <w:lang w:val="uk-UA"/>
              </w:rPr>
            </w:pPr>
            <w:bookmarkStart w:id="0" w:name="_Hlk63183728"/>
            <w:r w:rsidRPr="009C7ABB">
              <w:rPr>
                <w:b/>
                <w:color w:val="000000"/>
                <w:spacing w:val="-1"/>
                <w:sz w:val="22"/>
                <w:szCs w:val="22"/>
                <w:lang w:val="uk-UA"/>
              </w:rPr>
              <w:lastRenderedPageBreak/>
              <w:t>№</w:t>
            </w:r>
          </w:p>
        </w:tc>
        <w:tc>
          <w:tcPr>
            <w:tcW w:w="4050" w:type="dxa"/>
            <w:tcBorders>
              <w:top w:val="single" w:sz="4" w:space="0" w:color="auto"/>
              <w:left w:val="single" w:sz="6" w:space="0" w:color="auto"/>
              <w:bottom w:val="single" w:sz="4" w:space="0" w:color="auto"/>
              <w:right w:val="single" w:sz="6" w:space="0" w:color="auto"/>
            </w:tcBorders>
            <w:shd w:val="clear" w:color="auto" w:fill="auto"/>
            <w:vAlign w:val="center"/>
          </w:tcPr>
          <w:p w:rsidR="00CD79C0" w:rsidRPr="009C7ABB" w:rsidRDefault="00CD79C0" w:rsidP="00C821B5">
            <w:pPr>
              <w:jc w:val="center"/>
              <w:rPr>
                <w:b/>
                <w:color w:val="000000"/>
                <w:spacing w:val="-1"/>
                <w:sz w:val="22"/>
                <w:szCs w:val="22"/>
                <w:lang w:val="uk-UA"/>
              </w:rPr>
            </w:pPr>
            <w:r w:rsidRPr="009C7ABB">
              <w:rPr>
                <w:b/>
                <w:color w:val="000000"/>
                <w:spacing w:val="-1"/>
                <w:sz w:val="22"/>
                <w:szCs w:val="22"/>
                <w:lang w:val="uk-UA"/>
              </w:rPr>
              <w:t>Перелік заходів Програми та строки виконання</w:t>
            </w:r>
          </w:p>
        </w:tc>
        <w:tc>
          <w:tcPr>
            <w:tcW w:w="2313" w:type="dxa"/>
            <w:tcBorders>
              <w:top w:val="single" w:sz="4" w:space="0" w:color="auto"/>
              <w:left w:val="single" w:sz="6" w:space="0" w:color="auto"/>
              <w:bottom w:val="single" w:sz="4" w:space="0" w:color="auto"/>
              <w:right w:val="single" w:sz="6" w:space="0" w:color="auto"/>
            </w:tcBorders>
            <w:shd w:val="clear" w:color="auto" w:fill="auto"/>
            <w:vAlign w:val="center"/>
          </w:tcPr>
          <w:p w:rsidR="00CD79C0" w:rsidRPr="009C7ABB" w:rsidRDefault="00CD79C0" w:rsidP="00C821B5">
            <w:pPr>
              <w:jc w:val="center"/>
              <w:rPr>
                <w:b/>
                <w:color w:val="000000"/>
                <w:spacing w:val="-1"/>
                <w:sz w:val="22"/>
                <w:szCs w:val="22"/>
                <w:lang w:val="uk-UA"/>
              </w:rPr>
            </w:pPr>
            <w:r w:rsidRPr="009C7ABB">
              <w:rPr>
                <w:b/>
                <w:color w:val="000000"/>
                <w:spacing w:val="-1"/>
                <w:sz w:val="22"/>
                <w:szCs w:val="22"/>
                <w:lang w:val="uk-UA"/>
              </w:rPr>
              <w:t>Виділено коштів, тис. грн.</w:t>
            </w:r>
          </w:p>
        </w:tc>
        <w:tc>
          <w:tcPr>
            <w:tcW w:w="8363" w:type="dxa"/>
            <w:tcBorders>
              <w:top w:val="single" w:sz="4" w:space="0" w:color="auto"/>
              <w:left w:val="single" w:sz="6" w:space="0" w:color="auto"/>
              <w:bottom w:val="single" w:sz="4" w:space="0" w:color="auto"/>
              <w:right w:val="single" w:sz="4" w:space="0" w:color="auto"/>
            </w:tcBorders>
            <w:shd w:val="clear" w:color="auto" w:fill="auto"/>
            <w:vAlign w:val="center"/>
          </w:tcPr>
          <w:p w:rsidR="00CD79C0" w:rsidRPr="009C7ABB" w:rsidRDefault="00CD79C0" w:rsidP="00C821B5">
            <w:pPr>
              <w:jc w:val="center"/>
              <w:rPr>
                <w:b/>
                <w:color w:val="000000"/>
                <w:spacing w:val="-1"/>
                <w:sz w:val="22"/>
                <w:szCs w:val="22"/>
                <w:lang w:val="uk-UA"/>
              </w:rPr>
            </w:pPr>
            <w:r w:rsidRPr="009C7ABB">
              <w:rPr>
                <w:b/>
                <w:color w:val="000000"/>
                <w:spacing w:val="-1"/>
                <w:sz w:val="22"/>
                <w:szCs w:val="22"/>
                <w:lang w:val="uk-UA"/>
              </w:rPr>
              <w:t xml:space="preserve">Виконання / досягнуті показники </w:t>
            </w:r>
          </w:p>
        </w:tc>
      </w:tr>
      <w:tr w:rsidR="00CD79C0" w:rsidRPr="009C7ABB" w:rsidTr="00C821B5">
        <w:trPr>
          <w:trHeight w:hRule="exact" w:val="270"/>
          <w:tblHeader/>
        </w:trPr>
        <w:tc>
          <w:tcPr>
            <w:tcW w:w="570" w:type="dxa"/>
            <w:tcBorders>
              <w:top w:val="single" w:sz="4" w:space="0" w:color="auto"/>
              <w:left w:val="single" w:sz="4" w:space="0" w:color="auto"/>
              <w:bottom w:val="single" w:sz="4" w:space="0" w:color="auto"/>
              <w:right w:val="single" w:sz="6" w:space="0" w:color="auto"/>
            </w:tcBorders>
            <w:shd w:val="clear" w:color="auto" w:fill="auto"/>
            <w:vAlign w:val="center"/>
          </w:tcPr>
          <w:p w:rsidR="00CD79C0" w:rsidRPr="009C7ABB" w:rsidRDefault="00CD79C0" w:rsidP="00C821B5">
            <w:pPr>
              <w:shd w:val="clear" w:color="auto" w:fill="FFFFFF"/>
              <w:jc w:val="center"/>
              <w:rPr>
                <w:b/>
                <w:sz w:val="16"/>
                <w:szCs w:val="16"/>
                <w:lang w:val="uk-UA"/>
              </w:rPr>
            </w:pPr>
            <w:r w:rsidRPr="009C7ABB">
              <w:rPr>
                <w:b/>
                <w:sz w:val="16"/>
                <w:szCs w:val="16"/>
                <w:lang w:val="uk-UA"/>
              </w:rPr>
              <w:t>1</w:t>
            </w:r>
          </w:p>
        </w:tc>
        <w:tc>
          <w:tcPr>
            <w:tcW w:w="4050" w:type="dxa"/>
            <w:tcBorders>
              <w:top w:val="single" w:sz="4" w:space="0" w:color="auto"/>
              <w:left w:val="single" w:sz="6" w:space="0" w:color="auto"/>
              <w:bottom w:val="single" w:sz="4" w:space="0" w:color="auto"/>
              <w:right w:val="single" w:sz="6" w:space="0" w:color="auto"/>
            </w:tcBorders>
            <w:shd w:val="clear" w:color="auto" w:fill="auto"/>
            <w:vAlign w:val="center"/>
          </w:tcPr>
          <w:p w:rsidR="00CD79C0" w:rsidRPr="009C7ABB" w:rsidRDefault="00CD79C0" w:rsidP="00C821B5">
            <w:pPr>
              <w:shd w:val="clear" w:color="auto" w:fill="FFFFFF"/>
              <w:jc w:val="center"/>
              <w:rPr>
                <w:b/>
                <w:sz w:val="16"/>
                <w:szCs w:val="16"/>
                <w:lang w:val="uk-UA"/>
              </w:rPr>
            </w:pPr>
            <w:r w:rsidRPr="009C7ABB">
              <w:rPr>
                <w:b/>
                <w:sz w:val="16"/>
                <w:szCs w:val="16"/>
                <w:lang w:val="uk-UA"/>
              </w:rPr>
              <w:t>3</w:t>
            </w:r>
          </w:p>
        </w:tc>
        <w:tc>
          <w:tcPr>
            <w:tcW w:w="2313" w:type="dxa"/>
            <w:tcBorders>
              <w:top w:val="single" w:sz="4" w:space="0" w:color="auto"/>
              <w:left w:val="single" w:sz="6" w:space="0" w:color="auto"/>
              <w:bottom w:val="single" w:sz="4" w:space="0" w:color="auto"/>
              <w:right w:val="single" w:sz="6" w:space="0" w:color="auto"/>
            </w:tcBorders>
            <w:shd w:val="clear" w:color="auto" w:fill="auto"/>
            <w:vAlign w:val="center"/>
          </w:tcPr>
          <w:p w:rsidR="00CD79C0" w:rsidRPr="009C7ABB" w:rsidRDefault="00CD79C0" w:rsidP="00C821B5">
            <w:pPr>
              <w:shd w:val="clear" w:color="auto" w:fill="FFFFFF"/>
              <w:jc w:val="center"/>
              <w:rPr>
                <w:b/>
                <w:sz w:val="16"/>
                <w:szCs w:val="16"/>
                <w:lang w:val="uk-UA"/>
              </w:rPr>
            </w:pPr>
            <w:r w:rsidRPr="009C7ABB">
              <w:rPr>
                <w:b/>
                <w:sz w:val="16"/>
                <w:szCs w:val="16"/>
                <w:lang w:val="uk-UA"/>
              </w:rPr>
              <w:t>4</w:t>
            </w:r>
          </w:p>
        </w:tc>
        <w:tc>
          <w:tcPr>
            <w:tcW w:w="8363" w:type="dxa"/>
            <w:tcBorders>
              <w:top w:val="single" w:sz="4" w:space="0" w:color="auto"/>
              <w:left w:val="single" w:sz="6" w:space="0" w:color="auto"/>
              <w:bottom w:val="single" w:sz="4" w:space="0" w:color="auto"/>
              <w:right w:val="single" w:sz="4" w:space="0" w:color="auto"/>
            </w:tcBorders>
            <w:shd w:val="clear" w:color="auto" w:fill="auto"/>
            <w:vAlign w:val="center"/>
          </w:tcPr>
          <w:p w:rsidR="00CD79C0" w:rsidRPr="009C7ABB" w:rsidRDefault="00CD79C0" w:rsidP="00C821B5">
            <w:pPr>
              <w:shd w:val="clear" w:color="auto" w:fill="FFFFFF"/>
              <w:tabs>
                <w:tab w:val="left" w:pos="1540"/>
              </w:tabs>
              <w:ind w:right="86"/>
              <w:jc w:val="center"/>
              <w:rPr>
                <w:b/>
                <w:sz w:val="16"/>
                <w:szCs w:val="16"/>
                <w:lang w:val="uk-UA"/>
              </w:rPr>
            </w:pPr>
            <w:r w:rsidRPr="009C7ABB">
              <w:rPr>
                <w:b/>
                <w:sz w:val="16"/>
                <w:szCs w:val="16"/>
                <w:lang w:val="uk-UA"/>
              </w:rPr>
              <w:t>5</w:t>
            </w:r>
          </w:p>
        </w:tc>
      </w:tr>
      <w:tr w:rsidR="00C03E7F" w:rsidRPr="009C7ABB" w:rsidTr="00C821B5">
        <w:trPr>
          <w:trHeight w:val="1592"/>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ind w:firstLine="370"/>
              <w:jc w:val="both"/>
              <w:rPr>
                <w:i/>
                <w:sz w:val="22"/>
                <w:szCs w:val="22"/>
                <w:lang w:val="uk-UA"/>
              </w:rPr>
            </w:pPr>
            <w:r w:rsidRPr="009C7ABB">
              <w:rPr>
                <w:sz w:val="22"/>
                <w:szCs w:val="22"/>
                <w:lang w:val="uk-UA"/>
              </w:rPr>
              <w:t>Проведення професійних конкурсів та конкурсів творчої майстерності для представників галузі медіа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Передбачено Програмою:</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70,00</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Бюджетні асигнування:</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00,00</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Проведені видатки:</w:t>
            </w:r>
          </w:p>
          <w:p w:rsidR="00C03E7F" w:rsidRPr="009C7ABB" w:rsidRDefault="00C03E7F" w:rsidP="00C03E7F">
            <w:pPr>
              <w:shd w:val="clear" w:color="auto" w:fill="FFFFFF"/>
              <w:spacing w:line="254" w:lineRule="exact"/>
              <w:ind w:right="72"/>
              <w:jc w:val="center"/>
              <w:rPr>
                <w:sz w:val="22"/>
                <w:szCs w:val="22"/>
                <w:lang w:val="uk-UA"/>
              </w:rPr>
            </w:pPr>
            <w:r w:rsidRPr="003C30DC">
              <w:rPr>
                <w:sz w:val="22"/>
                <w:szCs w:val="22"/>
                <w:lang w:val="uk-UA"/>
              </w:rPr>
              <w:t>00,00</w:t>
            </w:r>
          </w:p>
          <w:p w:rsidR="00C03E7F" w:rsidRPr="009C7ABB" w:rsidRDefault="00C03E7F" w:rsidP="00C03E7F">
            <w:pPr>
              <w:shd w:val="clear" w:color="auto" w:fill="FFFFFF"/>
              <w:spacing w:line="254" w:lineRule="exact"/>
              <w:ind w:right="72"/>
              <w:jc w:val="center"/>
              <w:rPr>
                <w:sz w:val="22"/>
                <w:szCs w:val="22"/>
                <w:lang w:val="uk-UA"/>
              </w:rPr>
            </w:pP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C03E7F" w:rsidRPr="009C7ABB" w:rsidRDefault="00C03E7F" w:rsidP="00C03E7F">
            <w:pPr>
              <w:shd w:val="clear" w:color="auto" w:fill="FFFFFF"/>
              <w:ind w:firstLine="320"/>
              <w:jc w:val="both"/>
              <w:rPr>
                <w:sz w:val="22"/>
                <w:szCs w:val="22"/>
                <w:lang w:val="uk-UA"/>
              </w:rPr>
            </w:pPr>
            <w:r w:rsidRPr="009C7ABB">
              <w:rPr>
                <w:sz w:val="22"/>
                <w:szCs w:val="22"/>
                <w:lang w:val="uk-UA"/>
              </w:rPr>
              <w:t xml:space="preserve">Захід не реалізовано у </w:t>
            </w:r>
            <w:r w:rsidR="005F1EC9">
              <w:rPr>
                <w:sz w:val="22"/>
                <w:szCs w:val="22"/>
                <w:lang w:val="uk-UA"/>
              </w:rPr>
              <w:t>зв’язку з повномасштабни</w:t>
            </w:r>
            <w:r w:rsidR="00EA47F3">
              <w:rPr>
                <w:sz w:val="22"/>
                <w:szCs w:val="22"/>
                <w:lang w:val="uk-UA"/>
              </w:rPr>
              <w:t>м</w:t>
            </w:r>
            <w:r w:rsidR="005F1EC9">
              <w:rPr>
                <w:sz w:val="22"/>
                <w:szCs w:val="22"/>
                <w:lang w:val="uk-UA"/>
              </w:rPr>
              <w:t xml:space="preserve"> вторгненням російської федерації, тимчасовою окупацією області</w:t>
            </w:r>
            <w:r w:rsidR="00EA47F3">
              <w:rPr>
                <w:sz w:val="22"/>
                <w:szCs w:val="22"/>
                <w:lang w:val="uk-UA"/>
              </w:rPr>
              <w:t>та потребі в економії бюджетних коштів в умовах воєнного стану</w:t>
            </w:r>
            <w:r w:rsidR="00647330">
              <w:rPr>
                <w:sz w:val="22"/>
                <w:szCs w:val="22"/>
                <w:lang w:val="uk-UA"/>
              </w:rPr>
              <w:t>.</w:t>
            </w:r>
          </w:p>
          <w:p w:rsidR="00C03E7F" w:rsidRPr="009C7ABB" w:rsidRDefault="00C03E7F" w:rsidP="00C03E7F">
            <w:pPr>
              <w:shd w:val="clear" w:color="auto" w:fill="FFFFFF"/>
              <w:ind w:firstLine="320"/>
              <w:jc w:val="both"/>
              <w:rPr>
                <w:sz w:val="22"/>
                <w:szCs w:val="22"/>
                <w:lang w:val="uk-UA"/>
              </w:rPr>
            </w:pPr>
          </w:p>
        </w:tc>
      </w:tr>
      <w:tr w:rsidR="00C03E7F" w:rsidRPr="009C7ABB" w:rsidTr="00C821B5">
        <w:trPr>
          <w:trHeight w:val="1393"/>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ind w:firstLine="370"/>
              <w:jc w:val="both"/>
              <w:rPr>
                <w:sz w:val="22"/>
                <w:szCs w:val="22"/>
                <w:lang w:val="uk-UA"/>
              </w:rPr>
            </w:pPr>
            <w:r w:rsidRPr="009C7ABB">
              <w:rPr>
                <w:sz w:val="22"/>
                <w:szCs w:val="22"/>
                <w:lang w:val="uk-UA"/>
              </w:rPr>
              <w:t>Проведення форуму медійників області з нагоди Дня журналіста</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Передбачено Програмою:</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30,00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Бюджетні асигнування:</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30,00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Проведені видатки:</w:t>
            </w:r>
          </w:p>
          <w:p w:rsidR="00C03E7F" w:rsidRPr="009C7ABB" w:rsidRDefault="00EA47F3" w:rsidP="00C03E7F">
            <w:pPr>
              <w:shd w:val="clear" w:color="auto" w:fill="FFFFFF"/>
              <w:spacing w:line="254" w:lineRule="exact"/>
              <w:ind w:right="72"/>
              <w:jc w:val="center"/>
              <w:rPr>
                <w:sz w:val="22"/>
                <w:szCs w:val="22"/>
                <w:lang w:val="uk-UA"/>
              </w:rPr>
            </w:pPr>
            <w:r>
              <w:rPr>
                <w:sz w:val="22"/>
                <w:szCs w:val="22"/>
              </w:rPr>
              <w:t>00</w:t>
            </w:r>
            <w:r w:rsidR="00C03E7F" w:rsidRPr="009C7ABB">
              <w:rPr>
                <w:sz w:val="22"/>
                <w:szCs w:val="22"/>
                <w:lang w:val="uk-UA"/>
              </w:rPr>
              <w:t>,00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Повернення в бюджет</w:t>
            </w:r>
            <w:r w:rsidRPr="009C7ABB">
              <w:rPr>
                <w:snapToGrid w:val="0"/>
                <w:sz w:val="22"/>
                <w:szCs w:val="22"/>
                <w:lang w:val="uk-UA"/>
              </w:rPr>
              <w:t xml:space="preserve">: </w:t>
            </w:r>
            <w:r w:rsidR="00EA47F3">
              <w:rPr>
                <w:snapToGrid w:val="0"/>
                <w:sz w:val="22"/>
                <w:szCs w:val="22"/>
              </w:rPr>
              <w:t>30</w:t>
            </w:r>
            <w:r w:rsidRPr="009C7ABB">
              <w:rPr>
                <w:snapToGrid w:val="0"/>
                <w:sz w:val="22"/>
                <w:szCs w:val="22"/>
                <w:lang w:val="uk-UA"/>
              </w:rPr>
              <w:t>,00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C03E7F" w:rsidRPr="009C7ABB" w:rsidRDefault="00EA47F3" w:rsidP="00EA47F3">
            <w:pPr>
              <w:shd w:val="clear" w:color="auto" w:fill="FFFFFF"/>
              <w:ind w:firstLine="320"/>
              <w:jc w:val="both"/>
              <w:rPr>
                <w:sz w:val="22"/>
                <w:szCs w:val="22"/>
                <w:lang w:val="uk-UA"/>
              </w:rPr>
            </w:pPr>
            <w:r w:rsidRPr="009C7ABB">
              <w:rPr>
                <w:sz w:val="22"/>
                <w:szCs w:val="22"/>
                <w:lang w:val="uk-UA"/>
              </w:rPr>
              <w:t xml:space="preserve">Захід не реалізовано у </w:t>
            </w:r>
            <w:r>
              <w:rPr>
                <w:sz w:val="22"/>
                <w:szCs w:val="22"/>
                <w:lang w:val="uk-UA"/>
              </w:rPr>
              <w:t>зв’язку з повномасштабним вторгненням російської федерації, тимчасовою окупацією областіта потребі в економії бюджетних коштів в умовах воєнного стану</w:t>
            </w:r>
            <w:r w:rsidR="00647330">
              <w:rPr>
                <w:sz w:val="22"/>
                <w:szCs w:val="22"/>
                <w:lang w:val="uk-UA"/>
              </w:rPr>
              <w:t>.</w:t>
            </w:r>
          </w:p>
        </w:tc>
      </w:tr>
      <w:tr w:rsidR="00C03E7F" w:rsidRPr="009C7ABB" w:rsidTr="00C821B5">
        <w:trPr>
          <w:trHeight w:val="341"/>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ind w:firstLine="370"/>
              <w:jc w:val="both"/>
              <w:rPr>
                <w:i/>
                <w:sz w:val="22"/>
                <w:szCs w:val="22"/>
                <w:lang w:val="uk-UA"/>
              </w:rPr>
            </w:pPr>
            <w:r w:rsidRPr="009C7ABB">
              <w:rPr>
                <w:sz w:val="22"/>
                <w:szCs w:val="22"/>
                <w:lang w:val="uk-UA"/>
              </w:rPr>
              <w:t>Випуск друком книг місцевих авторів</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Передбачено Програмою:</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250,00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Бюджетні асигнування:</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250,00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Проведені видатки:</w:t>
            </w:r>
          </w:p>
          <w:p w:rsidR="00C03E7F" w:rsidRPr="00EA47F3" w:rsidRDefault="00EA47F3" w:rsidP="00C03E7F">
            <w:pPr>
              <w:shd w:val="clear" w:color="auto" w:fill="FFFFFF"/>
              <w:spacing w:line="254" w:lineRule="exact"/>
              <w:ind w:right="72"/>
              <w:jc w:val="center"/>
              <w:rPr>
                <w:sz w:val="22"/>
                <w:szCs w:val="22"/>
              </w:rPr>
            </w:pPr>
            <w:r>
              <w:rPr>
                <w:sz w:val="22"/>
                <w:szCs w:val="22"/>
              </w:rPr>
              <w:t>14</w:t>
            </w:r>
            <w:r w:rsidR="00C03E7F" w:rsidRPr="009C7ABB">
              <w:rPr>
                <w:sz w:val="22"/>
                <w:szCs w:val="22"/>
                <w:lang w:val="uk-UA"/>
              </w:rPr>
              <w:t>,</w:t>
            </w:r>
            <w:r>
              <w:rPr>
                <w:sz w:val="22"/>
                <w:szCs w:val="22"/>
              </w:rPr>
              <w:t>81</w:t>
            </w:r>
          </w:p>
          <w:p w:rsidR="00C03E7F" w:rsidRPr="00EA47F3" w:rsidRDefault="00C03E7F" w:rsidP="00C03E7F">
            <w:pPr>
              <w:shd w:val="clear" w:color="auto" w:fill="FFFFFF"/>
              <w:spacing w:line="254" w:lineRule="exact"/>
              <w:ind w:right="72"/>
              <w:jc w:val="center"/>
              <w:rPr>
                <w:sz w:val="22"/>
                <w:szCs w:val="22"/>
              </w:rPr>
            </w:pPr>
            <w:r w:rsidRPr="009C7ABB">
              <w:rPr>
                <w:sz w:val="22"/>
                <w:szCs w:val="22"/>
                <w:lang w:val="uk-UA"/>
              </w:rPr>
              <w:t>Повернення в бюджет</w:t>
            </w:r>
            <w:r w:rsidRPr="009C7ABB">
              <w:rPr>
                <w:snapToGrid w:val="0"/>
                <w:sz w:val="22"/>
                <w:szCs w:val="22"/>
                <w:lang w:val="uk-UA"/>
              </w:rPr>
              <w:t xml:space="preserve">: </w:t>
            </w:r>
            <w:r w:rsidR="00EA47F3">
              <w:rPr>
                <w:snapToGrid w:val="0"/>
                <w:sz w:val="22"/>
                <w:szCs w:val="22"/>
              </w:rPr>
              <w:t>235</w:t>
            </w:r>
            <w:r w:rsidRPr="009C7ABB">
              <w:rPr>
                <w:snapToGrid w:val="0"/>
                <w:sz w:val="22"/>
                <w:szCs w:val="22"/>
                <w:lang w:val="uk-UA"/>
              </w:rPr>
              <w:t>,</w:t>
            </w:r>
            <w:r w:rsidR="00EA47F3">
              <w:rPr>
                <w:snapToGrid w:val="0"/>
                <w:sz w:val="22"/>
                <w:szCs w:val="22"/>
              </w:rPr>
              <w:t>19</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647330" w:rsidRDefault="00647330" w:rsidP="00647330">
            <w:pPr>
              <w:pStyle w:val="aa"/>
              <w:spacing w:before="0" w:beforeAutospacing="0" w:after="0" w:afterAutospacing="0"/>
              <w:ind w:firstLine="318"/>
              <w:jc w:val="both"/>
              <w:rPr>
                <w:sz w:val="22"/>
                <w:szCs w:val="22"/>
                <w:lang w:val="uk-UA"/>
              </w:rPr>
            </w:pPr>
            <w:r w:rsidRPr="00647330">
              <w:rPr>
                <w:sz w:val="22"/>
                <w:szCs w:val="22"/>
                <w:lang w:val="uk-UA"/>
              </w:rPr>
              <w:t xml:space="preserve">Захід не реалізовано </w:t>
            </w:r>
            <w:r>
              <w:rPr>
                <w:sz w:val="22"/>
                <w:szCs w:val="22"/>
                <w:lang w:val="uk-UA"/>
              </w:rPr>
              <w:t>повною</w:t>
            </w:r>
            <w:r w:rsidRPr="00647330">
              <w:rPr>
                <w:sz w:val="22"/>
                <w:szCs w:val="22"/>
                <w:lang w:val="uk-UA"/>
              </w:rPr>
              <w:t xml:space="preserve"> мір</w:t>
            </w:r>
            <w:r>
              <w:rPr>
                <w:sz w:val="22"/>
                <w:szCs w:val="22"/>
                <w:lang w:val="uk-UA"/>
              </w:rPr>
              <w:t>ою</w:t>
            </w:r>
            <w:r w:rsidRPr="00647330">
              <w:rPr>
                <w:sz w:val="22"/>
                <w:szCs w:val="22"/>
                <w:lang w:val="uk-UA"/>
              </w:rPr>
              <w:t xml:space="preserve"> у зв’язку з повномасштабним вторгненням російської федерації, запровадженням правового режиму воєнного стану та потребою в економії  бюджетних коштів.</w:t>
            </w:r>
          </w:p>
          <w:p w:rsidR="00613323" w:rsidRPr="009C7ABB" w:rsidRDefault="00647330" w:rsidP="00647330">
            <w:pPr>
              <w:pStyle w:val="aa"/>
              <w:spacing w:before="0" w:beforeAutospacing="0" w:after="0" w:afterAutospacing="0"/>
              <w:ind w:firstLine="318"/>
              <w:jc w:val="both"/>
              <w:rPr>
                <w:rStyle w:val="a9"/>
                <w:i w:val="0"/>
                <w:iCs w:val="0"/>
                <w:sz w:val="22"/>
                <w:szCs w:val="22"/>
                <w:lang w:val="uk-UA"/>
              </w:rPr>
            </w:pPr>
            <w:r w:rsidRPr="00647330">
              <w:rPr>
                <w:sz w:val="22"/>
                <w:szCs w:val="22"/>
                <w:lang w:val="uk-UA"/>
              </w:rPr>
              <w:t>Забезпечено випуск друком книги «Сто днів Широкої війни» авторства публіциста та громадського діяча Василя Чепурного накладом 300 примірників. Випущений наклад розповсюджено серед бібліотечних закладів області.</w:t>
            </w:r>
          </w:p>
        </w:tc>
      </w:tr>
      <w:tr w:rsidR="00C03E7F" w:rsidRPr="009C7ABB" w:rsidTr="0056235A">
        <w:trPr>
          <w:trHeight w:val="546"/>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ind w:firstLine="370"/>
              <w:jc w:val="both"/>
              <w:rPr>
                <w:sz w:val="22"/>
                <w:szCs w:val="22"/>
                <w:lang w:val="uk-UA"/>
              </w:rPr>
            </w:pPr>
            <w:r w:rsidRPr="009C7ABB">
              <w:rPr>
                <w:bCs/>
                <w:sz w:val="22"/>
                <w:szCs w:val="22"/>
                <w:lang w:val="uk-UA" w:eastAsia="uk-UA"/>
              </w:rPr>
              <w:t>Проведення книжкової толоки (літературного фестивалю)</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Передбачено Програмою:</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80,00</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 xml:space="preserve">Бюджетні </w:t>
            </w:r>
            <w:r w:rsidRPr="003C30DC">
              <w:rPr>
                <w:sz w:val="22"/>
                <w:szCs w:val="22"/>
                <w:lang w:val="uk-UA"/>
              </w:rPr>
              <w:lastRenderedPageBreak/>
              <w:t>асигнування:</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00,00</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Проведені видатки:</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00,00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C03E7F" w:rsidRPr="003C30DC" w:rsidRDefault="00C03E7F" w:rsidP="00C03E7F">
            <w:pPr>
              <w:shd w:val="clear" w:color="auto" w:fill="FFFFFF"/>
              <w:ind w:firstLine="320"/>
              <w:jc w:val="both"/>
              <w:rPr>
                <w:sz w:val="22"/>
                <w:szCs w:val="22"/>
                <w:lang w:val="uk-UA"/>
              </w:rPr>
            </w:pPr>
            <w:r w:rsidRPr="003C30DC">
              <w:rPr>
                <w:sz w:val="22"/>
                <w:szCs w:val="22"/>
                <w:lang w:val="uk-UA"/>
              </w:rPr>
              <w:lastRenderedPageBreak/>
              <w:t xml:space="preserve">Захід не реалізовано у зв’язку з відсутністю бюджетних асигнувань </w:t>
            </w:r>
          </w:p>
          <w:p w:rsidR="00C03E7F" w:rsidRPr="003C30DC" w:rsidRDefault="00C03E7F" w:rsidP="00C03E7F">
            <w:pPr>
              <w:pStyle w:val="aa"/>
              <w:ind w:firstLine="318"/>
              <w:jc w:val="both"/>
              <w:rPr>
                <w:rStyle w:val="a9"/>
                <w:i w:val="0"/>
                <w:iCs w:val="0"/>
                <w:sz w:val="22"/>
                <w:szCs w:val="22"/>
                <w:lang w:val="uk-UA"/>
              </w:rPr>
            </w:pPr>
          </w:p>
        </w:tc>
      </w:tr>
      <w:tr w:rsidR="00C03E7F" w:rsidRPr="009C7ABB" w:rsidTr="00C821B5">
        <w:trPr>
          <w:trHeight w:val="1393"/>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ind w:firstLine="370"/>
              <w:jc w:val="both"/>
              <w:rPr>
                <w:i/>
                <w:sz w:val="22"/>
                <w:szCs w:val="22"/>
                <w:lang w:val="uk-UA"/>
              </w:rPr>
            </w:pPr>
            <w:r w:rsidRPr="009C7ABB">
              <w:rPr>
                <w:sz w:val="22"/>
                <w:szCs w:val="22"/>
                <w:lang w:val="uk-UA"/>
              </w:rPr>
              <w:t>Забезпечення сурдоперекладу інформаційних, соціальних передач місцевих та філій загальнонаціональних телемовників</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Передбачено Програмою:</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7</w:t>
            </w:r>
            <w:r w:rsidR="00380DB2">
              <w:rPr>
                <w:sz w:val="22"/>
                <w:szCs w:val="22"/>
                <w:lang w:val="uk-UA"/>
              </w:rPr>
              <w:t>9</w:t>
            </w:r>
            <w:r w:rsidRPr="009C7ABB">
              <w:rPr>
                <w:sz w:val="22"/>
                <w:szCs w:val="22"/>
                <w:lang w:val="uk-UA"/>
              </w:rPr>
              <w:t>,00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Бюджетні асигнування:</w:t>
            </w:r>
          </w:p>
          <w:p w:rsidR="00647330" w:rsidRPr="009C7ABB" w:rsidRDefault="00647330" w:rsidP="00647330">
            <w:pPr>
              <w:shd w:val="clear" w:color="auto" w:fill="FFFFFF"/>
              <w:spacing w:line="254" w:lineRule="exact"/>
              <w:ind w:right="72"/>
              <w:jc w:val="center"/>
              <w:rPr>
                <w:sz w:val="22"/>
                <w:szCs w:val="22"/>
                <w:lang w:val="uk-UA"/>
              </w:rPr>
            </w:pPr>
            <w:r w:rsidRPr="009C7ABB">
              <w:rPr>
                <w:sz w:val="22"/>
                <w:szCs w:val="22"/>
                <w:lang w:val="uk-UA"/>
              </w:rPr>
              <w:t>7</w:t>
            </w:r>
            <w:r>
              <w:rPr>
                <w:sz w:val="22"/>
                <w:szCs w:val="22"/>
                <w:lang w:val="uk-UA"/>
              </w:rPr>
              <w:t>9</w:t>
            </w:r>
            <w:r w:rsidRPr="009C7ABB">
              <w:rPr>
                <w:sz w:val="22"/>
                <w:szCs w:val="22"/>
                <w:lang w:val="uk-UA"/>
              </w:rPr>
              <w:t>,00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Проведені видатки:</w:t>
            </w:r>
          </w:p>
          <w:p w:rsidR="00647330" w:rsidRPr="009C7ABB" w:rsidRDefault="00647330" w:rsidP="00647330">
            <w:pPr>
              <w:shd w:val="clear" w:color="auto" w:fill="FFFFFF"/>
              <w:spacing w:line="254" w:lineRule="exact"/>
              <w:ind w:right="72"/>
              <w:jc w:val="center"/>
              <w:rPr>
                <w:sz w:val="22"/>
                <w:szCs w:val="22"/>
                <w:lang w:val="uk-UA"/>
              </w:rPr>
            </w:pPr>
            <w:r>
              <w:rPr>
                <w:sz w:val="22"/>
                <w:szCs w:val="22"/>
                <w:lang w:val="uk-UA"/>
              </w:rPr>
              <w:t>59,25</w:t>
            </w:r>
          </w:p>
          <w:p w:rsidR="00C03E7F" w:rsidRPr="009C7ABB" w:rsidRDefault="00647330" w:rsidP="00C03E7F">
            <w:pPr>
              <w:shd w:val="clear" w:color="auto" w:fill="FFFFFF"/>
              <w:spacing w:line="254" w:lineRule="exact"/>
              <w:ind w:right="72"/>
              <w:jc w:val="center"/>
              <w:rPr>
                <w:sz w:val="22"/>
                <w:szCs w:val="22"/>
                <w:lang w:val="uk-UA"/>
              </w:rPr>
            </w:pPr>
            <w:r w:rsidRPr="009C7ABB">
              <w:rPr>
                <w:sz w:val="22"/>
                <w:szCs w:val="22"/>
                <w:lang w:val="uk-UA"/>
              </w:rPr>
              <w:t>Повернення в бюджет</w:t>
            </w:r>
            <w:r w:rsidRPr="009C7ABB">
              <w:rPr>
                <w:snapToGrid w:val="0"/>
                <w:sz w:val="22"/>
                <w:szCs w:val="22"/>
                <w:lang w:val="uk-UA"/>
              </w:rPr>
              <w:t xml:space="preserve">: </w:t>
            </w:r>
            <w:r>
              <w:rPr>
                <w:snapToGrid w:val="0"/>
                <w:sz w:val="22"/>
                <w:szCs w:val="22"/>
                <w:lang w:val="uk-UA"/>
              </w:rPr>
              <w:t>19</w:t>
            </w:r>
            <w:r w:rsidRPr="009C7ABB">
              <w:rPr>
                <w:snapToGrid w:val="0"/>
                <w:sz w:val="22"/>
                <w:szCs w:val="22"/>
                <w:lang w:val="uk-UA"/>
              </w:rPr>
              <w:t>,</w:t>
            </w:r>
            <w:r>
              <w:rPr>
                <w:snapToGrid w:val="0"/>
                <w:sz w:val="22"/>
                <w:szCs w:val="22"/>
                <w:lang w:val="uk-UA"/>
              </w:rPr>
              <w:t>75</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C03E7F" w:rsidRDefault="00647330" w:rsidP="00613323">
            <w:pPr>
              <w:pStyle w:val="10"/>
              <w:tabs>
                <w:tab w:val="left" w:pos="1162"/>
              </w:tabs>
              <w:ind w:firstLine="293"/>
              <w:jc w:val="both"/>
              <w:rPr>
                <w:sz w:val="22"/>
                <w:szCs w:val="22"/>
              </w:rPr>
            </w:pPr>
            <w:r w:rsidRPr="00647330">
              <w:rPr>
                <w:sz w:val="22"/>
                <w:szCs w:val="22"/>
              </w:rPr>
              <w:t>Забезпечено оплату послуг із сурдоперекладу 2016 хв (123 випуски) інформаційних передач філії АТ «НСТУ» «Чернігівська регіональна дирекція» (телеканал «Суспільне Чернігів»)</w:t>
            </w:r>
            <w:r>
              <w:rPr>
                <w:sz w:val="22"/>
                <w:szCs w:val="22"/>
              </w:rPr>
              <w:t>.</w:t>
            </w:r>
          </w:p>
          <w:p w:rsidR="00275651" w:rsidRPr="009C7ABB" w:rsidRDefault="00275651" w:rsidP="00613323">
            <w:pPr>
              <w:pStyle w:val="10"/>
              <w:tabs>
                <w:tab w:val="left" w:pos="1162"/>
              </w:tabs>
              <w:ind w:firstLine="293"/>
              <w:jc w:val="both"/>
              <w:rPr>
                <w:rStyle w:val="a9"/>
                <w:i w:val="0"/>
                <w:iCs w:val="0"/>
                <w:sz w:val="22"/>
                <w:szCs w:val="22"/>
              </w:rPr>
            </w:pPr>
            <w:r w:rsidRPr="00275651">
              <w:rPr>
                <w:rStyle w:val="a9"/>
                <w:i w:val="0"/>
                <w:iCs w:val="0"/>
                <w:sz w:val="22"/>
                <w:szCs w:val="22"/>
              </w:rPr>
              <w:t>Обсяг послуг зменшено, порівняно із запланованим, у зв’язку зі змінами у сітці мовлення «Суспільне Чернігів».</w:t>
            </w:r>
          </w:p>
        </w:tc>
      </w:tr>
      <w:tr w:rsidR="00CD79C0" w:rsidRPr="009C7ABB" w:rsidTr="00C821B5">
        <w:trPr>
          <w:trHeight w:val="191"/>
        </w:trPr>
        <w:tc>
          <w:tcPr>
            <w:tcW w:w="570" w:type="dxa"/>
            <w:vMerge w:val="restart"/>
            <w:tcBorders>
              <w:top w:val="single" w:sz="4" w:space="0" w:color="auto"/>
              <w:left w:val="single" w:sz="4" w:space="0" w:color="auto"/>
              <w:right w:val="single" w:sz="6" w:space="0" w:color="auto"/>
            </w:tcBorders>
            <w:shd w:val="clear" w:color="auto" w:fill="auto"/>
          </w:tcPr>
          <w:p w:rsidR="00CD79C0" w:rsidRPr="009C7ABB" w:rsidRDefault="00CD79C0" w:rsidP="00CD79C0">
            <w:pPr>
              <w:numPr>
                <w:ilvl w:val="0"/>
                <w:numId w:val="2"/>
              </w:numPr>
              <w:shd w:val="clear" w:color="auto" w:fill="FFFFFF"/>
              <w:jc w:val="center"/>
              <w:rPr>
                <w:b/>
                <w:sz w:val="22"/>
                <w:szCs w:val="22"/>
                <w:lang w:val="uk-UA"/>
              </w:rPr>
            </w:pPr>
          </w:p>
        </w:tc>
        <w:tc>
          <w:tcPr>
            <w:tcW w:w="14726" w:type="dxa"/>
            <w:gridSpan w:val="3"/>
            <w:tcBorders>
              <w:top w:val="single" w:sz="4" w:space="0" w:color="auto"/>
              <w:left w:val="single" w:sz="6" w:space="0" w:color="auto"/>
              <w:bottom w:val="single" w:sz="4" w:space="0" w:color="auto"/>
              <w:right w:val="single" w:sz="4" w:space="0" w:color="auto"/>
            </w:tcBorders>
            <w:shd w:val="clear" w:color="auto" w:fill="auto"/>
          </w:tcPr>
          <w:p w:rsidR="00CD79C0" w:rsidRPr="009C7ABB" w:rsidRDefault="00CD79C0" w:rsidP="00C821B5">
            <w:pPr>
              <w:shd w:val="clear" w:color="auto" w:fill="FFFFFF"/>
              <w:ind w:firstLine="370"/>
              <w:jc w:val="both"/>
              <w:rPr>
                <w:sz w:val="22"/>
                <w:szCs w:val="22"/>
                <w:highlight w:val="yellow"/>
                <w:lang w:val="uk-UA"/>
              </w:rPr>
            </w:pPr>
            <w:r w:rsidRPr="009C7ABB">
              <w:rPr>
                <w:sz w:val="22"/>
                <w:szCs w:val="22"/>
                <w:lang w:val="uk-UA"/>
              </w:rPr>
              <w:t>Надання фінансової підтримки друкованим виданням:</w:t>
            </w:r>
          </w:p>
        </w:tc>
      </w:tr>
      <w:tr w:rsidR="00C03E7F" w:rsidRPr="009C7ABB" w:rsidTr="005E772F">
        <w:trPr>
          <w:trHeight w:val="404"/>
        </w:trPr>
        <w:tc>
          <w:tcPr>
            <w:tcW w:w="570" w:type="dxa"/>
            <w:vMerge/>
            <w:tcBorders>
              <w:left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tabs>
                <w:tab w:val="left" w:pos="3784"/>
              </w:tabs>
              <w:ind w:firstLine="325"/>
              <w:jc w:val="both"/>
              <w:rPr>
                <w:sz w:val="22"/>
                <w:szCs w:val="22"/>
                <w:lang w:val="uk-UA"/>
              </w:rPr>
            </w:pPr>
            <w:r w:rsidRPr="009C7ABB">
              <w:rPr>
                <w:sz w:val="22"/>
                <w:szCs w:val="22"/>
                <w:lang w:val="uk-UA"/>
              </w:rPr>
              <w:t>літературному журналу «Літературний Чернігів»;</w:t>
            </w:r>
          </w:p>
          <w:p w:rsidR="00C03E7F" w:rsidRPr="009C7ABB" w:rsidRDefault="00C03E7F" w:rsidP="00C03E7F">
            <w:pPr>
              <w:ind w:firstLine="370"/>
              <w:jc w:val="both"/>
              <w:rPr>
                <w:sz w:val="22"/>
                <w:szCs w:val="22"/>
                <w:lang w:val="uk-UA"/>
              </w:rPr>
            </w:pP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Передбачено Програмою:</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80,00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Бюджетні асигнування:</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80,00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Проведені видатки:</w:t>
            </w:r>
          </w:p>
          <w:p w:rsidR="00C03E7F" w:rsidRDefault="008C7883" w:rsidP="00C03E7F">
            <w:pPr>
              <w:shd w:val="clear" w:color="auto" w:fill="FFFFFF"/>
              <w:spacing w:line="254" w:lineRule="exact"/>
              <w:ind w:right="72"/>
              <w:jc w:val="center"/>
              <w:rPr>
                <w:snapToGrid w:val="0"/>
                <w:sz w:val="22"/>
                <w:szCs w:val="22"/>
                <w:lang w:val="uk-UA"/>
              </w:rPr>
            </w:pPr>
            <w:r>
              <w:rPr>
                <w:snapToGrid w:val="0"/>
                <w:sz w:val="22"/>
                <w:szCs w:val="22"/>
                <w:lang w:val="uk-UA"/>
              </w:rPr>
              <w:t>0</w:t>
            </w:r>
            <w:r w:rsidR="00C03E7F" w:rsidRPr="009C7ABB">
              <w:rPr>
                <w:snapToGrid w:val="0"/>
                <w:sz w:val="22"/>
                <w:szCs w:val="22"/>
                <w:lang w:val="uk-UA"/>
              </w:rPr>
              <w:t>0,00</w:t>
            </w:r>
          </w:p>
          <w:p w:rsidR="008C7883" w:rsidRPr="009C7ABB" w:rsidRDefault="008C7883" w:rsidP="00C03E7F">
            <w:pPr>
              <w:shd w:val="clear" w:color="auto" w:fill="FFFFFF"/>
              <w:spacing w:line="254" w:lineRule="exact"/>
              <w:ind w:right="72"/>
              <w:jc w:val="center"/>
              <w:rPr>
                <w:sz w:val="22"/>
                <w:szCs w:val="22"/>
                <w:lang w:val="uk-UA"/>
              </w:rPr>
            </w:pPr>
            <w:r w:rsidRPr="009C7ABB">
              <w:rPr>
                <w:sz w:val="22"/>
                <w:szCs w:val="22"/>
                <w:lang w:val="uk-UA"/>
              </w:rPr>
              <w:t>Повернення в бюджет</w:t>
            </w:r>
            <w:r w:rsidRPr="009C7ABB">
              <w:rPr>
                <w:snapToGrid w:val="0"/>
                <w:sz w:val="22"/>
                <w:szCs w:val="22"/>
                <w:lang w:val="uk-UA"/>
              </w:rPr>
              <w:t xml:space="preserve">: </w:t>
            </w:r>
            <w:r>
              <w:rPr>
                <w:snapToGrid w:val="0"/>
                <w:sz w:val="22"/>
                <w:szCs w:val="22"/>
                <w:lang w:val="uk-UA"/>
              </w:rPr>
              <w:t>80</w:t>
            </w:r>
            <w:r w:rsidRPr="009C7ABB">
              <w:rPr>
                <w:snapToGrid w:val="0"/>
                <w:sz w:val="22"/>
                <w:szCs w:val="22"/>
                <w:lang w:val="uk-UA"/>
              </w:rPr>
              <w:t>,</w:t>
            </w:r>
            <w:r>
              <w:rPr>
                <w:snapToGrid w:val="0"/>
                <w:sz w:val="22"/>
                <w:szCs w:val="22"/>
                <w:lang w:val="uk-UA"/>
              </w:rPr>
              <w:t>00</w:t>
            </w:r>
          </w:p>
        </w:tc>
        <w:tc>
          <w:tcPr>
            <w:tcW w:w="8363" w:type="dxa"/>
            <w:vMerge w:val="restart"/>
            <w:tcBorders>
              <w:top w:val="single" w:sz="4" w:space="0" w:color="auto"/>
              <w:left w:val="single" w:sz="6" w:space="0" w:color="auto"/>
              <w:right w:val="single" w:sz="4" w:space="0" w:color="auto"/>
            </w:tcBorders>
            <w:shd w:val="clear" w:color="auto" w:fill="auto"/>
          </w:tcPr>
          <w:p w:rsidR="008C7883" w:rsidRDefault="008C7883" w:rsidP="008C7883">
            <w:pPr>
              <w:pStyle w:val="aa"/>
              <w:spacing w:before="0" w:beforeAutospacing="0" w:after="0" w:afterAutospacing="0"/>
              <w:ind w:firstLine="318"/>
              <w:jc w:val="both"/>
              <w:rPr>
                <w:sz w:val="22"/>
                <w:szCs w:val="22"/>
                <w:lang w:val="uk-UA"/>
              </w:rPr>
            </w:pPr>
            <w:r>
              <w:rPr>
                <w:sz w:val="22"/>
                <w:szCs w:val="22"/>
                <w:lang w:val="uk-UA"/>
              </w:rPr>
              <w:t>У</w:t>
            </w:r>
            <w:r w:rsidRPr="00647330">
              <w:rPr>
                <w:sz w:val="22"/>
                <w:szCs w:val="22"/>
                <w:lang w:val="uk-UA"/>
              </w:rPr>
              <w:t xml:space="preserve"> зв’язку з повномасштабним вторгненням російської федерації, запровадженням правового режиму воєнного стану та потребою в економії  бюджетних коштів</w:t>
            </w:r>
            <w:r>
              <w:rPr>
                <w:sz w:val="22"/>
                <w:szCs w:val="22"/>
                <w:lang w:val="uk-UA"/>
              </w:rPr>
              <w:t xml:space="preserve"> фінансова підтримка не надавалася.</w:t>
            </w:r>
          </w:p>
          <w:p w:rsidR="00C03E7F" w:rsidRPr="009C7ABB" w:rsidRDefault="00C03E7F" w:rsidP="00613323">
            <w:pPr>
              <w:shd w:val="clear" w:color="auto" w:fill="FFFFFF"/>
              <w:ind w:firstLine="320"/>
              <w:jc w:val="both"/>
              <w:rPr>
                <w:sz w:val="22"/>
                <w:szCs w:val="22"/>
                <w:highlight w:val="yellow"/>
                <w:lang w:val="uk-UA"/>
              </w:rPr>
            </w:pPr>
          </w:p>
        </w:tc>
      </w:tr>
      <w:tr w:rsidR="00C03E7F" w:rsidRPr="009C7ABB" w:rsidTr="00D42F9F">
        <w:trPr>
          <w:trHeight w:val="2105"/>
        </w:trPr>
        <w:tc>
          <w:tcPr>
            <w:tcW w:w="570" w:type="dxa"/>
            <w:vMerge/>
            <w:tcBorders>
              <w:left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right w:val="single" w:sz="6" w:space="0" w:color="auto"/>
            </w:tcBorders>
            <w:shd w:val="clear" w:color="auto" w:fill="auto"/>
          </w:tcPr>
          <w:p w:rsidR="00C03E7F" w:rsidRPr="009C7ABB" w:rsidRDefault="00C03E7F" w:rsidP="00C03E7F">
            <w:pPr>
              <w:ind w:firstLine="370"/>
              <w:jc w:val="both"/>
              <w:rPr>
                <w:sz w:val="22"/>
                <w:szCs w:val="22"/>
                <w:lang w:val="uk-UA"/>
              </w:rPr>
            </w:pPr>
            <w:r w:rsidRPr="009C7ABB">
              <w:rPr>
                <w:sz w:val="22"/>
                <w:szCs w:val="22"/>
                <w:lang w:val="uk-UA"/>
              </w:rPr>
              <w:t>науковому журналу «Сіверянський літопис»</w:t>
            </w:r>
          </w:p>
        </w:tc>
        <w:tc>
          <w:tcPr>
            <w:tcW w:w="2313" w:type="dxa"/>
            <w:tcBorders>
              <w:top w:val="single" w:sz="4" w:space="0" w:color="auto"/>
              <w:left w:val="single" w:sz="6" w:space="0" w:color="auto"/>
              <w:right w:val="single" w:sz="6" w:space="0" w:color="auto"/>
            </w:tcBorders>
            <w:shd w:val="clear" w:color="auto" w:fill="auto"/>
          </w:tcPr>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Передбачено Програмою:</w:t>
            </w:r>
          </w:p>
          <w:p w:rsidR="00C03E7F" w:rsidRPr="009C7ABB" w:rsidRDefault="00C03E7F" w:rsidP="00C03E7F">
            <w:pPr>
              <w:shd w:val="clear" w:color="auto" w:fill="FFFFFF"/>
              <w:tabs>
                <w:tab w:val="left" w:pos="773"/>
                <w:tab w:val="center" w:pos="1080"/>
              </w:tabs>
              <w:spacing w:line="254" w:lineRule="exact"/>
              <w:ind w:right="72"/>
              <w:rPr>
                <w:sz w:val="22"/>
                <w:szCs w:val="22"/>
                <w:lang w:val="uk-UA"/>
              </w:rPr>
            </w:pPr>
            <w:r w:rsidRPr="009C7ABB">
              <w:rPr>
                <w:sz w:val="22"/>
                <w:szCs w:val="22"/>
                <w:lang w:val="uk-UA"/>
              </w:rPr>
              <w:tab/>
              <w:t>1</w:t>
            </w:r>
            <w:r w:rsidRPr="009C7ABB">
              <w:rPr>
                <w:sz w:val="22"/>
                <w:szCs w:val="22"/>
                <w:lang w:val="uk-UA"/>
              </w:rPr>
              <w:tab/>
              <w:t>50,00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Бюджетні асигнування:</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1</w:t>
            </w:r>
            <w:r w:rsidR="008C7883">
              <w:rPr>
                <w:sz w:val="22"/>
                <w:szCs w:val="22"/>
                <w:lang w:val="uk-UA"/>
              </w:rPr>
              <w:t>5</w:t>
            </w:r>
            <w:r w:rsidRPr="009C7ABB">
              <w:rPr>
                <w:sz w:val="22"/>
                <w:szCs w:val="22"/>
                <w:lang w:val="uk-UA"/>
              </w:rPr>
              <w:t>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Проведені видатки:</w:t>
            </w:r>
          </w:p>
          <w:p w:rsidR="00C03E7F" w:rsidRDefault="008C7883" w:rsidP="00C03E7F">
            <w:pPr>
              <w:shd w:val="clear" w:color="auto" w:fill="FFFFFF"/>
              <w:spacing w:line="254" w:lineRule="exact"/>
              <w:ind w:right="72"/>
              <w:jc w:val="center"/>
              <w:rPr>
                <w:sz w:val="22"/>
                <w:szCs w:val="22"/>
                <w:lang w:val="uk-UA"/>
              </w:rPr>
            </w:pPr>
            <w:r>
              <w:rPr>
                <w:sz w:val="22"/>
                <w:szCs w:val="22"/>
                <w:lang w:val="uk-UA"/>
              </w:rPr>
              <w:t>00</w:t>
            </w:r>
            <w:r w:rsidR="00C03E7F" w:rsidRPr="009C7ABB">
              <w:rPr>
                <w:sz w:val="22"/>
                <w:szCs w:val="22"/>
                <w:lang w:val="uk-UA"/>
              </w:rPr>
              <w:t>,00</w:t>
            </w:r>
          </w:p>
          <w:p w:rsidR="008C7883" w:rsidRPr="009C7ABB" w:rsidRDefault="008C7883" w:rsidP="00C03E7F">
            <w:pPr>
              <w:shd w:val="clear" w:color="auto" w:fill="FFFFFF"/>
              <w:spacing w:line="254" w:lineRule="exact"/>
              <w:ind w:right="72"/>
              <w:jc w:val="center"/>
              <w:rPr>
                <w:sz w:val="22"/>
                <w:szCs w:val="22"/>
                <w:lang w:val="uk-UA"/>
              </w:rPr>
            </w:pPr>
            <w:r w:rsidRPr="009C7ABB">
              <w:rPr>
                <w:sz w:val="22"/>
                <w:szCs w:val="22"/>
                <w:lang w:val="uk-UA"/>
              </w:rPr>
              <w:t>Повернення в бюджет</w:t>
            </w:r>
            <w:r w:rsidRPr="009C7ABB">
              <w:rPr>
                <w:snapToGrid w:val="0"/>
                <w:sz w:val="22"/>
                <w:szCs w:val="22"/>
                <w:lang w:val="uk-UA"/>
              </w:rPr>
              <w:t xml:space="preserve">: </w:t>
            </w:r>
            <w:r>
              <w:rPr>
                <w:snapToGrid w:val="0"/>
                <w:sz w:val="22"/>
                <w:szCs w:val="22"/>
                <w:lang w:val="uk-UA"/>
              </w:rPr>
              <w:t>150</w:t>
            </w:r>
            <w:r w:rsidRPr="009C7ABB">
              <w:rPr>
                <w:snapToGrid w:val="0"/>
                <w:sz w:val="22"/>
                <w:szCs w:val="22"/>
                <w:lang w:val="uk-UA"/>
              </w:rPr>
              <w:t>,</w:t>
            </w:r>
            <w:r>
              <w:rPr>
                <w:snapToGrid w:val="0"/>
                <w:sz w:val="22"/>
                <w:szCs w:val="22"/>
                <w:lang w:val="uk-UA"/>
              </w:rPr>
              <w:t>00</w:t>
            </w:r>
          </w:p>
        </w:tc>
        <w:tc>
          <w:tcPr>
            <w:tcW w:w="8363" w:type="dxa"/>
            <w:vMerge/>
            <w:tcBorders>
              <w:left w:val="single" w:sz="6" w:space="0" w:color="auto"/>
              <w:right w:val="single" w:sz="4" w:space="0" w:color="auto"/>
            </w:tcBorders>
            <w:shd w:val="clear" w:color="auto" w:fill="auto"/>
          </w:tcPr>
          <w:p w:rsidR="00C03E7F" w:rsidRPr="009C7ABB" w:rsidRDefault="00C03E7F" w:rsidP="00C03E7F">
            <w:pPr>
              <w:shd w:val="clear" w:color="auto" w:fill="FFFFFF"/>
              <w:ind w:firstLine="320"/>
              <w:jc w:val="both"/>
              <w:rPr>
                <w:sz w:val="22"/>
                <w:szCs w:val="22"/>
                <w:highlight w:val="yellow"/>
                <w:lang w:val="uk-UA"/>
              </w:rPr>
            </w:pPr>
          </w:p>
        </w:tc>
      </w:tr>
      <w:tr w:rsidR="00C03E7F" w:rsidRPr="009C7ABB" w:rsidTr="00C821B5">
        <w:trPr>
          <w:trHeight w:val="191"/>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3C30DC" w:rsidRDefault="00C03E7F" w:rsidP="00C03E7F">
            <w:pPr>
              <w:ind w:firstLine="370"/>
              <w:jc w:val="both"/>
              <w:rPr>
                <w:bCs/>
                <w:sz w:val="22"/>
                <w:szCs w:val="22"/>
                <w:lang w:val="uk-UA"/>
              </w:rPr>
            </w:pPr>
            <w:r w:rsidRPr="003C30DC">
              <w:rPr>
                <w:sz w:val="22"/>
                <w:szCs w:val="22"/>
                <w:lang w:val="uk-UA"/>
              </w:rPr>
              <w:t>Організація лекцій, семінарів, тренінгів з метою протидії та запобіганню загрозам в інформаційній сфері</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Передбачено Програмою:</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50,00</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Бюджетні асигнування:</w:t>
            </w:r>
          </w:p>
          <w:p w:rsidR="00C03E7F" w:rsidRPr="003C30DC" w:rsidRDefault="003C30DC" w:rsidP="00C03E7F">
            <w:pPr>
              <w:shd w:val="clear" w:color="auto" w:fill="FFFFFF"/>
              <w:spacing w:line="254" w:lineRule="exact"/>
              <w:ind w:right="72"/>
              <w:jc w:val="center"/>
              <w:rPr>
                <w:sz w:val="22"/>
                <w:szCs w:val="22"/>
                <w:lang w:val="uk-UA"/>
              </w:rPr>
            </w:pPr>
            <w:r w:rsidRPr="003C30DC">
              <w:rPr>
                <w:sz w:val="22"/>
                <w:szCs w:val="22"/>
              </w:rPr>
              <w:t>00</w:t>
            </w:r>
            <w:r w:rsidR="00C03E7F" w:rsidRPr="003C30DC">
              <w:rPr>
                <w:sz w:val="22"/>
                <w:szCs w:val="22"/>
                <w:lang w:val="uk-UA"/>
              </w:rPr>
              <w:t>,00</w:t>
            </w:r>
          </w:p>
          <w:p w:rsidR="00C03E7F" w:rsidRPr="003C30DC" w:rsidRDefault="00C03E7F" w:rsidP="00C03E7F">
            <w:pPr>
              <w:shd w:val="clear" w:color="auto" w:fill="FFFFFF"/>
              <w:spacing w:line="254" w:lineRule="exact"/>
              <w:ind w:right="72"/>
              <w:jc w:val="center"/>
              <w:rPr>
                <w:sz w:val="22"/>
                <w:szCs w:val="22"/>
                <w:lang w:val="uk-UA"/>
              </w:rPr>
            </w:pPr>
            <w:r w:rsidRPr="003C30DC">
              <w:rPr>
                <w:sz w:val="22"/>
                <w:szCs w:val="22"/>
                <w:lang w:val="uk-UA"/>
              </w:rPr>
              <w:t>Проведені видатки:</w:t>
            </w:r>
          </w:p>
          <w:p w:rsidR="0087615D" w:rsidRPr="003C30DC" w:rsidRDefault="00C03E7F" w:rsidP="003C30DC">
            <w:pPr>
              <w:shd w:val="clear" w:color="auto" w:fill="FFFFFF"/>
              <w:spacing w:line="254" w:lineRule="exact"/>
              <w:ind w:right="72"/>
              <w:jc w:val="center"/>
              <w:rPr>
                <w:sz w:val="22"/>
                <w:szCs w:val="22"/>
                <w:lang w:val="uk-UA"/>
              </w:rPr>
            </w:pPr>
            <w:r w:rsidRPr="003C30DC">
              <w:rPr>
                <w:sz w:val="22"/>
                <w:szCs w:val="22"/>
                <w:lang w:val="uk-UA"/>
              </w:rPr>
              <w:t xml:space="preserve">00,00 </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642526" w:rsidRPr="003C30DC" w:rsidRDefault="00642526" w:rsidP="00642526">
            <w:pPr>
              <w:shd w:val="clear" w:color="auto" w:fill="FFFFFF"/>
              <w:ind w:firstLine="320"/>
              <w:jc w:val="both"/>
              <w:rPr>
                <w:sz w:val="22"/>
                <w:szCs w:val="22"/>
                <w:lang w:val="uk-UA"/>
              </w:rPr>
            </w:pPr>
            <w:r w:rsidRPr="003C30DC">
              <w:rPr>
                <w:sz w:val="22"/>
                <w:szCs w:val="22"/>
                <w:lang w:val="uk-UA"/>
              </w:rPr>
              <w:t xml:space="preserve">Захід не реалізовано у зв’язку з відсутністю бюджетних асигнувань </w:t>
            </w:r>
          </w:p>
          <w:p w:rsidR="00C03E7F" w:rsidRPr="00642526" w:rsidRDefault="00C03E7F" w:rsidP="0087615D">
            <w:pPr>
              <w:pStyle w:val="aa"/>
              <w:spacing w:before="0" w:beforeAutospacing="0" w:after="0" w:afterAutospacing="0"/>
              <w:ind w:firstLine="318"/>
              <w:jc w:val="both"/>
              <w:rPr>
                <w:i/>
                <w:iCs/>
                <w:sz w:val="22"/>
                <w:szCs w:val="22"/>
                <w:highlight w:val="yellow"/>
                <w:lang w:val="uk-UA"/>
              </w:rPr>
            </w:pPr>
          </w:p>
        </w:tc>
      </w:tr>
      <w:tr w:rsidR="00C03E7F" w:rsidRPr="009C7ABB" w:rsidTr="00C821B5">
        <w:trPr>
          <w:trHeight w:val="191"/>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ind w:firstLine="370"/>
              <w:jc w:val="both"/>
              <w:rPr>
                <w:sz w:val="22"/>
                <w:szCs w:val="22"/>
                <w:highlight w:val="yellow"/>
                <w:lang w:val="uk-UA"/>
              </w:rPr>
            </w:pPr>
            <w:r w:rsidRPr="009C7ABB">
              <w:rPr>
                <w:sz w:val="22"/>
                <w:szCs w:val="22"/>
                <w:lang w:val="uk-UA"/>
              </w:rPr>
              <w:t xml:space="preserve"> Проведення та замовлення досліджень щодо стану інформаційної безпеки області та потенційних інформаційних загроз</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Передбачено Програмою:</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50,00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Бюджетні асигнування:</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50,00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Проведені видатки:</w:t>
            </w:r>
          </w:p>
          <w:p w:rsidR="00C03E7F" w:rsidRDefault="008C7883" w:rsidP="00C03E7F">
            <w:pPr>
              <w:shd w:val="clear" w:color="auto" w:fill="FFFFFF"/>
              <w:spacing w:line="254" w:lineRule="exact"/>
              <w:ind w:right="72"/>
              <w:jc w:val="center"/>
              <w:rPr>
                <w:sz w:val="22"/>
                <w:szCs w:val="22"/>
                <w:lang w:val="uk-UA"/>
              </w:rPr>
            </w:pPr>
            <w:r>
              <w:rPr>
                <w:sz w:val="22"/>
                <w:szCs w:val="22"/>
                <w:lang w:val="uk-UA"/>
              </w:rPr>
              <w:t>00</w:t>
            </w:r>
            <w:r w:rsidR="00C03E7F" w:rsidRPr="009C7ABB">
              <w:rPr>
                <w:sz w:val="22"/>
                <w:szCs w:val="22"/>
                <w:lang w:val="uk-UA"/>
              </w:rPr>
              <w:t>,00</w:t>
            </w:r>
          </w:p>
          <w:p w:rsidR="00035A7D" w:rsidRPr="009C7ABB" w:rsidRDefault="00035A7D" w:rsidP="00C03E7F">
            <w:pPr>
              <w:shd w:val="clear" w:color="auto" w:fill="FFFFFF"/>
              <w:spacing w:line="254" w:lineRule="exact"/>
              <w:ind w:right="72"/>
              <w:jc w:val="center"/>
              <w:rPr>
                <w:sz w:val="22"/>
                <w:szCs w:val="22"/>
                <w:highlight w:val="yellow"/>
                <w:lang w:val="uk-UA"/>
              </w:rPr>
            </w:pPr>
            <w:r w:rsidRPr="009C7ABB">
              <w:rPr>
                <w:sz w:val="22"/>
                <w:szCs w:val="22"/>
                <w:lang w:val="uk-UA"/>
              </w:rPr>
              <w:t>Повернення в бюджет</w:t>
            </w:r>
            <w:r w:rsidRPr="009C7ABB">
              <w:rPr>
                <w:snapToGrid w:val="0"/>
                <w:sz w:val="22"/>
                <w:szCs w:val="22"/>
                <w:lang w:val="uk-UA"/>
              </w:rPr>
              <w:t xml:space="preserve">: </w:t>
            </w:r>
            <w:r w:rsidR="008C7883">
              <w:rPr>
                <w:snapToGrid w:val="0"/>
                <w:sz w:val="22"/>
                <w:szCs w:val="22"/>
                <w:lang w:val="uk-UA"/>
              </w:rPr>
              <w:t>50</w:t>
            </w:r>
            <w:r w:rsidRPr="009C7ABB">
              <w:rPr>
                <w:snapToGrid w:val="0"/>
                <w:sz w:val="22"/>
                <w:szCs w:val="22"/>
                <w:lang w:val="uk-UA"/>
              </w:rPr>
              <w:t>,00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6C1477" w:rsidRDefault="006C1477" w:rsidP="006C1477">
            <w:pPr>
              <w:pStyle w:val="aa"/>
              <w:spacing w:before="0" w:beforeAutospacing="0" w:after="0" w:afterAutospacing="0"/>
              <w:ind w:firstLine="318"/>
              <w:jc w:val="both"/>
              <w:rPr>
                <w:sz w:val="22"/>
                <w:szCs w:val="22"/>
                <w:lang w:val="uk-UA"/>
              </w:rPr>
            </w:pPr>
            <w:r w:rsidRPr="00647330">
              <w:rPr>
                <w:sz w:val="22"/>
                <w:szCs w:val="22"/>
                <w:lang w:val="uk-UA"/>
              </w:rPr>
              <w:t>Захід не реалізовано у зв’язку з повномасштабним вторгненням російської федерації, запровадженням правового режиму воєнного стану та потребою в економії  бюджетних коштів.</w:t>
            </w:r>
          </w:p>
          <w:p w:rsidR="00C03E7F" w:rsidRPr="009C7ABB" w:rsidRDefault="00C03E7F" w:rsidP="000C282C">
            <w:pPr>
              <w:pStyle w:val="aa"/>
              <w:spacing w:before="0" w:beforeAutospacing="0" w:after="0" w:afterAutospacing="0"/>
              <w:ind w:firstLine="318"/>
              <w:jc w:val="both"/>
              <w:rPr>
                <w:i/>
                <w:iCs/>
                <w:sz w:val="22"/>
                <w:szCs w:val="22"/>
                <w:lang w:val="uk-UA"/>
              </w:rPr>
            </w:pPr>
          </w:p>
        </w:tc>
      </w:tr>
      <w:tr w:rsidR="00C03E7F" w:rsidRPr="009C7ABB" w:rsidTr="00C821B5">
        <w:trPr>
          <w:trHeight w:val="2002"/>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9C7ABB"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ind w:firstLine="370"/>
              <w:jc w:val="both"/>
              <w:rPr>
                <w:sz w:val="22"/>
                <w:szCs w:val="22"/>
                <w:lang w:val="uk-UA" w:eastAsia="uk-UA"/>
              </w:rPr>
            </w:pPr>
            <w:r w:rsidRPr="009C7ABB">
              <w:rPr>
                <w:sz w:val="22"/>
                <w:szCs w:val="22"/>
                <w:lang w:val="uk-UA"/>
              </w:rPr>
              <w:t>Висвітлення діяльності облдержадміністрації, обласної ради у друкованих ЗМІ Чернігівщини, офіційне оприлюднення у друкованих ЗМІ регуляторних актів, прийнятих облдержадміністрацією</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Передбачено Програмою:</w:t>
            </w:r>
          </w:p>
          <w:p w:rsidR="00C03E7F" w:rsidRPr="009C7ABB" w:rsidRDefault="00380DB2" w:rsidP="00C03E7F">
            <w:pPr>
              <w:shd w:val="clear" w:color="auto" w:fill="FFFFFF"/>
              <w:spacing w:line="254" w:lineRule="exact"/>
              <w:ind w:right="72"/>
              <w:jc w:val="center"/>
              <w:rPr>
                <w:sz w:val="22"/>
                <w:szCs w:val="22"/>
                <w:lang w:val="uk-UA"/>
              </w:rPr>
            </w:pPr>
            <w:r>
              <w:rPr>
                <w:sz w:val="22"/>
                <w:szCs w:val="22"/>
                <w:lang w:val="uk-UA"/>
              </w:rPr>
              <w:t>400</w:t>
            </w:r>
            <w:r w:rsidR="00C03E7F" w:rsidRPr="009C7ABB">
              <w:rPr>
                <w:sz w:val="22"/>
                <w:szCs w:val="22"/>
                <w:lang w:val="uk-UA"/>
              </w:rPr>
              <w:t>,00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Бюджетні асигнування:</w:t>
            </w:r>
          </w:p>
          <w:p w:rsidR="00C03E7F" w:rsidRPr="009C7ABB" w:rsidRDefault="00A8608F" w:rsidP="00C03E7F">
            <w:pPr>
              <w:shd w:val="clear" w:color="auto" w:fill="FFFFFF"/>
              <w:spacing w:line="254" w:lineRule="exact"/>
              <w:ind w:right="72"/>
              <w:jc w:val="center"/>
              <w:rPr>
                <w:sz w:val="22"/>
                <w:szCs w:val="22"/>
                <w:lang w:val="uk-UA"/>
              </w:rPr>
            </w:pPr>
            <w:r>
              <w:rPr>
                <w:sz w:val="22"/>
                <w:szCs w:val="22"/>
                <w:lang w:val="uk-UA"/>
              </w:rPr>
              <w:t>379</w:t>
            </w:r>
            <w:r w:rsidR="00C03E7F" w:rsidRPr="009C7ABB">
              <w:rPr>
                <w:sz w:val="22"/>
                <w:szCs w:val="22"/>
                <w:lang w:val="uk-UA"/>
              </w:rPr>
              <w:t>,00</w:t>
            </w:r>
          </w:p>
          <w:p w:rsidR="00C03E7F" w:rsidRPr="009C7ABB" w:rsidRDefault="00C03E7F" w:rsidP="00C03E7F">
            <w:pPr>
              <w:shd w:val="clear" w:color="auto" w:fill="FFFFFF"/>
              <w:spacing w:line="254" w:lineRule="exact"/>
              <w:ind w:right="72"/>
              <w:jc w:val="center"/>
              <w:rPr>
                <w:sz w:val="22"/>
                <w:szCs w:val="22"/>
                <w:lang w:val="uk-UA"/>
              </w:rPr>
            </w:pPr>
            <w:r w:rsidRPr="009C7ABB">
              <w:rPr>
                <w:sz w:val="22"/>
                <w:szCs w:val="22"/>
                <w:lang w:val="uk-UA"/>
              </w:rPr>
              <w:t>Проведені видатки:</w:t>
            </w:r>
          </w:p>
          <w:p w:rsidR="000C282C" w:rsidRPr="009C7ABB" w:rsidRDefault="00A8608F" w:rsidP="00C03E7F">
            <w:pPr>
              <w:shd w:val="clear" w:color="auto" w:fill="FFFFFF"/>
              <w:spacing w:line="254" w:lineRule="exact"/>
              <w:ind w:right="72"/>
              <w:jc w:val="center"/>
              <w:rPr>
                <w:sz w:val="22"/>
                <w:szCs w:val="22"/>
                <w:lang w:val="uk-UA"/>
              </w:rPr>
            </w:pPr>
            <w:r>
              <w:rPr>
                <w:sz w:val="22"/>
                <w:szCs w:val="22"/>
                <w:lang w:val="uk-UA"/>
              </w:rPr>
              <w:t>342</w:t>
            </w:r>
            <w:r w:rsidR="000C282C" w:rsidRPr="009C7ABB">
              <w:rPr>
                <w:sz w:val="22"/>
                <w:szCs w:val="22"/>
                <w:lang w:val="uk-UA"/>
              </w:rPr>
              <w:t>,</w:t>
            </w:r>
            <w:r>
              <w:rPr>
                <w:sz w:val="22"/>
                <w:szCs w:val="22"/>
                <w:lang w:val="uk-UA"/>
              </w:rPr>
              <w:t>55</w:t>
            </w:r>
          </w:p>
          <w:p w:rsidR="00C03E7F" w:rsidRPr="009C7ABB" w:rsidRDefault="000C282C" w:rsidP="00C03E7F">
            <w:pPr>
              <w:shd w:val="clear" w:color="auto" w:fill="FFFFFF"/>
              <w:spacing w:line="254" w:lineRule="exact"/>
              <w:ind w:right="72"/>
              <w:jc w:val="center"/>
              <w:rPr>
                <w:snapToGrid w:val="0"/>
                <w:sz w:val="22"/>
                <w:szCs w:val="22"/>
                <w:lang w:val="uk-UA"/>
              </w:rPr>
            </w:pPr>
            <w:r w:rsidRPr="009C7ABB">
              <w:rPr>
                <w:sz w:val="22"/>
                <w:szCs w:val="22"/>
                <w:lang w:val="uk-UA"/>
              </w:rPr>
              <w:t>Повернення в бюджет</w:t>
            </w:r>
            <w:r w:rsidRPr="009C7ABB">
              <w:rPr>
                <w:snapToGrid w:val="0"/>
                <w:sz w:val="22"/>
                <w:szCs w:val="22"/>
                <w:lang w:val="uk-UA"/>
              </w:rPr>
              <w:t xml:space="preserve">: </w:t>
            </w:r>
            <w:r w:rsidR="00A8608F">
              <w:rPr>
                <w:snapToGrid w:val="0"/>
                <w:sz w:val="22"/>
                <w:szCs w:val="22"/>
                <w:lang w:val="uk-UA"/>
              </w:rPr>
              <w:t>36</w:t>
            </w:r>
            <w:r w:rsidRPr="009C7ABB">
              <w:rPr>
                <w:snapToGrid w:val="0"/>
                <w:sz w:val="22"/>
                <w:szCs w:val="22"/>
                <w:lang w:val="uk-UA"/>
              </w:rPr>
              <w:t>,</w:t>
            </w:r>
            <w:r w:rsidR="00A8608F">
              <w:rPr>
                <w:snapToGrid w:val="0"/>
                <w:sz w:val="22"/>
                <w:szCs w:val="22"/>
                <w:lang w:val="uk-UA"/>
              </w:rPr>
              <w:t>45</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C03E7F" w:rsidRPr="009C7ABB" w:rsidRDefault="009C7ABB" w:rsidP="00265C41">
            <w:pPr>
              <w:shd w:val="clear" w:color="auto" w:fill="FFFFFF"/>
              <w:ind w:firstLine="320"/>
              <w:jc w:val="both"/>
              <w:rPr>
                <w:sz w:val="22"/>
                <w:szCs w:val="22"/>
                <w:lang w:val="uk-UA"/>
              </w:rPr>
            </w:pPr>
            <w:r w:rsidRPr="009C7ABB">
              <w:rPr>
                <w:sz w:val="22"/>
                <w:szCs w:val="22"/>
                <w:lang w:val="uk-UA"/>
              </w:rPr>
              <w:t>З редакціями обласних друкованих ЗМІ — газет «Деснянка» та «Вісник Ч» укладено договори про висвітлення діяльності облдержадміністрації та обласної ради</w:t>
            </w:r>
            <w:r w:rsidR="0083678D">
              <w:rPr>
                <w:sz w:val="22"/>
                <w:szCs w:val="22"/>
              </w:rPr>
              <w:t xml:space="preserve"> (</w:t>
            </w:r>
            <w:r w:rsidR="00CC2E85">
              <w:rPr>
                <w:sz w:val="22"/>
                <w:szCs w:val="22"/>
                <w:lang w:val="uk-UA"/>
              </w:rPr>
              <w:t xml:space="preserve">послуги за </w:t>
            </w:r>
            <w:r w:rsidR="0083678D">
              <w:rPr>
                <w:sz w:val="22"/>
                <w:szCs w:val="22"/>
                <w:lang w:val="uk-UA"/>
              </w:rPr>
              <w:t>догов</w:t>
            </w:r>
            <w:r w:rsidR="00CC2E85">
              <w:rPr>
                <w:sz w:val="22"/>
                <w:szCs w:val="22"/>
                <w:lang w:val="uk-UA"/>
              </w:rPr>
              <w:t>о</w:t>
            </w:r>
            <w:r w:rsidR="0083678D">
              <w:rPr>
                <w:sz w:val="22"/>
                <w:szCs w:val="22"/>
                <w:lang w:val="uk-UA"/>
              </w:rPr>
              <w:t>р</w:t>
            </w:r>
            <w:r w:rsidR="00CC2E85">
              <w:rPr>
                <w:sz w:val="22"/>
                <w:szCs w:val="22"/>
                <w:lang w:val="uk-UA"/>
              </w:rPr>
              <w:t>ом</w:t>
            </w:r>
            <w:r w:rsidR="0083678D">
              <w:rPr>
                <w:sz w:val="22"/>
                <w:szCs w:val="22"/>
                <w:lang w:val="uk-UA"/>
              </w:rPr>
              <w:t xml:space="preserve"> з редакцією газети «Деснянка» </w:t>
            </w:r>
            <w:r w:rsidR="003844ED">
              <w:rPr>
                <w:sz w:val="22"/>
                <w:szCs w:val="22"/>
                <w:lang w:val="uk-UA"/>
              </w:rPr>
              <w:t xml:space="preserve">замовлено у меншому </w:t>
            </w:r>
            <w:r w:rsidR="00CC2E85">
              <w:rPr>
                <w:sz w:val="22"/>
                <w:szCs w:val="22"/>
                <w:lang w:val="uk-UA"/>
              </w:rPr>
              <w:t xml:space="preserve">обсязі у </w:t>
            </w:r>
            <w:r w:rsidR="0083678D">
              <w:rPr>
                <w:sz w:val="22"/>
                <w:szCs w:val="22"/>
                <w:lang w:val="uk-UA"/>
              </w:rPr>
              <w:t>зв’язку з припиненням виходу газети за наслідками повномасштабного вторгнення</w:t>
            </w:r>
            <w:r w:rsidR="0083678D">
              <w:rPr>
                <w:sz w:val="22"/>
                <w:szCs w:val="22"/>
              </w:rPr>
              <w:t>)</w:t>
            </w:r>
            <w:r w:rsidR="00265C41">
              <w:rPr>
                <w:sz w:val="22"/>
                <w:szCs w:val="22"/>
                <w:lang w:val="uk-UA"/>
              </w:rPr>
              <w:t>; аналогічні договори укладено з 20 редакціями локальних друкованих ЗМІ (реформованих екскомунальних районних газет)</w:t>
            </w:r>
            <w:r w:rsidRPr="009C7ABB">
              <w:rPr>
                <w:sz w:val="22"/>
                <w:szCs w:val="22"/>
                <w:lang w:val="uk-UA"/>
              </w:rPr>
              <w:t xml:space="preserve">. Забезпечено розміщення </w:t>
            </w:r>
            <w:r w:rsidR="00265C41">
              <w:rPr>
                <w:sz w:val="22"/>
                <w:szCs w:val="22"/>
                <w:lang w:val="uk-UA"/>
              </w:rPr>
              <w:t>32</w:t>
            </w:r>
            <w:r w:rsidRPr="009C7ABB">
              <w:rPr>
                <w:sz w:val="22"/>
                <w:szCs w:val="22"/>
                <w:lang w:val="uk-UA"/>
              </w:rPr>
              <w:t xml:space="preserve"> публікацій площею</w:t>
            </w:r>
            <w:r w:rsidR="00265C41">
              <w:rPr>
                <w:sz w:val="22"/>
                <w:szCs w:val="22"/>
                <w:lang w:val="uk-UA"/>
              </w:rPr>
              <w:t xml:space="preserve"> майже</w:t>
            </w:r>
            <w:r w:rsidRPr="009C7ABB">
              <w:rPr>
                <w:sz w:val="22"/>
                <w:szCs w:val="22"/>
                <w:lang w:val="uk-UA"/>
              </w:rPr>
              <w:t> </w:t>
            </w:r>
            <w:r w:rsidR="00265C41">
              <w:rPr>
                <w:sz w:val="22"/>
                <w:szCs w:val="22"/>
                <w:lang w:val="uk-UA"/>
              </w:rPr>
              <w:t xml:space="preserve">32 </w:t>
            </w:r>
            <w:r w:rsidRPr="009C7ABB">
              <w:rPr>
                <w:sz w:val="22"/>
                <w:szCs w:val="22"/>
                <w:lang w:val="uk-UA"/>
              </w:rPr>
              <w:t>тис см</w:t>
            </w:r>
            <w:r w:rsidRPr="009C7ABB">
              <w:rPr>
                <w:sz w:val="22"/>
                <w:szCs w:val="22"/>
                <w:vertAlign w:val="superscript"/>
                <w:lang w:val="uk-UA"/>
              </w:rPr>
              <w:t>2</w:t>
            </w:r>
            <w:r w:rsidR="00265C41">
              <w:rPr>
                <w:sz w:val="22"/>
                <w:szCs w:val="22"/>
                <w:lang w:val="uk-UA"/>
              </w:rPr>
              <w:t>та сукупним охопленням 644,6 тис. примірників</w:t>
            </w:r>
            <w:r w:rsidRPr="009C7ABB">
              <w:rPr>
                <w:sz w:val="22"/>
                <w:szCs w:val="22"/>
                <w:lang w:val="uk-UA"/>
              </w:rPr>
              <w:t>.</w:t>
            </w:r>
            <w:r w:rsidR="0014683D">
              <w:rPr>
                <w:sz w:val="22"/>
                <w:szCs w:val="22"/>
                <w:lang w:val="uk-UA"/>
              </w:rPr>
              <w:t xml:space="preserve"> Організовано</w:t>
            </w:r>
            <w:r w:rsidR="0014683D" w:rsidRPr="00BC7E68">
              <w:rPr>
                <w:sz w:val="22"/>
                <w:szCs w:val="22"/>
                <w:lang w:val="uk-UA"/>
              </w:rPr>
              <w:t xml:space="preserve"> інформування населення області </w:t>
            </w:r>
            <w:r w:rsidR="00265C41" w:rsidRPr="00BC7E68">
              <w:rPr>
                <w:sz w:val="22"/>
                <w:szCs w:val="22"/>
                <w:lang w:val="uk-UA"/>
              </w:rPr>
              <w:t>про діяльність облдержадміністрації</w:t>
            </w:r>
            <w:r w:rsidR="00265C41">
              <w:rPr>
                <w:sz w:val="22"/>
                <w:szCs w:val="22"/>
                <w:lang w:val="uk-UA"/>
              </w:rPr>
              <w:t xml:space="preserve"> та обласної ради</w:t>
            </w:r>
            <w:r w:rsidR="00265C41" w:rsidRPr="00BC7E68">
              <w:rPr>
                <w:sz w:val="22"/>
                <w:szCs w:val="22"/>
                <w:lang w:val="uk-UA"/>
              </w:rPr>
              <w:t xml:space="preserve"> у звітному році</w:t>
            </w:r>
            <w:r w:rsidR="00265C41">
              <w:rPr>
                <w:sz w:val="22"/>
                <w:szCs w:val="22"/>
                <w:lang w:val="uk-UA"/>
              </w:rPr>
              <w:t xml:space="preserve">, </w:t>
            </w:r>
            <w:r w:rsidR="00265C41" w:rsidRPr="00265C41">
              <w:rPr>
                <w:sz w:val="22"/>
                <w:szCs w:val="22"/>
                <w:lang w:val="uk-UA"/>
              </w:rPr>
              <w:t xml:space="preserve">поширеноактуальну </w:t>
            </w:r>
            <w:r w:rsidR="00265C41">
              <w:rPr>
                <w:sz w:val="22"/>
                <w:szCs w:val="22"/>
                <w:lang w:val="uk-UA"/>
              </w:rPr>
              <w:t xml:space="preserve">та </w:t>
            </w:r>
            <w:r w:rsidR="00265C41" w:rsidRPr="00265C41">
              <w:rPr>
                <w:sz w:val="22"/>
                <w:szCs w:val="22"/>
                <w:lang w:val="uk-UA"/>
              </w:rPr>
              <w:t>достовірну інформаціюпро хід відновленняобласті та забезпеченнянагальних потреб</w:t>
            </w:r>
            <w:r w:rsidR="00265C41">
              <w:rPr>
                <w:sz w:val="22"/>
                <w:szCs w:val="22"/>
                <w:lang w:val="uk-UA"/>
              </w:rPr>
              <w:t xml:space="preserve"> її </w:t>
            </w:r>
            <w:r w:rsidR="00265C41" w:rsidRPr="00265C41">
              <w:rPr>
                <w:sz w:val="22"/>
                <w:szCs w:val="22"/>
                <w:lang w:val="uk-UA"/>
              </w:rPr>
              <w:t>мешканці</w:t>
            </w:r>
            <w:r w:rsidR="00642526">
              <w:rPr>
                <w:sz w:val="22"/>
                <w:szCs w:val="22"/>
                <w:lang w:val="uk-UA"/>
              </w:rPr>
              <w:t>в</w:t>
            </w:r>
            <w:r w:rsidR="00265C41">
              <w:rPr>
                <w:sz w:val="22"/>
                <w:szCs w:val="22"/>
                <w:lang w:val="uk-UA"/>
              </w:rPr>
              <w:t xml:space="preserve">; </w:t>
            </w:r>
            <w:r w:rsidR="00265C41" w:rsidRPr="00265C41">
              <w:rPr>
                <w:sz w:val="22"/>
                <w:szCs w:val="22"/>
                <w:lang w:val="uk-UA"/>
              </w:rPr>
              <w:t xml:space="preserve">підтриманоспроможність </w:t>
            </w:r>
            <w:r w:rsidR="00265C41">
              <w:rPr>
                <w:sz w:val="22"/>
                <w:szCs w:val="22"/>
                <w:lang w:val="uk-UA"/>
              </w:rPr>
              <w:t xml:space="preserve">реформованих локальних </w:t>
            </w:r>
            <w:r w:rsidR="00265C41" w:rsidRPr="00265C41">
              <w:rPr>
                <w:sz w:val="22"/>
                <w:szCs w:val="22"/>
                <w:lang w:val="uk-UA"/>
              </w:rPr>
              <w:t>друкованих ЗМІ досталогофункціонування</w:t>
            </w:r>
            <w:r w:rsidR="00265C41">
              <w:rPr>
                <w:sz w:val="22"/>
                <w:szCs w:val="22"/>
                <w:lang w:val="uk-UA"/>
              </w:rPr>
              <w:t>.</w:t>
            </w:r>
          </w:p>
        </w:tc>
      </w:tr>
      <w:tr w:rsidR="00C03E7F" w:rsidRPr="009C7ABB" w:rsidTr="00E024AB">
        <w:trPr>
          <w:trHeight w:val="1113"/>
        </w:trPr>
        <w:tc>
          <w:tcPr>
            <w:tcW w:w="570" w:type="dxa"/>
            <w:tcBorders>
              <w:top w:val="single" w:sz="4" w:space="0" w:color="auto"/>
              <w:left w:val="single" w:sz="4" w:space="0" w:color="auto"/>
              <w:bottom w:val="single" w:sz="4" w:space="0" w:color="auto"/>
              <w:right w:val="single" w:sz="6" w:space="0" w:color="auto"/>
            </w:tcBorders>
            <w:shd w:val="clear" w:color="auto" w:fill="auto"/>
          </w:tcPr>
          <w:p w:rsidR="00C03E7F" w:rsidRPr="0014683D" w:rsidRDefault="00C03E7F" w:rsidP="00C03E7F">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C03E7F" w:rsidRPr="0014683D" w:rsidRDefault="00C03E7F" w:rsidP="00C03E7F">
            <w:pPr>
              <w:jc w:val="both"/>
              <w:rPr>
                <w:sz w:val="22"/>
                <w:szCs w:val="22"/>
                <w:lang w:val="uk-UA"/>
              </w:rPr>
            </w:pPr>
            <w:r w:rsidRPr="0014683D">
              <w:rPr>
                <w:sz w:val="22"/>
                <w:szCs w:val="22"/>
                <w:lang w:val="uk-UA"/>
              </w:rPr>
              <w:t>Висвітлення діяльності облдержадміністрації, обласної ради в Інтернет-просторі</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C03E7F" w:rsidRPr="0014683D" w:rsidRDefault="00C03E7F" w:rsidP="00C03E7F">
            <w:pPr>
              <w:shd w:val="clear" w:color="auto" w:fill="FFFFFF"/>
              <w:spacing w:line="254" w:lineRule="exact"/>
              <w:ind w:right="72"/>
              <w:jc w:val="center"/>
              <w:rPr>
                <w:sz w:val="22"/>
                <w:szCs w:val="22"/>
                <w:lang w:val="uk-UA"/>
              </w:rPr>
            </w:pPr>
            <w:r w:rsidRPr="0014683D">
              <w:rPr>
                <w:sz w:val="22"/>
                <w:szCs w:val="22"/>
                <w:lang w:val="uk-UA"/>
              </w:rPr>
              <w:t>Передбачено Програмою:</w:t>
            </w:r>
          </w:p>
          <w:p w:rsidR="00C03E7F" w:rsidRPr="0014683D" w:rsidRDefault="00380DB2" w:rsidP="00C03E7F">
            <w:pPr>
              <w:shd w:val="clear" w:color="auto" w:fill="FFFFFF"/>
              <w:spacing w:line="254" w:lineRule="exact"/>
              <w:ind w:right="72"/>
              <w:jc w:val="center"/>
              <w:rPr>
                <w:sz w:val="22"/>
                <w:szCs w:val="22"/>
                <w:lang w:val="uk-UA"/>
              </w:rPr>
            </w:pPr>
            <w:r>
              <w:rPr>
                <w:sz w:val="22"/>
                <w:szCs w:val="22"/>
                <w:lang w:val="uk-UA"/>
              </w:rPr>
              <w:t>3</w:t>
            </w:r>
            <w:r w:rsidR="00C03E7F" w:rsidRPr="0014683D">
              <w:rPr>
                <w:sz w:val="22"/>
                <w:szCs w:val="22"/>
                <w:lang w:val="uk-UA"/>
              </w:rPr>
              <w:t>00,00</w:t>
            </w:r>
          </w:p>
          <w:p w:rsidR="00C03E7F" w:rsidRPr="0014683D" w:rsidRDefault="00C03E7F" w:rsidP="00C03E7F">
            <w:pPr>
              <w:shd w:val="clear" w:color="auto" w:fill="FFFFFF"/>
              <w:spacing w:line="254" w:lineRule="exact"/>
              <w:ind w:right="72"/>
              <w:jc w:val="center"/>
              <w:rPr>
                <w:sz w:val="22"/>
                <w:szCs w:val="22"/>
                <w:lang w:val="uk-UA"/>
              </w:rPr>
            </w:pPr>
            <w:r w:rsidRPr="0014683D">
              <w:rPr>
                <w:sz w:val="22"/>
                <w:szCs w:val="22"/>
                <w:lang w:val="uk-UA"/>
              </w:rPr>
              <w:t>Бюджетні асигнування:</w:t>
            </w:r>
          </w:p>
          <w:p w:rsidR="00C03E7F" w:rsidRPr="0014683D" w:rsidRDefault="00CC2E85" w:rsidP="00C03E7F">
            <w:pPr>
              <w:shd w:val="clear" w:color="auto" w:fill="FFFFFF"/>
              <w:spacing w:line="254" w:lineRule="exact"/>
              <w:ind w:right="72"/>
              <w:jc w:val="center"/>
              <w:rPr>
                <w:sz w:val="22"/>
                <w:szCs w:val="22"/>
                <w:lang w:val="uk-UA"/>
              </w:rPr>
            </w:pPr>
            <w:r>
              <w:rPr>
                <w:sz w:val="22"/>
                <w:szCs w:val="22"/>
                <w:lang w:val="uk-UA"/>
              </w:rPr>
              <w:t>154</w:t>
            </w:r>
            <w:r w:rsidR="00C03E7F" w:rsidRPr="0014683D">
              <w:rPr>
                <w:sz w:val="22"/>
                <w:szCs w:val="22"/>
                <w:lang w:val="uk-UA"/>
              </w:rPr>
              <w:t>,00</w:t>
            </w:r>
          </w:p>
          <w:p w:rsidR="00C03E7F" w:rsidRPr="0014683D" w:rsidRDefault="00C03E7F" w:rsidP="00C03E7F">
            <w:pPr>
              <w:shd w:val="clear" w:color="auto" w:fill="FFFFFF"/>
              <w:spacing w:line="254" w:lineRule="exact"/>
              <w:ind w:right="72"/>
              <w:jc w:val="center"/>
              <w:rPr>
                <w:sz w:val="22"/>
                <w:szCs w:val="22"/>
                <w:lang w:val="uk-UA"/>
              </w:rPr>
            </w:pPr>
            <w:r w:rsidRPr="0014683D">
              <w:rPr>
                <w:sz w:val="22"/>
                <w:szCs w:val="22"/>
                <w:lang w:val="uk-UA"/>
              </w:rPr>
              <w:t>Проведені видатки:</w:t>
            </w:r>
          </w:p>
          <w:p w:rsidR="00C03E7F" w:rsidRPr="0014683D" w:rsidRDefault="00265C41" w:rsidP="00C03E7F">
            <w:pPr>
              <w:shd w:val="clear" w:color="auto" w:fill="FFFFFF"/>
              <w:spacing w:line="254" w:lineRule="exact"/>
              <w:ind w:right="72"/>
              <w:jc w:val="center"/>
              <w:rPr>
                <w:sz w:val="22"/>
                <w:szCs w:val="22"/>
                <w:lang w:val="uk-UA"/>
              </w:rPr>
            </w:pPr>
            <w:r>
              <w:rPr>
                <w:sz w:val="22"/>
                <w:szCs w:val="22"/>
                <w:lang w:val="uk-UA"/>
              </w:rPr>
              <w:t>49</w:t>
            </w:r>
            <w:r w:rsidR="00C03E7F" w:rsidRPr="0014683D">
              <w:rPr>
                <w:sz w:val="22"/>
                <w:szCs w:val="22"/>
                <w:lang w:val="uk-UA"/>
              </w:rPr>
              <w:t>,</w:t>
            </w:r>
            <w:r>
              <w:rPr>
                <w:sz w:val="22"/>
                <w:szCs w:val="22"/>
                <w:lang w:val="uk-UA"/>
              </w:rPr>
              <w:t>0</w:t>
            </w:r>
            <w:r w:rsidR="00C03E7F" w:rsidRPr="0014683D">
              <w:rPr>
                <w:sz w:val="22"/>
                <w:szCs w:val="22"/>
                <w:lang w:val="uk-UA"/>
              </w:rPr>
              <w:t>0</w:t>
            </w:r>
          </w:p>
          <w:p w:rsidR="0014683D" w:rsidRPr="0014683D" w:rsidRDefault="0014683D" w:rsidP="00C03E7F">
            <w:pPr>
              <w:shd w:val="clear" w:color="auto" w:fill="FFFFFF"/>
              <w:spacing w:line="254" w:lineRule="exact"/>
              <w:ind w:right="72"/>
              <w:jc w:val="center"/>
              <w:rPr>
                <w:sz w:val="22"/>
                <w:szCs w:val="22"/>
                <w:lang w:val="uk-UA"/>
              </w:rPr>
            </w:pPr>
            <w:r w:rsidRPr="0014683D">
              <w:rPr>
                <w:sz w:val="22"/>
                <w:szCs w:val="22"/>
                <w:lang w:val="uk-UA"/>
              </w:rPr>
              <w:t>Повернення в бюджет</w:t>
            </w:r>
            <w:r w:rsidRPr="0014683D">
              <w:rPr>
                <w:snapToGrid w:val="0"/>
                <w:sz w:val="22"/>
                <w:szCs w:val="22"/>
                <w:lang w:val="uk-UA"/>
              </w:rPr>
              <w:t xml:space="preserve">: </w:t>
            </w:r>
            <w:r w:rsidR="00CC2E85">
              <w:rPr>
                <w:snapToGrid w:val="0"/>
                <w:sz w:val="22"/>
                <w:szCs w:val="22"/>
                <w:lang w:val="uk-UA"/>
              </w:rPr>
              <w:t>105</w:t>
            </w:r>
            <w:r w:rsidRPr="0014683D">
              <w:rPr>
                <w:snapToGrid w:val="0"/>
                <w:sz w:val="22"/>
                <w:szCs w:val="22"/>
                <w:lang w:val="uk-UA"/>
              </w:rPr>
              <w:t>,</w:t>
            </w:r>
            <w:r w:rsidR="00265C41">
              <w:rPr>
                <w:snapToGrid w:val="0"/>
                <w:sz w:val="22"/>
                <w:szCs w:val="22"/>
                <w:lang w:val="uk-UA"/>
              </w:rPr>
              <w:t>0</w:t>
            </w:r>
            <w:r w:rsidRPr="0014683D">
              <w:rPr>
                <w:snapToGrid w:val="0"/>
                <w:sz w:val="22"/>
                <w:szCs w:val="22"/>
                <w:lang w:val="uk-UA"/>
              </w:rPr>
              <w:t>0</w:t>
            </w:r>
          </w:p>
          <w:p w:rsidR="00C03E7F" w:rsidRPr="0014683D" w:rsidRDefault="00C03E7F" w:rsidP="00C03E7F">
            <w:pPr>
              <w:shd w:val="clear" w:color="auto" w:fill="FFFFFF"/>
              <w:spacing w:line="254" w:lineRule="exact"/>
              <w:ind w:right="72"/>
              <w:jc w:val="center"/>
              <w:rPr>
                <w:sz w:val="22"/>
                <w:szCs w:val="22"/>
                <w:lang w:val="uk-UA"/>
              </w:rPr>
            </w:pP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C03E7F" w:rsidRDefault="00642526" w:rsidP="001F1F0E">
            <w:pPr>
              <w:shd w:val="clear" w:color="auto" w:fill="FFFFFF"/>
              <w:ind w:firstLine="320"/>
              <w:jc w:val="both"/>
              <w:rPr>
                <w:sz w:val="22"/>
                <w:szCs w:val="22"/>
                <w:lang w:val="uk-UA"/>
              </w:rPr>
            </w:pPr>
            <w:r>
              <w:rPr>
                <w:sz w:val="22"/>
                <w:szCs w:val="22"/>
                <w:lang w:val="uk-UA"/>
              </w:rPr>
              <w:t>Забезпечено створення та подальше розміщення в інтернет-просторі (у соціальних мережах) 2 відеоматеріалів щодо висвітлення діяльності обласної державної адміністрації у сприянні волонтерським організаціям області під час воєнного стану.</w:t>
            </w:r>
          </w:p>
          <w:p w:rsidR="00642526" w:rsidRPr="0014683D" w:rsidRDefault="00642526" w:rsidP="001F1F0E">
            <w:pPr>
              <w:shd w:val="clear" w:color="auto" w:fill="FFFFFF"/>
              <w:ind w:firstLine="320"/>
              <w:jc w:val="both"/>
              <w:rPr>
                <w:sz w:val="22"/>
                <w:szCs w:val="22"/>
                <w:lang w:val="uk-UA"/>
              </w:rPr>
            </w:pPr>
            <w:r>
              <w:rPr>
                <w:sz w:val="22"/>
                <w:szCs w:val="22"/>
                <w:lang w:val="uk-UA"/>
              </w:rPr>
              <w:t>Організованопоширення</w:t>
            </w:r>
            <w:r w:rsidRPr="00265C41">
              <w:rPr>
                <w:sz w:val="22"/>
                <w:szCs w:val="22"/>
                <w:lang w:val="uk-UA"/>
              </w:rPr>
              <w:t>актуальн</w:t>
            </w:r>
            <w:r>
              <w:rPr>
                <w:sz w:val="22"/>
                <w:szCs w:val="22"/>
                <w:lang w:val="uk-UA"/>
              </w:rPr>
              <w:t xml:space="preserve">ої та </w:t>
            </w:r>
            <w:r w:rsidRPr="00265C41">
              <w:rPr>
                <w:sz w:val="22"/>
                <w:szCs w:val="22"/>
                <w:lang w:val="uk-UA"/>
              </w:rPr>
              <w:t>достовірн</w:t>
            </w:r>
            <w:r>
              <w:rPr>
                <w:sz w:val="22"/>
                <w:szCs w:val="22"/>
                <w:lang w:val="uk-UA"/>
              </w:rPr>
              <w:t>ої</w:t>
            </w:r>
            <w:r w:rsidRPr="00265C41">
              <w:rPr>
                <w:sz w:val="22"/>
                <w:szCs w:val="22"/>
                <w:lang w:val="uk-UA"/>
              </w:rPr>
              <w:t xml:space="preserve"> інформаці</w:t>
            </w:r>
            <w:r>
              <w:rPr>
                <w:sz w:val="22"/>
                <w:szCs w:val="22"/>
                <w:lang w:val="uk-UA"/>
              </w:rPr>
              <w:t>ї</w:t>
            </w:r>
            <w:r w:rsidRPr="00265C41">
              <w:rPr>
                <w:sz w:val="22"/>
                <w:szCs w:val="22"/>
                <w:lang w:val="uk-UA"/>
              </w:rPr>
              <w:t>про хід відновленняобласті та забезпеченнянагальних потреб</w:t>
            </w:r>
            <w:r>
              <w:rPr>
                <w:sz w:val="22"/>
                <w:szCs w:val="22"/>
                <w:lang w:val="uk-UA"/>
              </w:rPr>
              <w:t xml:space="preserve"> її </w:t>
            </w:r>
            <w:r w:rsidRPr="00265C41">
              <w:rPr>
                <w:sz w:val="22"/>
                <w:szCs w:val="22"/>
                <w:lang w:val="uk-UA"/>
              </w:rPr>
              <w:t>мешканці</w:t>
            </w:r>
            <w:r>
              <w:rPr>
                <w:sz w:val="22"/>
                <w:szCs w:val="22"/>
                <w:lang w:val="uk-UA"/>
              </w:rPr>
              <w:t>в.</w:t>
            </w:r>
          </w:p>
        </w:tc>
      </w:tr>
      <w:tr w:rsidR="009F2439" w:rsidRPr="009C7ABB" w:rsidTr="00E024AB">
        <w:trPr>
          <w:trHeight w:val="1113"/>
        </w:trPr>
        <w:tc>
          <w:tcPr>
            <w:tcW w:w="570" w:type="dxa"/>
            <w:tcBorders>
              <w:top w:val="single" w:sz="4" w:space="0" w:color="auto"/>
              <w:left w:val="single" w:sz="4" w:space="0" w:color="auto"/>
              <w:bottom w:val="single" w:sz="4" w:space="0" w:color="auto"/>
              <w:right w:val="single" w:sz="6" w:space="0" w:color="auto"/>
            </w:tcBorders>
            <w:shd w:val="clear" w:color="auto" w:fill="auto"/>
          </w:tcPr>
          <w:p w:rsidR="009F2439" w:rsidRPr="006A2E40" w:rsidRDefault="009F2439" w:rsidP="009F2439">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9F2439" w:rsidRPr="006A2E40" w:rsidRDefault="009F2439" w:rsidP="009F2439">
            <w:pPr>
              <w:jc w:val="both"/>
              <w:rPr>
                <w:sz w:val="22"/>
                <w:szCs w:val="22"/>
                <w:lang w:val="uk-UA"/>
              </w:rPr>
            </w:pPr>
            <w:r w:rsidRPr="006A2E40">
              <w:rPr>
                <w:sz w:val="22"/>
                <w:szCs w:val="22"/>
                <w:lang w:val="uk-UA"/>
              </w:rPr>
              <w:t>Висвітлення діяльності облдержадміністрації, обласної ради засобами теле- та/чи радіомовлення</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9F2439" w:rsidRPr="006A2E40" w:rsidRDefault="009F2439" w:rsidP="009F2439">
            <w:pPr>
              <w:shd w:val="clear" w:color="auto" w:fill="FFFFFF"/>
              <w:spacing w:line="254" w:lineRule="exact"/>
              <w:ind w:right="72"/>
              <w:jc w:val="center"/>
              <w:rPr>
                <w:sz w:val="22"/>
                <w:szCs w:val="22"/>
                <w:lang w:val="uk-UA"/>
              </w:rPr>
            </w:pPr>
            <w:r w:rsidRPr="006A2E40">
              <w:rPr>
                <w:sz w:val="22"/>
                <w:szCs w:val="22"/>
                <w:lang w:val="uk-UA"/>
              </w:rPr>
              <w:t>Передбачено Програмою:</w:t>
            </w:r>
          </w:p>
          <w:p w:rsidR="009F2439" w:rsidRPr="006A2E40" w:rsidRDefault="00380DB2" w:rsidP="009F2439">
            <w:pPr>
              <w:shd w:val="clear" w:color="auto" w:fill="FFFFFF"/>
              <w:spacing w:line="254" w:lineRule="exact"/>
              <w:ind w:right="72"/>
              <w:jc w:val="center"/>
              <w:rPr>
                <w:sz w:val="22"/>
                <w:szCs w:val="22"/>
                <w:lang w:val="uk-UA"/>
              </w:rPr>
            </w:pPr>
            <w:r>
              <w:rPr>
                <w:sz w:val="22"/>
                <w:szCs w:val="22"/>
                <w:lang w:val="uk-UA"/>
              </w:rPr>
              <w:t>4</w:t>
            </w:r>
            <w:r w:rsidR="009F2439" w:rsidRPr="006A2E40">
              <w:rPr>
                <w:sz w:val="22"/>
                <w:szCs w:val="22"/>
                <w:lang w:val="uk-UA"/>
              </w:rPr>
              <w:t>00,00</w:t>
            </w:r>
          </w:p>
          <w:p w:rsidR="009F2439" w:rsidRPr="006A2E40" w:rsidRDefault="009F2439" w:rsidP="009F2439">
            <w:pPr>
              <w:shd w:val="clear" w:color="auto" w:fill="FFFFFF"/>
              <w:spacing w:line="254" w:lineRule="exact"/>
              <w:ind w:right="72"/>
              <w:jc w:val="center"/>
              <w:rPr>
                <w:sz w:val="22"/>
                <w:szCs w:val="22"/>
                <w:lang w:val="uk-UA"/>
              </w:rPr>
            </w:pPr>
            <w:r w:rsidRPr="006A2E40">
              <w:rPr>
                <w:sz w:val="22"/>
                <w:szCs w:val="22"/>
                <w:lang w:val="uk-UA"/>
              </w:rPr>
              <w:t>Бюджетні асигнування:</w:t>
            </w:r>
          </w:p>
          <w:p w:rsidR="009F2439" w:rsidRPr="006A2E40" w:rsidRDefault="00DD39CE" w:rsidP="009F2439">
            <w:pPr>
              <w:shd w:val="clear" w:color="auto" w:fill="FFFFFF"/>
              <w:spacing w:line="254" w:lineRule="exact"/>
              <w:ind w:right="72"/>
              <w:jc w:val="center"/>
              <w:rPr>
                <w:sz w:val="22"/>
                <w:szCs w:val="22"/>
                <w:lang w:val="uk-UA"/>
              </w:rPr>
            </w:pPr>
            <w:r>
              <w:rPr>
                <w:sz w:val="22"/>
                <w:szCs w:val="22"/>
                <w:lang w:val="uk-UA"/>
              </w:rPr>
              <w:t>317</w:t>
            </w:r>
            <w:r w:rsidR="009F2439" w:rsidRPr="006A2E40">
              <w:rPr>
                <w:sz w:val="22"/>
                <w:szCs w:val="22"/>
                <w:lang w:val="uk-UA"/>
              </w:rPr>
              <w:t>,00</w:t>
            </w:r>
          </w:p>
          <w:p w:rsidR="009F2439" w:rsidRPr="006A2E40" w:rsidRDefault="009F2439" w:rsidP="009F2439">
            <w:pPr>
              <w:shd w:val="clear" w:color="auto" w:fill="FFFFFF"/>
              <w:spacing w:line="254" w:lineRule="exact"/>
              <w:ind w:right="72"/>
              <w:jc w:val="center"/>
              <w:rPr>
                <w:sz w:val="22"/>
                <w:szCs w:val="22"/>
                <w:lang w:val="uk-UA"/>
              </w:rPr>
            </w:pPr>
            <w:r w:rsidRPr="006A2E40">
              <w:rPr>
                <w:sz w:val="22"/>
                <w:szCs w:val="22"/>
                <w:lang w:val="uk-UA"/>
              </w:rPr>
              <w:t>Проведені видатки:</w:t>
            </w:r>
          </w:p>
          <w:p w:rsidR="009F2439" w:rsidRPr="006A2E40" w:rsidRDefault="00DD39CE" w:rsidP="009F2439">
            <w:pPr>
              <w:shd w:val="clear" w:color="auto" w:fill="FFFFFF"/>
              <w:spacing w:line="254" w:lineRule="exact"/>
              <w:ind w:right="72"/>
              <w:jc w:val="center"/>
              <w:rPr>
                <w:sz w:val="22"/>
                <w:szCs w:val="22"/>
                <w:lang w:val="uk-UA"/>
              </w:rPr>
            </w:pPr>
            <w:r>
              <w:rPr>
                <w:sz w:val="22"/>
                <w:szCs w:val="22"/>
                <w:lang w:val="uk-UA"/>
              </w:rPr>
              <w:t>196</w:t>
            </w:r>
            <w:r w:rsidR="009F2439" w:rsidRPr="006A2E40">
              <w:rPr>
                <w:sz w:val="22"/>
                <w:szCs w:val="22"/>
                <w:lang w:val="uk-UA"/>
              </w:rPr>
              <w:t>,</w:t>
            </w:r>
            <w:r>
              <w:rPr>
                <w:sz w:val="22"/>
                <w:szCs w:val="22"/>
                <w:lang w:val="uk-UA"/>
              </w:rPr>
              <w:t>67</w:t>
            </w:r>
          </w:p>
          <w:p w:rsidR="006A2E40" w:rsidRPr="006A2E40" w:rsidRDefault="006A2E40" w:rsidP="006A2E40">
            <w:pPr>
              <w:shd w:val="clear" w:color="auto" w:fill="FFFFFF"/>
              <w:spacing w:line="254" w:lineRule="exact"/>
              <w:ind w:right="72"/>
              <w:jc w:val="center"/>
              <w:rPr>
                <w:sz w:val="22"/>
                <w:szCs w:val="22"/>
                <w:lang w:val="uk-UA"/>
              </w:rPr>
            </w:pPr>
            <w:r w:rsidRPr="006A2E40">
              <w:rPr>
                <w:sz w:val="22"/>
                <w:szCs w:val="22"/>
                <w:lang w:val="uk-UA"/>
              </w:rPr>
              <w:t>Повернення в бюджет</w:t>
            </w:r>
            <w:r w:rsidRPr="006A2E40">
              <w:rPr>
                <w:snapToGrid w:val="0"/>
                <w:sz w:val="22"/>
                <w:szCs w:val="22"/>
                <w:lang w:val="uk-UA"/>
              </w:rPr>
              <w:t xml:space="preserve">: </w:t>
            </w:r>
            <w:r w:rsidR="00DD39CE">
              <w:rPr>
                <w:snapToGrid w:val="0"/>
                <w:sz w:val="22"/>
                <w:szCs w:val="22"/>
                <w:lang w:val="uk-UA"/>
              </w:rPr>
              <w:t>120</w:t>
            </w:r>
            <w:r w:rsidRPr="006A2E40">
              <w:rPr>
                <w:snapToGrid w:val="0"/>
                <w:sz w:val="22"/>
                <w:szCs w:val="22"/>
                <w:lang w:val="uk-UA"/>
              </w:rPr>
              <w:t>,</w:t>
            </w:r>
            <w:r w:rsidR="00DD39CE">
              <w:rPr>
                <w:snapToGrid w:val="0"/>
                <w:sz w:val="22"/>
                <w:szCs w:val="22"/>
                <w:lang w:val="uk-UA"/>
              </w:rPr>
              <w:t>33</w:t>
            </w:r>
          </w:p>
          <w:p w:rsidR="006A2E40" w:rsidRPr="006A2E40" w:rsidRDefault="006A2E40" w:rsidP="009F2439">
            <w:pPr>
              <w:shd w:val="clear" w:color="auto" w:fill="FFFFFF"/>
              <w:spacing w:line="254" w:lineRule="exact"/>
              <w:ind w:right="72"/>
              <w:jc w:val="center"/>
              <w:rPr>
                <w:sz w:val="22"/>
                <w:szCs w:val="22"/>
                <w:lang w:val="uk-UA"/>
              </w:rPr>
            </w:pPr>
          </w:p>
          <w:p w:rsidR="009F2439" w:rsidRPr="006A2E40" w:rsidRDefault="009F2439" w:rsidP="009F2439">
            <w:pPr>
              <w:shd w:val="clear" w:color="auto" w:fill="FFFFFF"/>
              <w:spacing w:line="254" w:lineRule="exact"/>
              <w:ind w:right="72"/>
              <w:jc w:val="center"/>
              <w:rPr>
                <w:sz w:val="22"/>
                <w:szCs w:val="22"/>
                <w:lang w:val="uk-UA"/>
              </w:rPr>
            </w:pP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6A2E40" w:rsidRPr="006A2E40" w:rsidRDefault="006A2E40" w:rsidP="006A2E40">
            <w:pPr>
              <w:shd w:val="clear" w:color="auto" w:fill="FFFFFF"/>
              <w:ind w:firstLine="320"/>
              <w:jc w:val="both"/>
              <w:rPr>
                <w:sz w:val="22"/>
                <w:szCs w:val="22"/>
                <w:lang w:val="uk-UA"/>
              </w:rPr>
            </w:pPr>
            <w:r w:rsidRPr="006A2E40">
              <w:rPr>
                <w:sz w:val="22"/>
                <w:szCs w:val="22"/>
                <w:lang w:val="uk-UA"/>
              </w:rPr>
              <w:lastRenderedPageBreak/>
              <w:t>З телерадіомовниками, що здійснюють мовлення на території області, укладено договори про висвітлення діяльності облдержадміністрації та обласної ради</w:t>
            </w:r>
            <w:r w:rsidR="00DD39CE">
              <w:rPr>
                <w:sz w:val="22"/>
                <w:szCs w:val="22"/>
                <w:lang w:val="uk-UA"/>
              </w:rPr>
              <w:t xml:space="preserve"> (договір з ТРК </w:t>
            </w:r>
            <w:r w:rsidR="00DD39CE" w:rsidRPr="00DD39CE">
              <w:rPr>
                <w:sz w:val="22"/>
                <w:szCs w:val="22"/>
                <w:lang w:val="uk-UA"/>
              </w:rPr>
              <w:t>«Свобода ФМ»</w:t>
            </w:r>
            <w:r w:rsidR="00DD39CE">
              <w:rPr>
                <w:sz w:val="22"/>
                <w:szCs w:val="22"/>
                <w:lang w:val="uk-UA"/>
              </w:rPr>
              <w:t xml:space="preserve">розірвано у зв’язку з припиненням </w:t>
            </w:r>
            <w:r w:rsidR="00C03147">
              <w:rPr>
                <w:sz w:val="22"/>
                <w:szCs w:val="22"/>
                <w:lang w:val="uk-UA"/>
              </w:rPr>
              <w:t>мовлення</w:t>
            </w:r>
            <w:r w:rsidR="00DD39CE">
              <w:rPr>
                <w:sz w:val="22"/>
                <w:szCs w:val="22"/>
                <w:lang w:val="uk-UA"/>
              </w:rPr>
              <w:t xml:space="preserve"> за наслідками повномасштабного вторгнення)</w:t>
            </w:r>
            <w:r w:rsidRPr="006A2E40">
              <w:rPr>
                <w:sz w:val="22"/>
                <w:szCs w:val="22"/>
                <w:lang w:val="uk-UA"/>
              </w:rPr>
              <w:t xml:space="preserve">. </w:t>
            </w:r>
          </w:p>
          <w:p w:rsidR="003C30DC" w:rsidRDefault="006F6EB8" w:rsidP="003C30DC">
            <w:pPr>
              <w:shd w:val="clear" w:color="auto" w:fill="FFFFFF"/>
              <w:ind w:firstLine="320"/>
              <w:jc w:val="both"/>
              <w:rPr>
                <w:sz w:val="22"/>
                <w:szCs w:val="22"/>
              </w:rPr>
            </w:pPr>
            <w:r>
              <w:rPr>
                <w:sz w:val="22"/>
                <w:szCs w:val="22"/>
                <w:lang w:val="uk-UA"/>
              </w:rPr>
              <w:t>З</w:t>
            </w:r>
            <w:r w:rsidRPr="006F6EB8">
              <w:rPr>
                <w:sz w:val="22"/>
                <w:szCs w:val="22"/>
                <w:lang w:val="uk-UA"/>
              </w:rPr>
              <w:t xml:space="preserve">абезпечено виготовлення і трансляцію 46 телесюжетів загальним хронометражем понад </w:t>
            </w:r>
            <w:r w:rsidR="007B7A92">
              <w:rPr>
                <w:sz w:val="22"/>
                <w:szCs w:val="22"/>
                <w:lang w:val="uk-UA"/>
              </w:rPr>
              <w:t>214</w:t>
            </w:r>
            <w:r w:rsidRPr="006F6EB8">
              <w:rPr>
                <w:sz w:val="22"/>
                <w:szCs w:val="22"/>
                <w:lang w:val="uk-UA"/>
              </w:rPr>
              <w:t xml:space="preserve"> хв в ефірі КП «ТРА «Новий Чернігів» та ТОВ «ТРК «ТІМ» (загалом понад 700 виходів в ефір тривалістю понад 50 годин); створення і ротацію 26 радіороликів в ефірі 6 загальнонаціональних радіостанцій на території м. Чернігів і прилеглих районів (загалом 1220 виходів в ефір</w:t>
            </w:r>
            <w:r w:rsidR="00443B2A">
              <w:rPr>
                <w:sz w:val="22"/>
                <w:szCs w:val="22"/>
                <w:lang w:val="uk-UA"/>
              </w:rPr>
              <w:t xml:space="preserve"> тривалістю понад 105 годин</w:t>
            </w:r>
            <w:r w:rsidRPr="006F6EB8">
              <w:rPr>
                <w:sz w:val="22"/>
                <w:szCs w:val="22"/>
                <w:lang w:val="uk-UA"/>
              </w:rPr>
              <w:t>)</w:t>
            </w:r>
            <w:r w:rsidR="003C30DC">
              <w:rPr>
                <w:sz w:val="22"/>
                <w:szCs w:val="22"/>
              </w:rPr>
              <w:t>.</w:t>
            </w:r>
          </w:p>
          <w:p w:rsidR="009F2439" w:rsidRPr="003C30DC" w:rsidRDefault="003C30DC" w:rsidP="003C30DC">
            <w:pPr>
              <w:shd w:val="clear" w:color="auto" w:fill="FFFFFF"/>
              <w:ind w:firstLine="320"/>
              <w:jc w:val="both"/>
              <w:rPr>
                <w:sz w:val="22"/>
                <w:szCs w:val="22"/>
              </w:rPr>
            </w:pPr>
            <w:r>
              <w:rPr>
                <w:sz w:val="22"/>
                <w:szCs w:val="22"/>
                <w:lang w:val="uk-UA"/>
              </w:rPr>
              <w:t>Організовано</w:t>
            </w:r>
            <w:r w:rsidRPr="00BC7E68">
              <w:rPr>
                <w:sz w:val="22"/>
                <w:szCs w:val="22"/>
                <w:lang w:val="uk-UA"/>
              </w:rPr>
              <w:t xml:space="preserve"> інформування населення області про діяльність облдержадміністрації</w:t>
            </w:r>
            <w:r>
              <w:rPr>
                <w:sz w:val="22"/>
                <w:szCs w:val="22"/>
                <w:lang w:val="uk-UA"/>
              </w:rPr>
              <w:t xml:space="preserve"> </w:t>
            </w:r>
            <w:r>
              <w:rPr>
                <w:sz w:val="22"/>
                <w:szCs w:val="22"/>
                <w:lang w:val="uk-UA"/>
              </w:rPr>
              <w:lastRenderedPageBreak/>
              <w:t>та обласної ради</w:t>
            </w:r>
            <w:r w:rsidRPr="00BC7E68">
              <w:rPr>
                <w:sz w:val="22"/>
                <w:szCs w:val="22"/>
                <w:lang w:val="uk-UA"/>
              </w:rPr>
              <w:t xml:space="preserve"> у звітному році</w:t>
            </w:r>
            <w:r>
              <w:rPr>
                <w:sz w:val="22"/>
                <w:szCs w:val="22"/>
                <w:lang w:val="uk-UA"/>
              </w:rPr>
              <w:t xml:space="preserve">, </w:t>
            </w:r>
            <w:r w:rsidRPr="00265C41">
              <w:rPr>
                <w:sz w:val="22"/>
                <w:szCs w:val="22"/>
                <w:lang w:val="uk-UA"/>
              </w:rPr>
              <w:t xml:space="preserve">поширеноактуальну </w:t>
            </w:r>
            <w:r>
              <w:rPr>
                <w:sz w:val="22"/>
                <w:szCs w:val="22"/>
                <w:lang w:val="uk-UA"/>
              </w:rPr>
              <w:t xml:space="preserve">та </w:t>
            </w:r>
            <w:r w:rsidRPr="00265C41">
              <w:rPr>
                <w:sz w:val="22"/>
                <w:szCs w:val="22"/>
                <w:lang w:val="uk-UA"/>
              </w:rPr>
              <w:t>достовірну інформаціюпро хід відновленняобласті та забезпеченнянагальних потреб</w:t>
            </w:r>
            <w:r>
              <w:rPr>
                <w:sz w:val="22"/>
                <w:szCs w:val="22"/>
                <w:lang w:val="uk-UA"/>
              </w:rPr>
              <w:t xml:space="preserve"> її </w:t>
            </w:r>
            <w:r w:rsidRPr="00265C41">
              <w:rPr>
                <w:sz w:val="22"/>
                <w:szCs w:val="22"/>
                <w:lang w:val="uk-UA"/>
              </w:rPr>
              <w:t>мешканці</w:t>
            </w:r>
            <w:r>
              <w:rPr>
                <w:sz w:val="22"/>
                <w:szCs w:val="22"/>
                <w:lang w:val="uk-UA"/>
              </w:rPr>
              <w:t xml:space="preserve">; </w:t>
            </w:r>
            <w:r w:rsidRPr="00265C41">
              <w:rPr>
                <w:sz w:val="22"/>
                <w:szCs w:val="22"/>
                <w:lang w:val="uk-UA"/>
              </w:rPr>
              <w:t xml:space="preserve">підтриманоспроможність </w:t>
            </w:r>
            <w:r>
              <w:rPr>
                <w:sz w:val="22"/>
                <w:szCs w:val="22"/>
                <w:lang w:val="uk-UA"/>
              </w:rPr>
              <w:t xml:space="preserve">реформованих локальних </w:t>
            </w:r>
            <w:r w:rsidRPr="00265C41">
              <w:rPr>
                <w:sz w:val="22"/>
                <w:szCs w:val="22"/>
                <w:lang w:val="uk-UA"/>
              </w:rPr>
              <w:t>друкованих ЗМІ досталогофункціонування</w:t>
            </w:r>
          </w:p>
        </w:tc>
      </w:tr>
      <w:tr w:rsidR="009F2439" w:rsidRPr="009C7ABB" w:rsidTr="00E024AB">
        <w:trPr>
          <w:trHeight w:val="1113"/>
        </w:trPr>
        <w:tc>
          <w:tcPr>
            <w:tcW w:w="570" w:type="dxa"/>
            <w:tcBorders>
              <w:top w:val="single" w:sz="4" w:space="0" w:color="auto"/>
              <w:left w:val="single" w:sz="4" w:space="0" w:color="auto"/>
              <w:bottom w:val="single" w:sz="4" w:space="0" w:color="auto"/>
              <w:right w:val="single" w:sz="6" w:space="0" w:color="auto"/>
            </w:tcBorders>
            <w:shd w:val="clear" w:color="auto" w:fill="auto"/>
          </w:tcPr>
          <w:p w:rsidR="009F2439" w:rsidRPr="009C7ABB" w:rsidRDefault="009F2439" w:rsidP="009F2439">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9F2439" w:rsidRPr="001F1F0E" w:rsidRDefault="009F2439" w:rsidP="009F2439">
            <w:pPr>
              <w:jc w:val="both"/>
              <w:rPr>
                <w:sz w:val="22"/>
                <w:szCs w:val="22"/>
                <w:lang w:val="uk-UA"/>
              </w:rPr>
            </w:pPr>
            <w:r w:rsidRPr="001F1F0E">
              <w:rPr>
                <w:sz w:val="22"/>
                <w:szCs w:val="22"/>
                <w:lang w:val="uk-UA"/>
              </w:rPr>
              <w:t xml:space="preserve">Замовлення та розміщення соціальної реклами у друкованих, електронних ЗМІ, Інтернет-просторі, на зовнішніх носіях </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Передбачено Програмою:</w:t>
            </w:r>
          </w:p>
          <w:p w:rsidR="009F2439" w:rsidRPr="001F1F0E" w:rsidRDefault="00380DB2" w:rsidP="009F2439">
            <w:pPr>
              <w:shd w:val="clear" w:color="auto" w:fill="FFFFFF"/>
              <w:spacing w:line="254" w:lineRule="exact"/>
              <w:ind w:right="72"/>
              <w:jc w:val="center"/>
              <w:rPr>
                <w:sz w:val="22"/>
                <w:szCs w:val="22"/>
                <w:lang w:val="uk-UA"/>
              </w:rPr>
            </w:pPr>
            <w:r>
              <w:rPr>
                <w:sz w:val="22"/>
                <w:szCs w:val="22"/>
                <w:lang w:val="uk-UA"/>
              </w:rPr>
              <w:t>1</w:t>
            </w:r>
            <w:r w:rsidR="009F2439" w:rsidRPr="001F1F0E">
              <w:rPr>
                <w:sz w:val="22"/>
                <w:szCs w:val="22"/>
                <w:lang w:val="uk-UA"/>
              </w:rPr>
              <w:t>50,00</w:t>
            </w:r>
          </w:p>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Бюджетні асигнування:</w:t>
            </w:r>
          </w:p>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50,00</w:t>
            </w:r>
          </w:p>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Проведені видатки:</w:t>
            </w:r>
          </w:p>
          <w:p w:rsidR="009F2439" w:rsidRPr="001F1F0E" w:rsidRDefault="003C30DC" w:rsidP="009F2439">
            <w:pPr>
              <w:shd w:val="clear" w:color="auto" w:fill="FFFFFF"/>
              <w:spacing w:line="254" w:lineRule="exact"/>
              <w:ind w:right="72"/>
              <w:jc w:val="center"/>
              <w:rPr>
                <w:sz w:val="22"/>
                <w:szCs w:val="22"/>
                <w:lang w:val="uk-UA"/>
              </w:rPr>
            </w:pPr>
            <w:r>
              <w:rPr>
                <w:sz w:val="22"/>
                <w:szCs w:val="22"/>
              </w:rPr>
              <w:t>00</w:t>
            </w:r>
            <w:r w:rsidR="009F2439" w:rsidRPr="001F1F0E">
              <w:rPr>
                <w:sz w:val="22"/>
                <w:szCs w:val="22"/>
                <w:lang w:val="uk-UA"/>
              </w:rPr>
              <w:t>,00</w:t>
            </w:r>
          </w:p>
          <w:p w:rsidR="009F2439" w:rsidRPr="001F1F0E" w:rsidRDefault="001F1F0E" w:rsidP="001F1F0E">
            <w:pPr>
              <w:shd w:val="clear" w:color="auto" w:fill="FFFFFF"/>
              <w:spacing w:line="254" w:lineRule="exact"/>
              <w:ind w:right="72"/>
              <w:jc w:val="center"/>
              <w:rPr>
                <w:sz w:val="22"/>
                <w:szCs w:val="22"/>
                <w:lang w:val="uk-UA"/>
              </w:rPr>
            </w:pPr>
            <w:r w:rsidRPr="001F1F0E">
              <w:rPr>
                <w:sz w:val="22"/>
                <w:szCs w:val="22"/>
                <w:lang w:val="uk-UA"/>
              </w:rPr>
              <w:t>Повернення в бюджет</w:t>
            </w:r>
            <w:r w:rsidRPr="001F1F0E">
              <w:rPr>
                <w:snapToGrid w:val="0"/>
                <w:sz w:val="22"/>
                <w:szCs w:val="22"/>
                <w:lang w:val="uk-UA"/>
              </w:rPr>
              <w:t xml:space="preserve">: </w:t>
            </w:r>
            <w:r w:rsidR="003C30DC">
              <w:rPr>
                <w:snapToGrid w:val="0"/>
                <w:sz w:val="22"/>
                <w:szCs w:val="22"/>
              </w:rPr>
              <w:t>50</w:t>
            </w:r>
            <w:r w:rsidRPr="001F1F0E">
              <w:rPr>
                <w:snapToGrid w:val="0"/>
                <w:sz w:val="22"/>
                <w:szCs w:val="22"/>
                <w:lang w:val="uk-UA"/>
              </w:rPr>
              <w:t>,00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9F2439" w:rsidRPr="003C30DC" w:rsidRDefault="003C30DC" w:rsidP="003C30DC">
            <w:pPr>
              <w:pStyle w:val="aa"/>
              <w:spacing w:before="0" w:beforeAutospacing="0" w:after="0" w:afterAutospacing="0"/>
              <w:ind w:firstLine="318"/>
              <w:jc w:val="both"/>
              <w:rPr>
                <w:sz w:val="22"/>
                <w:szCs w:val="22"/>
                <w:lang w:val="uk-UA"/>
              </w:rPr>
            </w:pPr>
            <w:r w:rsidRPr="00647330">
              <w:rPr>
                <w:sz w:val="22"/>
                <w:szCs w:val="22"/>
                <w:lang w:val="uk-UA"/>
              </w:rPr>
              <w:t>Захід не реалізовано у зв’язку з повномасштабним вторгненням російської федерації, запровадженням правового режиму воєнного стану та потребою в економії  бюджетних коштів.</w:t>
            </w:r>
          </w:p>
        </w:tc>
      </w:tr>
      <w:tr w:rsidR="009F2439" w:rsidRPr="009C7ABB" w:rsidTr="00E024AB">
        <w:trPr>
          <w:trHeight w:val="1113"/>
        </w:trPr>
        <w:tc>
          <w:tcPr>
            <w:tcW w:w="570" w:type="dxa"/>
            <w:tcBorders>
              <w:top w:val="single" w:sz="4" w:space="0" w:color="auto"/>
              <w:left w:val="single" w:sz="4" w:space="0" w:color="auto"/>
              <w:bottom w:val="single" w:sz="4" w:space="0" w:color="auto"/>
              <w:right w:val="single" w:sz="6" w:space="0" w:color="auto"/>
            </w:tcBorders>
            <w:shd w:val="clear" w:color="auto" w:fill="auto"/>
          </w:tcPr>
          <w:p w:rsidR="009F2439" w:rsidRPr="009C7ABB" w:rsidRDefault="009F2439" w:rsidP="009F2439">
            <w:pPr>
              <w:numPr>
                <w:ilvl w:val="0"/>
                <w:numId w:val="2"/>
              </w:numPr>
              <w:shd w:val="clear" w:color="auto" w:fill="FFFFFF"/>
              <w:jc w:val="center"/>
              <w:rPr>
                <w:b/>
                <w:sz w:val="22"/>
                <w:szCs w:val="22"/>
                <w:lang w:val="uk-UA"/>
              </w:rPr>
            </w:pPr>
          </w:p>
        </w:tc>
        <w:tc>
          <w:tcPr>
            <w:tcW w:w="4050" w:type="dxa"/>
            <w:tcBorders>
              <w:top w:val="single" w:sz="4" w:space="0" w:color="auto"/>
              <w:left w:val="single" w:sz="6" w:space="0" w:color="auto"/>
              <w:bottom w:val="single" w:sz="4" w:space="0" w:color="auto"/>
              <w:right w:val="single" w:sz="6" w:space="0" w:color="auto"/>
            </w:tcBorders>
            <w:shd w:val="clear" w:color="auto" w:fill="auto"/>
          </w:tcPr>
          <w:p w:rsidR="009F2439" w:rsidRPr="001F1F0E" w:rsidRDefault="009F2439" w:rsidP="009F2439">
            <w:pPr>
              <w:jc w:val="both"/>
              <w:rPr>
                <w:sz w:val="22"/>
                <w:szCs w:val="22"/>
                <w:lang w:val="uk-UA"/>
              </w:rPr>
            </w:pPr>
            <w:r w:rsidRPr="001F1F0E">
              <w:rPr>
                <w:sz w:val="22"/>
                <w:szCs w:val="22"/>
                <w:lang w:val="uk-UA"/>
              </w:rPr>
              <w:t>Технічна підтримка (у т. ч. придбання обладнання) забезпечення висвітлення діяльності облдержадміністрації, обласної ради в обласних друкованих ЗМІ, засобами телерадіомовлення та у Інтернет-просторі Чернігівщини</w:t>
            </w:r>
          </w:p>
        </w:tc>
        <w:tc>
          <w:tcPr>
            <w:tcW w:w="2313" w:type="dxa"/>
            <w:tcBorders>
              <w:top w:val="single" w:sz="4" w:space="0" w:color="auto"/>
              <w:left w:val="single" w:sz="6" w:space="0" w:color="auto"/>
              <w:bottom w:val="single" w:sz="4" w:space="0" w:color="auto"/>
              <w:right w:val="single" w:sz="6" w:space="0" w:color="auto"/>
            </w:tcBorders>
            <w:shd w:val="clear" w:color="auto" w:fill="auto"/>
          </w:tcPr>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Передбачено Програмою:</w:t>
            </w:r>
          </w:p>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50,00</w:t>
            </w:r>
          </w:p>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Бюджетні асигнування:</w:t>
            </w:r>
          </w:p>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50,00</w:t>
            </w:r>
          </w:p>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Проведені видатки:</w:t>
            </w:r>
          </w:p>
          <w:p w:rsidR="009F2439" w:rsidRPr="001F1F0E" w:rsidRDefault="009F2439" w:rsidP="009F2439">
            <w:pPr>
              <w:shd w:val="clear" w:color="auto" w:fill="FFFFFF"/>
              <w:spacing w:line="254" w:lineRule="exact"/>
              <w:ind w:right="72"/>
              <w:jc w:val="center"/>
              <w:rPr>
                <w:sz w:val="22"/>
                <w:szCs w:val="22"/>
                <w:lang w:val="uk-UA"/>
              </w:rPr>
            </w:pPr>
            <w:r w:rsidRPr="001F1F0E">
              <w:rPr>
                <w:sz w:val="22"/>
                <w:szCs w:val="22"/>
                <w:lang w:val="uk-UA"/>
              </w:rPr>
              <w:t>00,00</w:t>
            </w:r>
          </w:p>
          <w:p w:rsidR="009F2439" w:rsidRPr="001F1F0E" w:rsidRDefault="001F1F0E" w:rsidP="001F1F0E">
            <w:pPr>
              <w:shd w:val="clear" w:color="auto" w:fill="FFFFFF"/>
              <w:spacing w:line="254" w:lineRule="exact"/>
              <w:ind w:right="72"/>
              <w:jc w:val="center"/>
              <w:rPr>
                <w:sz w:val="22"/>
                <w:szCs w:val="22"/>
                <w:lang w:val="uk-UA"/>
              </w:rPr>
            </w:pPr>
            <w:r w:rsidRPr="001F1F0E">
              <w:rPr>
                <w:sz w:val="22"/>
                <w:szCs w:val="22"/>
                <w:lang w:val="uk-UA"/>
              </w:rPr>
              <w:t>Повернення в бюджет</w:t>
            </w:r>
            <w:r w:rsidRPr="001F1F0E">
              <w:rPr>
                <w:snapToGrid w:val="0"/>
                <w:sz w:val="22"/>
                <w:szCs w:val="22"/>
                <w:lang w:val="uk-UA"/>
              </w:rPr>
              <w:t>: 50,00</w:t>
            </w:r>
          </w:p>
        </w:tc>
        <w:tc>
          <w:tcPr>
            <w:tcW w:w="8363" w:type="dxa"/>
            <w:tcBorders>
              <w:top w:val="single" w:sz="4" w:space="0" w:color="auto"/>
              <w:left w:val="single" w:sz="6" w:space="0" w:color="auto"/>
              <w:bottom w:val="single" w:sz="4" w:space="0" w:color="auto"/>
              <w:right w:val="single" w:sz="4" w:space="0" w:color="auto"/>
            </w:tcBorders>
            <w:shd w:val="clear" w:color="auto" w:fill="auto"/>
          </w:tcPr>
          <w:p w:rsidR="003C30DC" w:rsidRDefault="003C30DC" w:rsidP="003C30DC">
            <w:pPr>
              <w:pStyle w:val="aa"/>
              <w:spacing w:before="0" w:beforeAutospacing="0" w:after="0" w:afterAutospacing="0"/>
              <w:ind w:firstLine="318"/>
              <w:jc w:val="both"/>
              <w:rPr>
                <w:sz w:val="22"/>
                <w:szCs w:val="22"/>
                <w:lang w:val="uk-UA"/>
              </w:rPr>
            </w:pPr>
            <w:r w:rsidRPr="00647330">
              <w:rPr>
                <w:sz w:val="22"/>
                <w:szCs w:val="22"/>
                <w:lang w:val="uk-UA"/>
              </w:rPr>
              <w:t>Захід не реалізовано у зв’язку з повномасштабним вторгненням російської федерації, запровадженням правового режиму воєнного стану та потребою в економії  бюджетних коштів.</w:t>
            </w:r>
          </w:p>
          <w:p w:rsidR="009F2439" w:rsidRPr="001F1F0E" w:rsidRDefault="009F2439" w:rsidP="009F2439">
            <w:pPr>
              <w:shd w:val="clear" w:color="auto" w:fill="FFFFFF"/>
              <w:ind w:firstLine="320"/>
              <w:jc w:val="both"/>
              <w:rPr>
                <w:b/>
                <w:bCs/>
                <w:sz w:val="22"/>
                <w:szCs w:val="22"/>
                <w:lang w:val="uk-UA"/>
              </w:rPr>
            </w:pPr>
          </w:p>
        </w:tc>
      </w:tr>
      <w:bookmarkEnd w:id="0"/>
    </w:tbl>
    <w:p w:rsidR="00703AE0" w:rsidRPr="009C7ABB" w:rsidRDefault="00703AE0">
      <w:pPr>
        <w:rPr>
          <w:lang w:val="uk-UA"/>
        </w:rPr>
      </w:pPr>
    </w:p>
    <w:p w:rsidR="00F64C99" w:rsidRPr="009C7ABB" w:rsidRDefault="00F64C99">
      <w:pPr>
        <w:rPr>
          <w:lang w:val="uk-UA"/>
        </w:rPr>
      </w:pPr>
    </w:p>
    <w:p w:rsidR="00F64C99" w:rsidRPr="009C7ABB" w:rsidRDefault="00F64C99">
      <w:pPr>
        <w:rPr>
          <w:lang w:val="uk-UA"/>
        </w:rPr>
      </w:pPr>
    </w:p>
    <w:p w:rsidR="00F64C99" w:rsidRPr="009C7ABB" w:rsidRDefault="00F64C99" w:rsidP="00F64C99">
      <w:pPr>
        <w:tabs>
          <w:tab w:val="left" w:pos="567"/>
          <w:tab w:val="left" w:pos="9356"/>
        </w:tabs>
        <w:rPr>
          <w:sz w:val="24"/>
          <w:szCs w:val="24"/>
          <w:lang w:val="uk-UA"/>
        </w:rPr>
      </w:pPr>
      <w:r w:rsidRPr="009C7ABB">
        <w:rPr>
          <w:sz w:val="24"/>
          <w:szCs w:val="24"/>
          <w:lang w:val="uk-UA"/>
        </w:rPr>
        <w:t>Д</w:t>
      </w:r>
      <w:r w:rsidRPr="009C7ABB">
        <w:rPr>
          <w:sz w:val="28"/>
          <w:lang w:val="uk-UA"/>
        </w:rPr>
        <w:t>иректор</w:t>
      </w:r>
      <w:r w:rsidRPr="009C7ABB">
        <w:rPr>
          <w:b/>
          <w:sz w:val="28"/>
          <w:lang w:val="uk-UA"/>
        </w:rPr>
        <w:tab/>
      </w:r>
      <w:r w:rsidR="00481AC2">
        <w:rPr>
          <w:sz w:val="28"/>
          <w:lang w:val="uk-UA"/>
        </w:rPr>
        <w:t>Андрій</w:t>
      </w:r>
      <w:r w:rsidRPr="009C7ABB">
        <w:rPr>
          <w:sz w:val="28"/>
          <w:lang w:val="uk-UA"/>
        </w:rPr>
        <w:t> </w:t>
      </w:r>
      <w:r w:rsidR="00481AC2">
        <w:rPr>
          <w:sz w:val="28"/>
          <w:lang w:val="uk-UA"/>
        </w:rPr>
        <w:t>ПОДОРВАН</w:t>
      </w:r>
    </w:p>
    <w:p w:rsidR="00F64C99" w:rsidRPr="009C7ABB" w:rsidRDefault="00F64C99">
      <w:pPr>
        <w:rPr>
          <w:lang w:val="uk-UA"/>
        </w:rPr>
        <w:sectPr w:rsidR="00F64C99" w:rsidRPr="009C7ABB" w:rsidSect="00F64C99">
          <w:pgSz w:w="16838" w:h="11906" w:orient="landscape"/>
          <w:pgMar w:top="1701" w:right="1134" w:bottom="850" w:left="1134" w:header="708" w:footer="708" w:gutter="0"/>
          <w:cols w:space="708"/>
          <w:docGrid w:linePitch="360"/>
        </w:sectPr>
      </w:pPr>
    </w:p>
    <w:p w:rsidR="00F64C99" w:rsidRPr="009C7ABB" w:rsidRDefault="00F64C99" w:rsidP="00F64C99">
      <w:pPr>
        <w:shd w:val="clear" w:color="auto" w:fill="FFFFFF"/>
        <w:ind w:left="34" w:firstLine="470"/>
        <w:jc w:val="center"/>
        <w:rPr>
          <w:b/>
          <w:sz w:val="28"/>
          <w:szCs w:val="28"/>
          <w:lang w:val="uk-UA"/>
        </w:rPr>
      </w:pPr>
      <w:r w:rsidRPr="009C7ABB">
        <w:rPr>
          <w:b/>
          <w:sz w:val="28"/>
          <w:szCs w:val="28"/>
          <w:lang w:val="uk-UA"/>
        </w:rPr>
        <w:lastRenderedPageBreak/>
        <w:t>Звіт про виконання обласної Програми підтримки розвитку інформаційної та видавничої сфер Чернігівщини на 20</w:t>
      </w:r>
      <w:r w:rsidR="00035A7D">
        <w:rPr>
          <w:b/>
          <w:sz w:val="28"/>
          <w:szCs w:val="28"/>
          <w:lang w:val="uk-UA"/>
        </w:rPr>
        <w:t>21</w:t>
      </w:r>
      <w:r w:rsidRPr="009C7ABB">
        <w:rPr>
          <w:b/>
          <w:sz w:val="28"/>
          <w:szCs w:val="28"/>
          <w:lang w:val="uk-UA"/>
        </w:rPr>
        <w:t>–202</w:t>
      </w:r>
      <w:r w:rsidR="00035A7D">
        <w:rPr>
          <w:b/>
          <w:sz w:val="28"/>
          <w:szCs w:val="28"/>
          <w:lang w:val="uk-UA"/>
        </w:rPr>
        <w:t>2</w:t>
      </w:r>
      <w:r w:rsidRPr="009C7ABB">
        <w:rPr>
          <w:b/>
          <w:sz w:val="28"/>
          <w:szCs w:val="28"/>
          <w:lang w:val="uk-UA"/>
        </w:rPr>
        <w:t xml:space="preserve"> роки за 20</w:t>
      </w:r>
      <w:r w:rsidR="008759C4" w:rsidRPr="009C7ABB">
        <w:rPr>
          <w:b/>
          <w:sz w:val="28"/>
          <w:szCs w:val="28"/>
          <w:lang w:val="uk-UA"/>
        </w:rPr>
        <w:t>2</w:t>
      </w:r>
      <w:r w:rsidR="00781512">
        <w:rPr>
          <w:b/>
          <w:sz w:val="28"/>
          <w:szCs w:val="28"/>
          <w:lang w:val="uk-UA"/>
        </w:rPr>
        <w:t>2</w:t>
      </w:r>
      <w:r w:rsidRPr="009C7ABB">
        <w:rPr>
          <w:b/>
          <w:sz w:val="28"/>
          <w:szCs w:val="28"/>
          <w:lang w:val="uk-UA"/>
        </w:rPr>
        <w:t xml:space="preserve"> рік</w:t>
      </w:r>
    </w:p>
    <w:p w:rsidR="00F64C99" w:rsidRPr="009C7ABB" w:rsidRDefault="00F64C99" w:rsidP="00F64C99">
      <w:pPr>
        <w:shd w:val="clear" w:color="auto" w:fill="FFFFFF"/>
        <w:ind w:left="34" w:firstLine="470"/>
        <w:jc w:val="center"/>
        <w:rPr>
          <w:sz w:val="28"/>
          <w:szCs w:val="28"/>
          <w:lang w:val="uk-UA"/>
        </w:rPr>
      </w:pPr>
    </w:p>
    <w:tbl>
      <w:tblPr>
        <w:tblW w:w="15321" w:type="dxa"/>
        <w:tblInd w:w="108" w:type="dxa"/>
        <w:tblLayout w:type="fixed"/>
        <w:tblLook w:val="01E0"/>
      </w:tblPr>
      <w:tblGrid>
        <w:gridCol w:w="426"/>
        <w:gridCol w:w="709"/>
        <w:gridCol w:w="14186"/>
      </w:tblGrid>
      <w:tr w:rsidR="009A715A" w:rsidRPr="009C7ABB" w:rsidTr="009A715A">
        <w:tc>
          <w:tcPr>
            <w:tcW w:w="426" w:type="dxa"/>
          </w:tcPr>
          <w:p w:rsidR="009A715A" w:rsidRPr="009C7ABB" w:rsidRDefault="009A715A" w:rsidP="009A715A">
            <w:pPr>
              <w:jc w:val="center"/>
              <w:rPr>
                <w:sz w:val="28"/>
                <w:szCs w:val="28"/>
                <w:lang w:val="uk-UA"/>
              </w:rPr>
            </w:pPr>
            <w:r w:rsidRPr="009C7ABB">
              <w:rPr>
                <w:sz w:val="28"/>
                <w:szCs w:val="28"/>
                <w:lang w:val="uk-UA"/>
              </w:rPr>
              <w:t>1.</w:t>
            </w:r>
          </w:p>
        </w:tc>
        <w:tc>
          <w:tcPr>
            <w:tcW w:w="709" w:type="dxa"/>
            <w:tcBorders>
              <w:top w:val="nil"/>
              <w:left w:val="nil"/>
              <w:bottom w:val="single" w:sz="4" w:space="0" w:color="auto"/>
              <w:right w:val="nil"/>
            </w:tcBorders>
          </w:tcPr>
          <w:p w:rsidR="009A715A" w:rsidRPr="009C7ABB" w:rsidRDefault="009A715A" w:rsidP="009A715A">
            <w:pPr>
              <w:jc w:val="center"/>
              <w:rPr>
                <w:sz w:val="28"/>
                <w:szCs w:val="28"/>
                <w:lang w:val="uk-UA"/>
              </w:rPr>
            </w:pPr>
          </w:p>
        </w:tc>
        <w:tc>
          <w:tcPr>
            <w:tcW w:w="14186" w:type="dxa"/>
            <w:tcBorders>
              <w:top w:val="nil"/>
              <w:left w:val="nil"/>
              <w:bottom w:val="single" w:sz="4" w:space="0" w:color="auto"/>
              <w:right w:val="nil"/>
            </w:tcBorders>
          </w:tcPr>
          <w:p w:rsidR="009A715A" w:rsidRPr="009C7ABB" w:rsidRDefault="009A715A" w:rsidP="009A715A">
            <w:pPr>
              <w:rPr>
                <w:sz w:val="24"/>
                <w:szCs w:val="24"/>
                <w:lang w:val="uk-UA"/>
              </w:rPr>
            </w:pPr>
            <w:r w:rsidRPr="009C7ABB">
              <w:rPr>
                <w:sz w:val="24"/>
                <w:szCs w:val="24"/>
                <w:lang w:val="uk-UA"/>
              </w:rPr>
              <w:t xml:space="preserve">2300000     Департамент інформаційної діяльності та комунікацій з громадськістю Чернігівської обласної державної адміністрації </w:t>
            </w:r>
            <w:r w:rsidRPr="009C7ABB">
              <w:rPr>
                <w:sz w:val="24"/>
                <w:szCs w:val="24"/>
                <w:lang w:val="uk-UA"/>
              </w:rPr>
              <w:br/>
            </w:r>
          </w:p>
        </w:tc>
      </w:tr>
      <w:tr w:rsidR="009A715A" w:rsidRPr="009C7ABB" w:rsidTr="009A715A">
        <w:tc>
          <w:tcPr>
            <w:tcW w:w="426" w:type="dxa"/>
          </w:tcPr>
          <w:p w:rsidR="009A715A" w:rsidRPr="009C7ABB" w:rsidRDefault="009A715A" w:rsidP="009A715A">
            <w:pPr>
              <w:jc w:val="center"/>
              <w:rPr>
                <w:sz w:val="28"/>
                <w:szCs w:val="28"/>
                <w:lang w:val="uk-UA"/>
              </w:rPr>
            </w:pPr>
          </w:p>
        </w:tc>
        <w:tc>
          <w:tcPr>
            <w:tcW w:w="709" w:type="dxa"/>
            <w:tcBorders>
              <w:top w:val="single" w:sz="4" w:space="0" w:color="auto"/>
              <w:left w:val="nil"/>
              <w:bottom w:val="nil"/>
              <w:right w:val="nil"/>
            </w:tcBorders>
          </w:tcPr>
          <w:p w:rsidR="009A715A" w:rsidRPr="009C7ABB" w:rsidRDefault="009A715A" w:rsidP="009A715A">
            <w:pPr>
              <w:jc w:val="center"/>
              <w:rPr>
                <w:sz w:val="24"/>
                <w:szCs w:val="24"/>
                <w:lang w:val="uk-UA"/>
              </w:rPr>
            </w:pPr>
          </w:p>
        </w:tc>
        <w:tc>
          <w:tcPr>
            <w:tcW w:w="14186" w:type="dxa"/>
            <w:tcBorders>
              <w:top w:val="single" w:sz="4" w:space="0" w:color="auto"/>
              <w:left w:val="nil"/>
              <w:bottom w:val="nil"/>
              <w:right w:val="nil"/>
            </w:tcBorders>
          </w:tcPr>
          <w:p w:rsidR="009A715A" w:rsidRPr="009C7ABB" w:rsidRDefault="009A715A" w:rsidP="009A715A">
            <w:pPr>
              <w:rPr>
                <w:sz w:val="24"/>
                <w:szCs w:val="24"/>
                <w:lang w:val="uk-UA"/>
              </w:rPr>
            </w:pPr>
            <w:r w:rsidRPr="009C7ABB">
              <w:rPr>
                <w:sz w:val="24"/>
                <w:szCs w:val="24"/>
                <w:lang w:val="uk-UA"/>
              </w:rPr>
              <w:t>(КПКВК МБ)                                              (найменування головного розпорядника)</w:t>
            </w:r>
          </w:p>
        </w:tc>
      </w:tr>
      <w:tr w:rsidR="009A715A" w:rsidRPr="009C7ABB" w:rsidTr="009A715A">
        <w:tc>
          <w:tcPr>
            <w:tcW w:w="426" w:type="dxa"/>
          </w:tcPr>
          <w:p w:rsidR="009A715A" w:rsidRPr="009C7ABB" w:rsidRDefault="009A715A" w:rsidP="009A715A">
            <w:pPr>
              <w:jc w:val="center"/>
              <w:rPr>
                <w:sz w:val="28"/>
                <w:szCs w:val="28"/>
                <w:lang w:val="uk-UA"/>
              </w:rPr>
            </w:pPr>
            <w:r w:rsidRPr="009C7ABB">
              <w:rPr>
                <w:sz w:val="28"/>
                <w:szCs w:val="28"/>
                <w:lang w:val="uk-UA"/>
              </w:rPr>
              <w:t>2.</w:t>
            </w:r>
          </w:p>
        </w:tc>
        <w:tc>
          <w:tcPr>
            <w:tcW w:w="709" w:type="dxa"/>
            <w:tcBorders>
              <w:top w:val="nil"/>
              <w:left w:val="nil"/>
              <w:bottom w:val="single" w:sz="4" w:space="0" w:color="auto"/>
              <w:right w:val="nil"/>
            </w:tcBorders>
          </w:tcPr>
          <w:p w:rsidR="009A715A" w:rsidRPr="009C7ABB" w:rsidRDefault="009A715A" w:rsidP="009A715A">
            <w:pPr>
              <w:jc w:val="center"/>
              <w:rPr>
                <w:sz w:val="28"/>
                <w:szCs w:val="28"/>
                <w:lang w:val="uk-UA"/>
              </w:rPr>
            </w:pPr>
          </w:p>
        </w:tc>
        <w:tc>
          <w:tcPr>
            <w:tcW w:w="14186" w:type="dxa"/>
            <w:tcBorders>
              <w:top w:val="nil"/>
              <w:left w:val="nil"/>
              <w:bottom w:val="single" w:sz="4" w:space="0" w:color="auto"/>
              <w:right w:val="nil"/>
            </w:tcBorders>
          </w:tcPr>
          <w:p w:rsidR="009A715A" w:rsidRPr="009C7ABB" w:rsidRDefault="009A715A" w:rsidP="009A715A">
            <w:pPr>
              <w:rPr>
                <w:sz w:val="28"/>
                <w:szCs w:val="28"/>
                <w:lang w:val="uk-UA"/>
              </w:rPr>
            </w:pPr>
            <w:r w:rsidRPr="009C7ABB">
              <w:rPr>
                <w:sz w:val="24"/>
                <w:szCs w:val="24"/>
                <w:lang w:val="uk-UA"/>
              </w:rPr>
              <w:t>2310000     Департамент інформаційної діяльності та комунікацій з громадськістю Чернігівської обласної державної адміністрації</w:t>
            </w:r>
          </w:p>
        </w:tc>
      </w:tr>
      <w:tr w:rsidR="009A715A" w:rsidRPr="009C7ABB" w:rsidTr="009A715A">
        <w:tc>
          <w:tcPr>
            <w:tcW w:w="426" w:type="dxa"/>
          </w:tcPr>
          <w:p w:rsidR="009A715A" w:rsidRPr="009C7ABB" w:rsidRDefault="009A715A" w:rsidP="009A715A">
            <w:pPr>
              <w:jc w:val="center"/>
              <w:rPr>
                <w:sz w:val="28"/>
                <w:szCs w:val="28"/>
                <w:lang w:val="uk-UA"/>
              </w:rPr>
            </w:pPr>
          </w:p>
        </w:tc>
        <w:tc>
          <w:tcPr>
            <w:tcW w:w="709" w:type="dxa"/>
            <w:tcBorders>
              <w:top w:val="single" w:sz="4" w:space="0" w:color="auto"/>
              <w:left w:val="nil"/>
              <w:bottom w:val="nil"/>
              <w:right w:val="nil"/>
            </w:tcBorders>
          </w:tcPr>
          <w:p w:rsidR="009A715A" w:rsidRPr="009C7ABB" w:rsidRDefault="009A715A" w:rsidP="009A715A">
            <w:pPr>
              <w:jc w:val="center"/>
              <w:rPr>
                <w:sz w:val="24"/>
                <w:szCs w:val="24"/>
                <w:lang w:val="uk-UA"/>
              </w:rPr>
            </w:pPr>
          </w:p>
        </w:tc>
        <w:tc>
          <w:tcPr>
            <w:tcW w:w="14186" w:type="dxa"/>
            <w:tcBorders>
              <w:top w:val="single" w:sz="4" w:space="0" w:color="auto"/>
              <w:left w:val="nil"/>
              <w:bottom w:val="nil"/>
              <w:right w:val="nil"/>
            </w:tcBorders>
          </w:tcPr>
          <w:p w:rsidR="009A715A" w:rsidRPr="009C7ABB" w:rsidRDefault="009A715A" w:rsidP="009A715A">
            <w:pPr>
              <w:jc w:val="center"/>
              <w:rPr>
                <w:sz w:val="24"/>
                <w:szCs w:val="24"/>
                <w:lang w:val="uk-UA"/>
              </w:rPr>
            </w:pPr>
            <w:r w:rsidRPr="009C7ABB">
              <w:rPr>
                <w:sz w:val="24"/>
                <w:szCs w:val="24"/>
                <w:lang w:val="uk-UA"/>
              </w:rPr>
              <w:t>найменування відповідального виконавця програми</w:t>
            </w:r>
          </w:p>
        </w:tc>
      </w:tr>
      <w:tr w:rsidR="009A715A" w:rsidRPr="009C7ABB" w:rsidTr="009A715A">
        <w:tc>
          <w:tcPr>
            <w:tcW w:w="426" w:type="dxa"/>
          </w:tcPr>
          <w:p w:rsidR="009A715A" w:rsidRPr="009C7ABB" w:rsidRDefault="009A715A" w:rsidP="009A715A">
            <w:pPr>
              <w:jc w:val="center"/>
              <w:rPr>
                <w:sz w:val="28"/>
                <w:szCs w:val="28"/>
                <w:lang w:val="uk-UA"/>
              </w:rPr>
            </w:pPr>
            <w:r w:rsidRPr="009C7ABB">
              <w:rPr>
                <w:sz w:val="28"/>
                <w:szCs w:val="28"/>
                <w:lang w:val="uk-UA"/>
              </w:rPr>
              <w:t>3.</w:t>
            </w:r>
          </w:p>
        </w:tc>
        <w:tc>
          <w:tcPr>
            <w:tcW w:w="709" w:type="dxa"/>
            <w:tcBorders>
              <w:top w:val="nil"/>
              <w:left w:val="nil"/>
              <w:bottom w:val="single" w:sz="4" w:space="0" w:color="auto"/>
              <w:right w:val="nil"/>
            </w:tcBorders>
          </w:tcPr>
          <w:p w:rsidR="009A715A" w:rsidRPr="009C7ABB" w:rsidRDefault="009A715A" w:rsidP="009A715A">
            <w:pPr>
              <w:jc w:val="center"/>
              <w:rPr>
                <w:sz w:val="28"/>
                <w:szCs w:val="28"/>
                <w:lang w:val="uk-UA"/>
              </w:rPr>
            </w:pPr>
          </w:p>
        </w:tc>
        <w:tc>
          <w:tcPr>
            <w:tcW w:w="14186" w:type="dxa"/>
            <w:tcBorders>
              <w:top w:val="nil"/>
              <w:left w:val="nil"/>
              <w:bottom w:val="single" w:sz="4" w:space="0" w:color="auto"/>
              <w:right w:val="nil"/>
            </w:tcBorders>
          </w:tcPr>
          <w:p w:rsidR="009A715A" w:rsidRPr="009C7ABB" w:rsidRDefault="009A715A" w:rsidP="009A715A">
            <w:pPr>
              <w:rPr>
                <w:b/>
                <w:sz w:val="24"/>
                <w:szCs w:val="24"/>
                <w:lang w:val="uk-UA"/>
              </w:rPr>
            </w:pPr>
            <w:r w:rsidRPr="009C7ABB">
              <w:rPr>
                <w:b/>
                <w:sz w:val="24"/>
                <w:szCs w:val="24"/>
                <w:lang w:val="uk-UA"/>
              </w:rPr>
              <w:t>Обласна Програма підтримки розвитку інформаційної та видавничої сфер Чернігівщини на 20</w:t>
            </w:r>
            <w:r w:rsidR="00035A7D">
              <w:rPr>
                <w:b/>
                <w:sz w:val="24"/>
                <w:szCs w:val="24"/>
                <w:lang w:val="uk-UA"/>
              </w:rPr>
              <w:t>21</w:t>
            </w:r>
            <w:r w:rsidRPr="009C7ABB">
              <w:rPr>
                <w:b/>
                <w:sz w:val="24"/>
                <w:szCs w:val="24"/>
                <w:lang w:val="uk-UA"/>
              </w:rPr>
              <w:t>-202</w:t>
            </w:r>
            <w:r w:rsidR="00035A7D">
              <w:rPr>
                <w:b/>
                <w:sz w:val="24"/>
                <w:szCs w:val="24"/>
                <w:lang w:val="uk-UA"/>
              </w:rPr>
              <w:t>2</w:t>
            </w:r>
            <w:r w:rsidRPr="009C7ABB">
              <w:rPr>
                <w:b/>
                <w:sz w:val="24"/>
                <w:szCs w:val="24"/>
                <w:lang w:val="uk-UA"/>
              </w:rPr>
              <w:t xml:space="preserve"> роки</w:t>
            </w:r>
          </w:p>
          <w:p w:rsidR="009A715A" w:rsidRPr="009C7ABB" w:rsidRDefault="009A715A" w:rsidP="009A715A">
            <w:pPr>
              <w:rPr>
                <w:sz w:val="24"/>
                <w:szCs w:val="24"/>
                <w:lang w:val="uk-UA"/>
              </w:rPr>
            </w:pPr>
            <w:r w:rsidRPr="009C7ABB">
              <w:rPr>
                <w:sz w:val="24"/>
                <w:szCs w:val="24"/>
                <w:lang w:val="uk-UA"/>
              </w:rPr>
              <w:t xml:space="preserve">Рішення </w:t>
            </w:r>
            <w:r w:rsidR="00794F2B" w:rsidRPr="00794F2B">
              <w:rPr>
                <w:sz w:val="24"/>
                <w:szCs w:val="24"/>
                <w:lang w:val="uk-UA"/>
              </w:rPr>
              <w:t>другої (позачергової) сесії обласної ради восьмого скликання</w:t>
            </w:r>
            <w:r w:rsidR="00794F2B">
              <w:rPr>
                <w:sz w:val="24"/>
                <w:szCs w:val="24"/>
                <w:lang w:val="uk-UA"/>
              </w:rPr>
              <w:t xml:space="preserve"> 26.01.</w:t>
            </w:r>
            <w:r w:rsidRPr="009C7ABB">
              <w:rPr>
                <w:sz w:val="24"/>
                <w:szCs w:val="24"/>
                <w:lang w:val="uk-UA"/>
              </w:rPr>
              <w:t>20</w:t>
            </w:r>
            <w:r w:rsidR="00794F2B">
              <w:rPr>
                <w:sz w:val="24"/>
                <w:szCs w:val="24"/>
                <w:lang w:val="uk-UA"/>
              </w:rPr>
              <w:t>21</w:t>
            </w:r>
            <w:r w:rsidRPr="009C7ABB">
              <w:rPr>
                <w:sz w:val="24"/>
                <w:szCs w:val="24"/>
                <w:lang w:val="uk-UA"/>
              </w:rPr>
              <w:t xml:space="preserve"> року</w:t>
            </w:r>
            <w:r w:rsidR="00794F2B">
              <w:rPr>
                <w:sz w:val="24"/>
                <w:szCs w:val="24"/>
                <w:lang w:val="uk-UA"/>
              </w:rPr>
              <w:t xml:space="preserve"> № </w:t>
            </w:r>
            <w:r w:rsidR="00794F2B" w:rsidRPr="00794F2B">
              <w:rPr>
                <w:sz w:val="24"/>
                <w:szCs w:val="24"/>
                <w:lang w:val="uk-UA"/>
              </w:rPr>
              <w:t>20-2/VIII</w:t>
            </w:r>
            <w:r w:rsidRPr="009C7ABB">
              <w:rPr>
                <w:sz w:val="24"/>
                <w:szCs w:val="24"/>
                <w:lang w:val="uk-UA"/>
              </w:rPr>
              <w:t xml:space="preserve"> (редакція від </w:t>
            </w:r>
            <w:r w:rsidR="00794F2B">
              <w:rPr>
                <w:sz w:val="24"/>
                <w:szCs w:val="24"/>
                <w:lang w:val="uk-UA"/>
              </w:rPr>
              <w:t>30</w:t>
            </w:r>
            <w:r w:rsidRPr="009C7ABB">
              <w:rPr>
                <w:sz w:val="24"/>
                <w:szCs w:val="24"/>
                <w:lang w:val="uk-UA"/>
              </w:rPr>
              <w:t>.</w:t>
            </w:r>
            <w:r w:rsidR="00794F2B">
              <w:rPr>
                <w:sz w:val="24"/>
                <w:szCs w:val="24"/>
                <w:lang w:val="uk-UA"/>
              </w:rPr>
              <w:t>11</w:t>
            </w:r>
            <w:r w:rsidRPr="009C7ABB">
              <w:rPr>
                <w:sz w:val="24"/>
                <w:szCs w:val="24"/>
                <w:lang w:val="uk-UA"/>
              </w:rPr>
              <w:t>.20</w:t>
            </w:r>
            <w:r w:rsidR="00794F2B">
              <w:rPr>
                <w:sz w:val="24"/>
                <w:szCs w:val="24"/>
                <w:lang w:val="uk-UA"/>
              </w:rPr>
              <w:t>21</w:t>
            </w:r>
            <w:r w:rsidRPr="009C7ABB">
              <w:rPr>
                <w:sz w:val="24"/>
                <w:szCs w:val="24"/>
                <w:lang w:val="uk-UA"/>
              </w:rPr>
              <w:t xml:space="preserve"> №</w:t>
            </w:r>
            <w:r w:rsidR="00794F2B" w:rsidRPr="00794F2B">
              <w:rPr>
                <w:sz w:val="24"/>
                <w:szCs w:val="24"/>
                <w:lang w:val="uk-UA"/>
              </w:rPr>
              <w:t xml:space="preserve"> 4-7/VIII</w:t>
            </w:r>
            <w:r w:rsidRPr="009C7ABB">
              <w:rPr>
                <w:sz w:val="24"/>
                <w:szCs w:val="24"/>
                <w:lang w:val="uk-UA"/>
              </w:rPr>
              <w:t>)</w:t>
            </w:r>
          </w:p>
        </w:tc>
      </w:tr>
      <w:tr w:rsidR="009A715A" w:rsidRPr="009C7ABB" w:rsidTr="009A715A">
        <w:tc>
          <w:tcPr>
            <w:tcW w:w="426" w:type="dxa"/>
          </w:tcPr>
          <w:p w:rsidR="009A715A" w:rsidRPr="009C7ABB" w:rsidRDefault="009A715A" w:rsidP="009A715A">
            <w:pPr>
              <w:jc w:val="center"/>
              <w:rPr>
                <w:sz w:val="28"/>
                <w:szCs w:val="28"/>
                <w:lang w:val="uk-UA"/>
              </w:rPr>
            </w:pPr>
          </w:p>
        </w:tc>
        <w:tc>
          <w:tcPr>
            <w:tcW w:w="709" w:type="dxa"/>
            <w:tcBorders>
              <w:top w:val="single" w:sz="4" w:space="0" w:color="auto"/>
              <w:left w:val="nil"/>
              <w:bottom w:val="nil"/>
              <w:right w:val="nil"/>
            </w:tcBorders>
          </w:tcPr>
          <w:p w:rsidR="009A715A" w:rsidRPr="009C7ABB" w:rsidRDefault="009A715A" w:rsidP="009A715A">
            <w:pPr>
              <w:jc w:val="center"/>
              <w:rPr>
                <w:sz w:val="24"/>
                <w:szCs w:val="24"/>
                <w:lang w:val="uk-UA"/>
              </w:rPr>
            </w:pPr>
          </w:p>
        </w:tc>
        <w:tc>
          <w:tcPr>
            <w:tcW w:w="14186" w:type="dxa"/>
            <w:tcBorders>
              <w:top w:val="single" w:sz="4" w:space="0" w:color="auto"/>
              <w:left w:val="nil"/>
              <w:bottom w:val="nil"/>
              <w:right w:val="nil"/>
            </w:tcBorders>
          </w:tcPr>
          <w:p w:rsidR="009A715A" w:rsidRPr="009C7ABB" w:rsidRDefault="009A715A" w:rsidP="009A715A">
            <w:pPr>
              <w:jc w:val="center"/>
              <w:rPr>
                <w:sz w:val="24"/>
                <w:szCs w:val="24"/>
                <w:lang w:val="uk-UA"/>
              </w:rPr>
            </w:pPr>
            <w:r w:rsidRPr="009C7ABB">
              <w:rPr>
                <w:sz w:val="24"/>
                <w:szCs w:val="24"/>
                <w:lang w:val="uk-UA"/>
              </w:rPr>
              <w:t>найменування програми, дата і номер рішення обласної ради про її затвердження</w:t>
            </w:r>
          </w:p>
        </w:tc>
      </w:tr>
    </w:tbl>
    <w:p w:rsidR="00F64C99" w:rsidRPr="009C7ABB" w:rsidRDefault="00F64C99" w:rsidP="00F64C99">
      <w:pPr>
        <w:shd w:val="clear" w:color="auto" w:fill="FFFFFF"/>
        <w:ind w:left="34" w:firstLine="470"/>
        <w:jc w:val="center"/>
        <w:rPr>
          <w:sz w:val="16"/>
          <w:szCs w:val="16"/>
          <w:lang w:val="uk-UA"/>
        </w:rPr>
      </w:pPr>
    </w:p>
    <w:p w:rsidR="00F64C99" w:rsidRPr="009C7ABB" w:rsidRDefault="00F64C99" w:rsidP="00F64C99">
      <w:pPr>
        <w:rPr>
          <w:sz w:val="24"/>
          <w:szCs w:val="24"/>
          <w:u w:val="single"/>
          <w:lang w:val="uk-UA"/>
        </w:rPr>
      </w:pPr>
      <w:r w:rsidRPr="009C7ABB">
        <w:rPr>
          <w:sz w:val="28"/>
          <w:szCs w:val="28"/>
          <w:lang w:val="uk-UA"/>
        </w:rPr>
        <w:t xml:space="preserve">4. </w:t>
      </w:r>
      <w:r w:rsidRPr="009C7ABB">
        <w:rPr>
          <w:sz w:val="24"/>
          <w:szCs w:val="24"/>
          <w:lang w:val="uk-UA"/>
        </w:rPr>
        <w:t xml:space="preserve">Напрями діяльності та заходи регіональної цільової </w:t>
      </w:r>
      <w:r w:rsidRPr="009C7ABB">
        <w:rPr>
          <w:sz w:val="24"/>
          <w:szCs w:val="24"/>
          <w:u w:val="single"/>
          <w:lang w:val="uk-UA"/>
        </w:rPr>
        <w:t>Програми підтримки розвитку інформаційної та видавничої сфер Чернігівщини на 20</w:t>
      </w:r>
      <w:r w:rsidR="00B67420">
        <w:rPr>
          <w:sz w:val="24"/>
          <w:szCs w:val="24"/>
          <w:u w:val="single"/>
          <w:lang w:val="uk-UA"/>
        </w:rPr>
        <w:t>21</w:t>
      </w:r>
      <w:r w:rsidRPr="009C7ABB">
        <w:rPr>
          <w:sz w:val="24"/>
          <w:szCs w:val="24"/>
          <w:u w:val="single"/>
          <w:lang w:val="uk-UA"/>
        </w:rPr>
        <w:t>-202</w:t>
      </w:r>
      <w:r w:rsidR="00B67420">
        <w:rPr>
          <w:sz w:val="24"/>
          <w:szCs w:val="24"/>
          <w:u w:val="single"/>
          <w:lang w:val="uk-UA"/>
        </w:rPr>
        <w:t>2</w:t>
      </w:r>
      <w:r w:rsidRPr="009C7ABB">
        <w:rPr>
          <w:sz w:val="24"/>
          <w:szCs w:val="24"/>
          <w:u w:val="single"/>
          <w:lang w:val="uk-UA"/>
        </w:rPr>
        <w:t xml:space="preserve"> роки.</w:t>
      </w:r>
    </w:p>
    <w:p w:rsidR="00F64C99" w:rsidRPr="009C7ABB" w:rsidRDefault="00F64C99" w:rsidP="00F64C99">
      <w:pPr>
        <w:shd w:val="clear" w:color="auto" w:fill="FFFFFF"/>
        <w:ind w:left="34" w:firstLine="146"/>
        <w:jc w:val="both"/>
        <w:rPr>
          <w:sz w:val="24"/>
          <w:szCs w:val="24"/>
          <w:lang w:val="uk-UA"/>
        </w:rPr>
      </w:pPr>
      <w:r w:rsidRPr="009C7ABB">
        <w:rPr>
          <w:sz w:val="24"/>
          <w:szCs w:val="24"/>
          <w:lang w:val="uk-UA"/>
        </w:rPr>
        <w:t xml:space="preserve">                                                                                                                                                      (назва програми)</w:t>
      </w:r>
    </w:p>
    <w:p w:rsidR="00F64C99" w:rsidRPr="009C7ABB" w:rsidRDefault="00F64C99" w:rsidP="00F64C99">
      <w:pPr>
        <w:shd w:val="clear" w:color="auto" w:fill="FFFFFF"/>
        <w:ind w:left="34" w:firstLine="146"/>
        <w:jc w:val="both"/>
        <w:rPr>
          <w:sz w:val="16"/>
          <w:szCs w:val="16"/>
          <w:lang w:val="uk-UA"/>
        </w:rPr>
      </w:pPr>
    </w:p>
    <w:tbl>
      <w:tblPr>
        <w:tblW w:w="15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
        <w:gridCol w:w="1671"/>
        <w:gridCol w:w="31"/>
        <w:gridCol w:w="1124"/>
        <w:gridCol w:w="841"/>
        <w:gridCol w:w="6"/>
        <w:gridCol w:w="723"/>
        <w:gridCol w:w="6"/>
        <w:gridCol w:w="930"/>
        <w:gridCol w:w="6"/>
        <w:gridCol w:w="1374"/>
        <w:gridCol w:w="12"/>
        <w:gridCol w:w="708"/>
        <w:gridCol w:w="6"/>
        <w:gridCol w:w="776"/>
        <w:gridCol w:w="6"/>
        <w:gridCol w:w="675"/>
        <w:gridCol w:w="37"/>
        <w:gridCol w:w="737"/>
        <w:gridCol w:w="6"/>
        <w:gridCol w:w="880"/>
        <w:gridCol w:w="6"/>
        <w:gridCol w:w="1407"/>
        <w:gridCol w:w="6"/>
        <w:gridCol w:w="624"/>
        <w:gridCol w:w="6"/>
        <w:gridCol w:w="609"/>
        <w:gridCol w:w="6"/>
        <w:gridCol w:w="1666"/>
        <w:gridCol w:w="8"/>
      </w:tblGrid>
      <w:tr w:rsidR="00D27D3B" w:rsidRPr="009C7ABB" w:rsidTr="000742A8">
        <w:tc>
          <w:tcPr>
            <w:tcW w:w="595" w:type="dxa"/>
            <w:vMerge w:val="restart"/>
            <w:tcBorders>
              <w:top w:val="single" w:sz="4" w:space="0" w:color="auto"/>
              <w:left w:val="single" w:sz="4" w:space="0" w:color="auto"/>
              <w:bottom w:val="single" w:sz="4" w:space="0" w:color="auto"/>
              <w:right w:val="single" w:sz="4" w:space="0" w:color="auto"/>
            </w:tcBorders>
          </w:tcPr>
          <w:p w:rsidR="00D27D3B" w:rsidRPr="009C7ABB" w:rsidRDefault="00D27D3B" w:rsidP="00D27D3B">
            <w:pPr>
              <w:jc w:val="center"/>
              <w:rPr>
                <w:sz w:val="24"/>
                <w:szCs w:val="24"/>
                <w:lang w:val="uk-UA"/>
              </w:rPr>
            </w:pPr>
            <w:bookmarkStart w:id="1" w:name="_Hlk63183138"/>
            <w:r w:rsidRPr="009C7ABB">
              <w:rPr>
                <w:sz w:val="24"/>
                <w:szCs w:val="24"/>
                <w:lang w:val="uk-UA"/>
              </w:rPr>
              <w:t>№ з/п</w:t>
            </w:r>
          </w:p>
        </w:tc>
        <w:tc>
          <w:tcPr>
            <w:tcW w:w="1671" w:type="dxa"/>
            <w:vMerge w:val="restart"/>
            <w:tcBorders>
              <w:top w:val="single" w:sz="4" w:space="0" w:color="auto"/>
              <w:left w:val="single" w:sz="4" w:space="0" w:color="auto"/>
              <w:bottom w:val="single" w:sz="4" w:space="0" w:color="auto"/>
              <w:right w:val="single" w:sz="4" w:space="0" w:color="auto"/>
            </w:tcBorders>
          </w:tcPr>
          <w:p w:rsidR="00D27D3B" w:rsidRPr="009C7ABB" w:rsidRDefault="00D27D3B" w:rsidP="00D27D3B">
            <w:pPr>
              <w:jc w:val="center"/>
              <w:rPr>
                <w:sz w:val="24"/>
                <w:szCs w:val="24"/>
                <w:lang w:val="uk-UA"/>
              </w:rPr>
            </w:pPr>
            <w:r w:rsidRPr="009C7ABB">
              <w:rPr>
                <w:sz w:val="24"/>
                <w:szCs w:val="24"/>
                <w:lang w:val="uk-UA"/>
              </w:rPr>
              <w:t>Захід</w:t>
            </w:r>
          </w:p>
        </w:tc>
        <w:tc>
          <w:tcPr>
            <w:tcW w:w="1155" w:type="dxa"/>
            <w:gridSpan w:val="2"/>
            <w:vMerge w:val="restart"/>
            <w:tcBorders>
              <w:top w:val="single" w:sz="4" w:space="0" w:color="auto"/>
              <w:left w:val="single" w:sz="4" w:space="0" w:color="auto"/>
              <w:bottom w:val="single" w:sz="4" w:space="0" w:color="auto"/>
              <w:right w:val="single" w:sz="4" w:space="0" w:color="auto"/>
            </w:tcBorders>
          </w:tcPr>
          <w:p w:rsidR="00D27D3B" w:rsidRPr="009C7ABB" w:rsidRDefault="00D27D3B" w:rsidP="00D27D3B">
            <w:pPr>
              <w:jc w:val="center"/>
              <w:rPr>
                <w:sz w:val="24"/>
                <w:szCs w:val="24"/>
                <w:lang w:val="uk-UA"/>
              </w:rPr>
            </w:pPr>
            <w:r w:rsidRPr="009C7ABB">
              <w:rPr>
                <w:sz w:val="24"/>
                <w:szCs w:val="24"/>
                <w:lang w:val="uk-UA"/>
              </w:rPr>
              <w:t>Головний виконавець та строк виконання заходу</w:t>
            </w:r>
          </w:p>
        </w:tc>
        <w:tc>
          <w:tcPr>
            <w:tcW w:w="5394" w:type="dxa"/>
            <w:gridSpan w:val="12"/>
            <w:tcBorders>
              <w:top w:val="single" w:sz="4" w:space="0" w:color="auto"/>
              <w:left w:val="single" w:sz="4" w:space="0" w:color="auto"/>
              <w:bottom w:val="single" w:sz="4" w:space="0" w:color="auto"/>
              <w:right w:val="single" w:sz="4" w:space="0" w:color="auto"/>
            </w:tcBorders>
          </w:tcPr>
          <w:p w:rsidR="00D27D3B" w:rsidRPr="009C7ABB" w:rsidRDefault="00D27D3B" w:rsidP="00D27D3B">
            <w:pPr>
              <w:ind w:left="-113" w:right="-113"/>
              <w:jc w:val="center"/>
              <w:rPr>
                <w:sz w:val="24"/>
                <w:szCs w:val="24"/>
                <w:lang w:val="uk-UA"/>
              </w:rPr>
            </w:pPr>
            <w:r w:rsidRPr="009C7ABB">
              <w:rPr>
                <w:sz w:val="24"/>
                <w:szCs w:val="24"/>
                <w:lang w:val="uk-UA"/>
              </w:rPr>
              <w:t>Бюджетні асигнування з урахуванням змін, тис. грн</w:t>
            </w:r>
          </w:p>
        </w:tc>
        <w:tc>
          <w:tcPr>
            <w:tcW w:w="4999" w:type="dxa"/>
            <w:gridSpan w:val="12"/>
            <w:tcBorders>
              <w:top w:val="single" w:sz="4" w:space="0" w:color="auto"/>
              <w:left w:val="single" w:sz="4" w:space="0" w:color="auto"/>
              <w:bottom w:val="single" w:sz="4" w:space="0" w:color="auto"/>
              <w:right w:val="single" w:sz="4" w:space="0" w:color="auto"/>
            </w:tcBorders>
          </w:tcPr>
          <w:p w:rsidR="00D27D3B" w:rsidRPr="009C7ABB" w:rsidRDefault="00D27D3B" w:rsidP="00D27D3B">
            <w:pPr>
              <w:jc w:val="center"/>
              <w:rPr>
                <w:sz w:val="24"/>
                <w:szCs w:val="24"/>
                <w:lang w:val="uk-UA"/>
              </w:rPr>
            </w:pPr>
            <w:r w:rsidRPr="009C7ABB">
              <w:rPr>
                <w:sz w:val="24"/>
                <w:szCs w:val="24"/>
                <w:lang w:val="uk-UA"/>
              </w:rPr>
              <w:t>Проведені видатки, тис. грн</w:t>
            </w:r>
          </w:p>
        </w:tc>
        <w:tc>
          <w:tcPr>
            <w:tcW w:w="1674" w:type="dxa"/>
            <w:gridSpan w:val="2"/>
            <w:vMerge w:val="restart"/>
            <w:tcBorders>
              <w:top w:val="single" w:sz="4" w:space="0" w:color="auto"/>
              <w:left w:val="single" w:sz="4" w:space="0" w:color="auto"/>
              <w:bottom w:val="single" w:sz="4" w:space="0" w:color="auto"/>
              <w:right w:val="single" w:sz="4" w:space="0" w:color="auto"/>
            </w:tcBorders>
          </w:tcPr>
          <w:p w:rsidR="00D27D3B" w:rsidRPr="009C7ABB" w:rsidRDefault="00D27D3B" w:rsidP="00D27D3B">
            <w:pPr>
              <w:ind w:left="-108" w:right="-120"/>
              <w:jc w:val="center"/>
              <w:rPr>
                <w:sz w:val="24"/>
                <w:szCs w:val="24"/>
                <w:lang w:val="uk-UA"/>
              </w:rPr>
            </w:pPr>
            <w:r w:rsidRPr="009C7ABB">
              <w:rPr>
                <w:sz w:val="24"/>
                <w:szCs w:val="24"/>
                <w:lang w:val="uk-UA"/>
              </w:rPr>
              <w:t>Стан виконання заходів (результативні показники виконання програми)</w:t>
            </w:r>
          </w:p>
        </w:tc>
      </w:tr>
      <w:tr w:rsidR="00D27D3B" w:rsidRPr="009C7ABB" w:rsidTr="000742A8">
        <w:tc>
          <w:tcPr>
            <w:tcW w:w="595" w:type="dxa"/>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c>
          <w:tcPr>
            <w:tcW w:w="847"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Усього</w:t>
            </w:r>
          </w:p>
        </w:tc>
        <w:tc>
          <w:tcPr>
            <w:tcW w:w="4547" w:type="dxa"/>
            <w:gridSpan w:val="10"/>
            <w:tcBorders>
              <w:top w:val="single" w:sz="4" w:space="0" w:color="auto"/>
              <w:left w:val="single" w:sz="4" w:space="0" w:color="auto"/>
              <w:bottom w:val="single" w:sz="4" w:space="0" w:color="auto"/>
              <w:right w:val="single" w:sz="4" w:space="0" w:color="auto"/>
            </w:tcBorders>
          </w:tcPr>
          <w:p w:rsidR="00D27D3B" w:rsidRPr="009C7ABB" w:rsidRDefault="00D27D3B" w:rsidP="00D27D3B">
            <w:pPr>
              <w:jc w:val="center"/>
              <w:rPr>
                <w:sz w:val="24"/>
                <w:szCs w:val="24"/>
                <w:lang w:val="uk-UA"/>
              </w:rPr>
            </w:pPr>
            <w:r w:rsidRPr="009C7ABB">
              <w:rPr>
                <w:sz w:val="24"/>
                <w:szCs w:val="24"/>
                <w:lang w:val="uk-UA"/>
              </w:rPr>
              <w:t>у тому числі</w:t>
            </w:r>
          </w:p>
        </w:tc>
        <w:tc>
          <w:tcPr>
            <w:tcW w:w="675" w:type="dxa"/>
            <w:vMerge w:val="restart"/>
            <w:tcBorders>
              <w:top w:val="single" w:sz="4" w:space="0" w:color="auto"/>
              <w:left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Усього</w:t>
            </w:r>
          </w:p>
        </w:tc>
        <w:tc>
          <w:tcPr>
            <w:tcW w:w="4324" w:type="dxa"/>
            <w:gridSpan w:val="11"/>
            <w:tcBorders>
              <w:top w:val="single" w:sz="4" w:space="0" w:color="auto"/>
              <w:left w:val="single" w:sz="4" w:space="0" w:color="auto"/>
              <w:bottom w:val="single" w:sz="4" w:space="0" w:color="auto"/>
              <w:right w:val="single" w:sz="4" w:space="0" w:color="auto"/>
            </w:tcBorders>
          </w:tcPr>
          <w:p w:rsidR="00D27D3B" w:rsidRPr="009C7ABB" w:rsidRDefault="00D27D3B" w:rsidP="00D27D3B">
            <w:pPr>
              <w:jc w:val="center"/>
              <w:rPr>
                <w:sz w:val="24"/>
                <w:szCs w:val="24"/>
                <w:lang w:val="uk-UA"/>
              </w:rPr>
            </w:pPr>
            <w:r w:rsidRPr="009C7ABB">
              <w:rPr>
                <w:sz w:val="24"/>
                <w:szCs w:val="24"/>
                <w:lang w:val="uk-UA"/>
              </w:rPr>
              <w:t>у тому числі</w:t>
            </w:r>
          </w:p>
        </w:tc>
        <w:tc>
          <w:tcPr>
            <w:tcW w:w="1674" w:type="dxa"/>
            <w:gridSpan w:val="2"/>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r>
      <w:tr w:rsidR="00D27D3B" w:rsidRPr="009C7ABB" w:rsidTr="000742A8">
        <w:trPr>
          <w:cantSplit/>
          <w:trHeight w:val="2556"/>
        </w:trPr>
        <w:tc>
          <w:tcPr>
            <w:tcW w:w="595" w:type="dxa"/>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c>
          <w:tcPr>
            <w:tcW w:w="847" w:type="dxa"/>
            <w:gridSpan w:val="2"/>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c>
          <w:tcPr>
            <w:tcW w:w="729"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обласний бюджет</w:t>
            </w:r>
          </w:p>
        </w:tc>
        <w:tc>
          <w:tcPr>
            <w:tcW w:w="936"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районний, міський (міст обласного підпорядкування) бюджети</w:t>
            </w:r>
          </w:p>
        </w:tc>
        <w:tc>
          <w:tcPr>
            <w:tcW w:w="1386"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 xml:space="preserve">бюджети сіл, селищ, міст районного підпорядкування </w:t>
            </w:r>
            <w:r w:rsidRPr="009C7ABB">
              <w:rPr>
                <w:sz w:val="24"/>
                <w:szCs w:val="24"/>
                <w:lang w:val="uk-UA"/>
              </w:rPr>
              <w:br/>
            </w:r>
            <w:r w:rsidRPr="009C7ABB">
              <w:rPr>
                <w:lang w:val="uk-UA"/>
              </w:rPr>
              <w:t>(в т.ч. об’єднаних територіальних громад)</w:t>
            </w:r>
          </w:p>
        </w:tc>
        <w:tc>
          <w:tcPr>
            <w:tcW w:w="714"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кошти небюджетних джерел</w:t>
            </w:r>
          </w:p>
        </w:tc>
        <w:tc>
          <w:tcPr>
            <w:tcW w:w="782"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довідково: державний бюджет</w:t>
            </w:r>
          </w:p>
        </w:tc>
        <w:tc>
          <w:tcPr>
            <w:tcW w:w="675" w:type="dxa"/>
            <w:vMerge/>
            <w:tcBorders>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p>
        </w:tc>
        <w:tc>
          <w:tcPr>
            <w:tcW w:w="780" w:type="dxa"/>
            <w:gridSpan w:val="3"/>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обласний бюджет</w:t>
            </w:r>
          </w:p>
        </w:tc>
        <w:tc>
          <w:tcPr>
            <w:tcW w:w="886"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районний, міський (міст обласного підпорядкування) бюджети</w:t>
            </w:r>
          </w:p>
        </w:tc>
        <w:tc>
          <w:tcPr>
            <w:tcW w:w="1413"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 xml:space="preserve">бюджети сіл, селищ, міст районного підпорядкування </w:t>
            </w:r>
            <w:r w:rsidRPr="009C7ABB">
              <w:rPr>
                <w:sz w:val="24"/>
                <w:szCs w:val="24"/>
                <w:lang w:val="uk-UA"/>
              </w:rPr>
              <w:br/>
            </w:r>
            <w:r w:rsidRPr="009C7ABB">
              <w:rPr>
                <w:lang w:val="uk-UA"/>
              </w:rPr>
              <w:t>(в т.ч. об’єднаних територіальних громад)</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кошти небюджетних джерел</w:t>
            </w:r>
          </w:p>
        </w:tc>
        <w:tc>
          <w:tcPr>
            <w:tcW w:w="615" w:type="dxa"/>
            <w:gridSpan w:val="2"/>
            <w:tcBorders>
              <w:top w:val="single" w:sz="4" w:space="0" w:color="auto"/>
              <w:left w:val="single" w:sz="4" w:space="0" w:color="auto"/>
              <w:bottom w:val="single" w:sz="4" w:space="0" w:color="auto"/>
              <w:right w:val="single" w:sz="4" w:space="0" w:color="auto"/>
            </w:tcBorders>
            <w:textDirection w:val="btLr"/>
            <w:vAlign w:val="center"/>
          </w:tcPr>
          <w:p w:rsidR="00D27D3B" w:rsidRPr="009C7ABB" w:rsidRDefault="00D27D3B" w:rsidP="00D27D3B">
            <w:pPr>
              <w:ind w:left="113" w:right="113"/>
              <w:jc w:val="center"/>
              <w:rPr>
                <w:sz w:val="24"/>
                <w:szCs w:val="24"/>
                <w:lang w:val="uk-UA"/>
              </w:rPr>
            </w:pPr>
            <w:r w:rsidRPr="009C7ABB">
              <w:rPr>
                <w:sz w:val="24"/>
                <w:szCs w:val="24"/>
                <w:lang w:val="uk-UA"/>
              </w:rPr>
              <w:t>довідково: державний бюджет</w:t>
            </w:r>
          </w:p>
        </w:tc>
        <w:tc>
          <w:tcPr>
            <w:tcW w:w="1674" w:type="dxa"/>
            <w:gridSpan w:val="2"/>
            <w:vMerge/>
            <w:tcBorders>
              <w:top w:val="single" w:sz="4" w:space="0" w:color="auto"/>
              <w:left w:val="single" w:sz="4" w:space="0" w:color="auto"/>
              <w:bottom w:val="single" w:sz="4" w:space="0" w:color="auto"/>
              <w:right w:val="single" w:sz="4" w:space="0" w:color="auto"/>
            </w:tcBorders>
            <w:vAlign w:val="center"/>
          </w:tcPr>
          <w:p w:rsidR="00D27D3B" w:rsidRPr="009C7ABB" w:rsidRDefault="00D27D3B" w:rsidP="00D27D3B">
            <w:pPr>
              <w:jc w:val="both"/>
              <w:rPr>
                <w:sz w:val="24"/>
                <w:szCs w:val="24"/>
                <w:lang w:val="uk-UA"/>
              </w:rPr>
            </w:pPr>
          </w:p>
        </w:tc>
      </w:tr>
      <w:tr w:rsidR="00D27D3B" w:rsidRPr="009C7ABB" w:rsidTr="000742A8">
        <w:tc>
          <w:tcPr>
            <w:tcW w:w="15488" w:type="dxa"/>
            <w:gridSpan w:val="30"/>
            <w:tcBorders>
              <w:top w:val="single" w:sz="4" w:space="0" w:color="auto"/>
              <w:left w:val="single" w:sz="4" w:space="0" w:color="auto"/>
              <w:bottom w:val="single" w:sz="4" w:space="0" w:color="auto"/>
              <w:right w:val="single" w:sz="4" w:space="0" w:color="auto"/>
            </w:tcBorders>
          </w:tcPr>
          <w:p w:rsidR="00D27D3B" w:rsidRPr="009C7ABB" w:rsidRDefault="00D27D3B" w:rsidP="00D27D3B">
            <w:pPr>
              <w:jc w:val="center"/>
              <w:rPr>
                <w:sz w:val="24"/>
                <w:szCs w:val="24"/>
                <w:lang w:val="uk-UA"/>
              </w:rPr>
            </w:pPr>
            <w:r w:rsidRPr="009C7ABB">
              <w:rPr>
                <w:sz w:val="24"/>
                <w:szCs w:val="24"/>
                <w:lang w:val="uk-UA"/>
              </w:rPr>
              <w:t>етап виконання - 202</w:t>
            </w:r>
            <w:r w:rsidR="00781512">
              <w:rPr>
                <w:sz w:val="24"/>
                <w:szCs w:val="24"/>
                <w:lang w:val="uk-UA"/>
              </w:rPr>
              <w:t>2</w:t>
            </w:r>
          </w:p>
        </w:tc>
      </w:tr>
      <w:tr w:rsidR="00050DE9" w:rsidRPr="009C7ABB" w:rsidTr="000742A8">
        <w:trPr>
          <w:gridAfter w:val="1"/>
          <w:wAfter w:w="8" w:type="dxa"/>
          <w:trHeight w:val="501"/>
        </w:trPr>
        <w:tc>
          <w:tcPr>
            <w:tcW w:w="595" w:type="dxa"/>
            <w:tcBorders>
              <w:top w:val="single" w:sz="4" w:space="0" w:color="auto"/>
              <w:left w:val="single" w:sz="4" w:space="0" w:color="auto"/>
              <w:right w:val="single" w:sz="4" w:space="0" w:color="auto"/>
            </w:tcBorders>
            <w:shd w:val="clear" w:color="auto" w:fill="auto"/>
          </w:tcPr>
          <w:p w:rsidR="00050DE9" w:rsidRPr="009C7ABB" w:rsidRDefault="00050DE9" w:rsidP="00050DE9">
            <w:pPr>
              <w:tabs>
                <w:tab w:val="left" w:pos="346"/>
              </w:tabs>
              <w:ind w:left="221" w:hanging="221"/>
              <w:jc w:val="both"/>
              <w:rPr>
                <w:sz w:val="24"/>
                <w:szCs w:val="24"/>
                <w:lang w:val="uk-UA"/>
              </w:rPr>
            </w:pPr>
            <w:r w:rsidRPr="009C7ABB">
              <w:rPr>
                <w:sz w:val="24"/>
                <w:szCs w:val="24"/>
                <w:lang w:val="uk-UA"/>
              </w:rPr>
              <w:t>1.1.</w:t>
            </w:r>
          </w:p>
        </w:tc>
        <w:tc>
          <w:tcPr>
            <w:tcW w:w="1702"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rPr>
                <w:bCs/>
                <w:sz w:val="22"/>
                <w:szCs w:val="22"/>
                <w:lang w:val="uk-UA" w:eastAsia="uk-UA"/>
              </w:rPr>
            </w:pPr>
            <w:r w:rsidRPr="005B3488">
              <w:rPr>
                <w:sz w:val="22"/>
                <w:szCs w:val="22"/>
                <w:lang w:val="uk-UA"/>
              </w:rPr>
              <w:t>Проведення професійних конкурсів та конкурсів творчої майстерності для представників галузі медіа</w:t>
            </w:r>
          </w:p>
        </w:tc>
        <w:tc>
          <w:tcPr>
            <w:tcW w:w="1124" w:type="dxa"/>
            <w:tcBorders>
              <w:top w:val="single" w:sz="4" w:space="0" w:color="auto"/>
              <w:left w:val="single" w:sz="4" w:space="0" w:color="auto"/>
              <w:right w:val="single" w:sz="4" w:space="0" w:color="auto"/>
            </w:tcBorders>
            <w:shd w:val="clear" w:color="auto" w:fill="auto"/>
          </w:tcPr>
          <w:p w:rsidR="00050DE9" w:rsidRPr="009C7ABB" w:rsidRDefault="00050DE9" w:rsidP="00050DE9">
            <w:pPr>
              <w:rPr>
                <w:sz w:val="22"/>
                <w:szCs w:val="22"/>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 </w:t>
            </w:r>
          </w:p>
        </w:tc>
        <w:tc>
          <w:tcPr>
            <w:tcW w:w="841" w:type="dxa"/>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oMath/>
                <w:rFonts w:ascii="Cambria Math"/>
                <w:snapToGrid w:val="0"/>
                <w:sz w:val="22"/>
                <w:szCs w:val="22"/>
                <w:lang w:val="uk-UA"/>
              </w:rPr>
            </w:pPr>
            <w:r>
              <w:rPr>
                <w:snapToGrid w:val="0"/>
                <w:sz w:val="22"/>
                <w:szCs w:val="22"/>
                <w:lang w:val="uk-UA"/>
              </w:rPr>
              <w:t>0</w:t>
            </w:r>
          </w:p>
        </w:tc>
        <w:tc>
          <w:tcPr>
            <w:tcW w:w="729"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oMath/>
                <w:rFonts w:ascii="Cambria Math"/>
                <w:snapToGrid w:val="0"/>
                <w:sz w:val="22"/>
                <w:szCs w:val="22"/>
                <w:lang w:val="uk-UA"/>
              </w:rPr>
            </w:pPr>
            <w:r>
              <w:rPr>
                <w:snapToGrid w:val="0"/>
                <w:sz w:val="22"/>
                <w:szCs w:val="22"/>
                <w:lang w:val="uk-UA"/>
              </w:rPr>
              <w:t>0</w:t>
            </w:r>
          </w:p>
        </w:tc>
        <w:tc>
          <w:tcPr>
            <w:tcW w:w="936"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1380"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720"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782"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718" w:type="dxa"/>
            <w:gridSpan w:val="3"/>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snapToGrid w:val="0"/>
                <w:sz w:val="22"/>
                <w:szCs w:val="22"/>
                <w:lang w:val="uk-UA"/>
              </w:rPr>
            </w:pPr>
            <w:r w:rsidRPr="009C7ABB">
              <w:rPr>
                <w:snapToGrid w:val="0"/>
                <w:sz w:val="22"/>
                <w:szCs w:val="22"/>
                <w:lang w:val="uk-UA"/>
              </w:rPr>
              <w:t>0</w:t>
            </w:r>
          </w:p>
        </w:tc>
        <w:tc>
          <w:tcPr>
            <w:tcW w:w="737" w:type="dxa"/>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snapToGrid w:val="0"/>
                <w:sz w:val="22"/>
                <w:szCs w:val="22"/>
                <w:lang w:val="uk-UA"/>
              </w:rPr>
            </w:pPr>
            <w:r w:rsidRPr="009C7ABB">
              <w:rPr>
                <w:snapToGrid w:val="0"/>
                <w:sz w:val="22"/>
                <w:szCs w:val="22"/>
                <w:lang w:val="uk-UA"/>
              </w:rPr>
              <w:t>0</w:t>
            </w:r>
          </w:p>
        </w:tc>
        <w:tc>
          <w:tcPr>
            <w:tcW w:w="886"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1413"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630"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rPr>
                <w:lang w:val="uk-UA"/>
              </w:rPr>
            </w:pPr>
            <w:r w:rsidRPr="009C7ABB">
              <w:rPr>
                <w:sz w:val="22"/>
                <w:szCs w:val="22"/>
                <w:lang w:val="uk-UA"/>
              </w:rPr>
              <w:t>—</w:t>
            </w:r>
          </w:p>
        </w:tc>
        <w:tc>
          <w:tcPr>
            <w:tcW w:w="615"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rPr>
                <w:lang w:val="uk-UA"/>
              </w:rPr>
            </w:pPr>
            <w:r w:rsidRPr="009C7ABB">
              <w:rPr>
                <w:sz w:val="22"/>
                <w:szCs w:val="22"/>
                <w:lang w:val="uk-UA"/>
              </w:rPr>
              <w:t>—</w:t>
            </w:r>
          </w:p>
        </w:tc>
        <w:tc>
          <w:tcPr>
            <w:tcW w:w="1672" w:type="dxa"/>
            <w:gridSpan w:val="2"/>
            <w:tcBorders>
              <w:top w:val="single" w:sz="4" w:space="0" w:color="auto"/>
              <w:left w:val="single" w:sz="4" w:space="0" w:color="auto"/>
              <w:right w:val="single" w:sz="4" w:space="0" w:color="auto"/>
            </w:tcBorders>
            <w:shd w:val="clear" w:color="auto" w:fill="auto"/>
          </w:tcPr>
          <w:p w:rsidR="00050DE9" w:rsidRPr="009C7ABB" w:rsidRDefault="00050DE9" w:rsidP="00050DE9">
            <w:pPr>
              <w:rPr>
                <w:sz w:val="22"/>
                <w:szCs w:val="24"/>
                <w:lang w:val="uk-UA"/>
              </w:rPr>
            </w:pPr>
            <w:r w:rsidRPr="00BA3443">
              <w:rPr>
                <w:sz w:val="22"/>
                <w:szCs w:val="22"/>
                <w:lang w:val="uk-UA"/>
              </w:rPr>
              <w:t>Захід не реалізовано</w:t>
            </w:r>
          </w:p>
        </w:tc>
      </w:tr>
      <w:tr w:rsidR="00050DE9" w:rsidRPr="009C7ABB" w:rsidTr="000742A8">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tabs>
                <w:tab w:val="left" w:pos="360"/>
              </w:tabs>
              <w:jc w:val="both"/>
              <w:rPr>
                <w:sz w:val="24"/>
                <w:szCs w:val="24"/>
                <w:lang w:val="uk-UA"/>
              </w:rPr>
            </w:pPr>
            <w:r w:rsidRPr="009C7ABB">
              <w:rPr>
                <w:sz w:val="24"/>
                <w:szCs w:val="24"/>
                <w:lang w:val="uk-UA"/>
              </w:rPr>
              <w:t>1.2.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rPr>
                <w:bCs/>
                <w:sz w:val="22"/>
                <w:szCs w:val="22"/>
                <w:lang w:val="uk-UA" w:eastAsia="uk-UA"/>
              </w:rPr>
            </w:pPr>
            <w:r w:rsidRPr="005B3488">
              <w:rPr>
                <w:sz w:val="22"/>
                <w:szCs w:val="22"/>
                <w:lang w:val="uk-UA"/>
              </w:rPr>
              <w:t xml:space="preserve">Проведення форуму </w:t>
            </w:r>
            <w:r w:rsidRPr="005B3488">
              <w:rPr>
                <w:sz w:val="22"/>
                <w:szCs w:val="22"/>
                <w:lang w:val="uk-UA"/>
              </w:rPr>
              <w:lastRenderedPageBreak/>
              <w:t>медійників області з нагоди Дня журналіста</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rPr>
                <w:sz w:val="24"/>
                <w:szCs w:val="24"/>
                <w:lang w:val="uk-UA"/>
              </w:rPr>
            </w:pPr>
            <w:r w:rsidRPr="006A03CE">
              <w:rPr>
                <w:sz w:val="22"/>
                <w:szCs w:val="22"/>
                <w:lang w:val="uk-UA"/>
              </w:rPr>
              <w:lastRenderedPageBreak/>
              <w:t>Деп.</w:t>
            </w:r>
            <w:r w:rsidRPr="006A03CE">
              <w:rPr>
                <w:sz w:val="22"/>
                <w:szCs w:val="22"/>
                <w:lang w:val="uk-UA"/>
              </w:rPr>
              <w:br/>
              <w:t xml:space="preserve">інформ. </w:t>
            </w:r>
            <w:r w:rsidRPr="006A03CE">
              <w:rPr>
                <w:sz w:val="22"/>
                <w:szCs w:val="22"/>
                <w:lang w:val="uk-UA"/>
              </w:rPr>
              <w:lastRenderedPageBreak/>
              <w:t>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napToGrid w:val="0"/>
                <w:sz w:val="22"/>
                <w:szCs w:val="22"/>
                <w:lang w:val="uk-UA"/>
              </w:rPr>
            </w:pPr>
            <w:r>
              <w:rPr>
                <w:snapToGrid w:val="0"/>
                <w:sz w:val="22"/>
                <w:szCs w:val="22"/>
                <w:lang w:val="uk-UA"/>
              </w:rPr>
              <w:lastRenderedPageBreak/>
              <w:t>3</w:t>
            </w:r>
            <w:r w:rsidRPr="009C7ABB">
              <w:rPr>
                <w:snapToGrid w:val="0"/>
                <w:sz w:val="22"/>
                <w:szCs w:val="22"/>
                <w:lang w:val="uk-UA"/>
              </w:rPr>
              <w:t>0</w:t>
            </w:r>
            <w:r>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napToGrid w:val="0"/>
                <w:sz w:val="22"/>
                <w:szCs w:val="22"/>
                <w:lang w:val="uk-UA"/>
              </w:rPr>
            </w:pPr>
            <w:r>
              <w:rPr>
                <w:snapToGrid w:val="0"/>
                <w:sz w:val="22"/>
                <w:szCs w:val="22"/>
                <w:lang w:val="uk-UA"/>
              </w:rPr>
              <w:t>3</w:t>
            </w:r>
            <w:r w:rsidRPr="009C7ABB">
              <w:rPr>
                <w:snapToGrid w:val="0"/>
                <w:sz w:val="22"/>
                <w:szCs w:val="22"/>
                <w:lang w:val="uk-UA"/>
              </w:rPr>
              <w:t>0</w:t>
            </w:r>
            <w:r>
              <w:rPr>
                <w:snapToGrid w:val="0"/>
                <w:sz w:val="22"/>
                <w:szCs w:val="22"/>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lang w:val="uk-UA"/>
              </w:rPr>
            </w:pPr>
            <w:r w:rsidRPr="009C7AB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lang w:val="uk-UA"/>
              </w:rPr>
            </w:pPr>
            <w:r w:rsidRPr="009C7AB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lang w:val="uk-UA"/>
              </w:rPr>
            </w:pPr>
            <w:r w:rsidRPr="009C7AB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napToGrid w:val="0"/>
                <w:sz w:val="22"/>
                <w:szCs w:val="22"/>
                <w:lang w:val="uk-UA"/>
              </w:rPr>
            </w:pPr>
            <w:r>
              <w:rPr>
                <w:snapToGrid w:val="0"/>
                <w:sz w:val="22"/>
                <w:szCs w:val="22"/>
                <w:lang w:val="uk-UA"/>
              </w:rPr>
              <w:t>00,00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napToGrid w:val="0"/>
                <w:sz w:val="22"/>
                <w:szCs w:val="22"/>
                <w:lang w:val="uk-UA"/>
              </w:rPr>
            </w:pPr>
            <w:r>
              <w:rPr>
                <w:snapToGrid w:val="0"/>
                <w:sz w:val="22"/>
                <w:szCs w:val="22"/>
                <w:lang w:val="uk-UA"/>
              </w:rPr>
              <w:t>00,00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lang w:val="uk-UA"/>
              </w:rPr>
            </w:pPr>
            <w:r w:rsidRPr="009C7AB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lang w:val="uk-UA"/>
              </w:rPr>
            </w:pPr>
            <w:r w:rsidRPr="009C7AB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lang w:val="uk-UA"/>
              </w:rPr>
            </w:pPr>
            <w:r w:rsidRPr="009C7AB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lang w:val="uk-UA"/>
              </w:rPr>
            </w:pPr>
            <w:r w:rsidRPr="009C7AB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rPr>
                <w:sz w:val="22"/>
                <w:szCs w:val="24"/>
                <w:lang w:val="uk-UA"/>
              </w:rPr>
            </w:pPr>
            <w:r w:rsidRPr="00BA3443">
              <w:rPr>
                <w:sz w:val="22"/>
                <w:szCs w:val="22"/>
                <w:lang w:val="uk-UA"/>
              </w:rPr>
              <w:t>Захід не реалізовано</w:t>
            </w:r>
          </w:p>
        </w:tc>
      </w:tr>
      <w:tr w:rsidR="000742A8" w:rsidRPr="009C7ABB" w:rsidTr="000742A8">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tabs>
                <w:tab w:val="left" w:pos="360"/>
              </w:tabs>
              <w:jc w:val="both"/>
              <w:rPr>
                <w:sz w:val="24"/>
                <w:szCs w:val="24"/>
                <w:lang w:val="uk-UA"/>
              </w:rPr>
            </w:pPr>
            <w:r>
              <w:rPr>
                <w:sz w:val="24"/>
                <w:szCs w:val="24"/>
                <w:lang w:val="uk-UA"/>
              </w:rPr>
              <w:lastRenderedPageBreak/>
              <w:t>2</w:t>
            </w:r>
            <w:r w:rsidRPr="009C7ABB">
              <w:rPr>
                <w:sz w:val="24"/>
                <w:szCs w:val="24"/>
                <w:lang w:val="uk-UA"/>
              </w:rPr>
              <w:t>.</w:t>
            </w:r>
            <w:r>
              <w:rPr>
                <w:sz w:val="24"/>
                <w:szCs w:val="24"/>
                <w:lang w:val="uk-UA"/>
              </w:rPr>
              <w:t>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rPr>
                <w:sz w:val="22"/>
                <w:szCs w:val="22"/>
                <w:lang w:val="uk-UA"/>
              </w:rPr>
            </w:pPr>
            <w:r w:rsidRPr="005B3488">
              <w:rPr>
                <w:sz w:val="22"/>
                <w:szCs w:val="22"/>
                <w:lang w:val="uk-UA"/>
              </w:rPr>
              <w:t>Випуск друком книг місцевих авторів (відібраних спеціально створеною комісією при обласній державній адміністрації)</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snapToGrid w:val="0"/>
                <w:sz w:val="22"/>
                <w:szCs w:val="22"/>
                <w:lang w:val="uk-UA"/>
              </w:rPr>
            </w:pPr>
            <w:r>
              <w:rPr>
                <w:snapToGrid w:val="0"/>
                <w:sz w:val="22"/>
                <w:szCs w:val="22"/>
                <w:lang w:val="uk-UA"/>
              </w:rPr>
              <w:t>250</w:t>
            </w:r>
            <w:r w:rsidR="000742A8" w:rsidRPr="009C7ABB">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napToGrid w:val="0"/>
                <w:sz w:val="22"/>
                <w:szCs w:val="22"/>
                <w:lang w:val="uk-UA"/>
              </w:rPr>
            </w:pPr>
            <w:r w:rsidRPr="009C7ABB">
              <w:rPr>
                <w:snapToGrid w:val="0"/>
                <w:sz w:val="22"/>
                <w:szCs w:val="22"/>
                <w:lang w:val="uk-UA"/>
              </w:rPr>
              <w:t>2</w:t>
            </w:r>
            <w:r w:rsidR="006F0CE0">
              <w:rPr>
                <w:snapToGrid w:val="0"/>
                <w:sz w:val="22"/>
                <w:szCs w:val="22"/>
                <w:lang w:val="uk-UA"/>
              </w:rPr>
              <w:t>5</w:t>
            </w:r>
            <w:r w:rsidRPr="009C7ABB">
              <w:rPr>
                <w:snapToGrid w:val="0"/>
                <w:sz w:val="22"/>
                <w:szCs w:val="22"/>
                <w:lang w:val="uk-UA"/>
              </w:rPr>
              <w:t>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14</w:t>
            </w:r>
            <w:r w:rsidR="006F0CE0">
              <w:rPr>
                <w:snapToGrid w:val="0"/>
                <w:sz w:val="22"/>
                <w:szCs w:val="22"/>
                <w:lang w:val="uk-UA"/>
              </w:rPr>
              <w:t>,</w:t>
            </w:r>
            <w:r>
              <w:rPr>
                <w:snapToGrid w:val="0"/>
                <w:sz w:val="22"/>
                <w:szCs w:val="22"/>
                <w:lang w:val="uk-UA"/>
              </w:rPr>
              <w:t>81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14</w:t>
            </w:r>
            <w:r w:rsidR="006F0CE0">
              <w:rPr>
                <w:snapToGrid w:val="0"/>
                <w:sz w:val="22"/>
                <w:szCs w:val="22"/>
                <w:lang w:val="uk-UA"/>
              </w:rPr>
              <w:t>,</w:t>
            </w:r>
            <w:r>
              <w:rPr>
                <w:snapToGrid w:val="0"/>
                <w:sz w:val="22"/>
                <w:szCs w:val="22"/>
                <w:lang w:val="uk-UA"/>
              </w:rPr>
              <w:t>81</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BD5092" w:rsidP="000742A8">
            <w:pPr>
              <w:rPr>
                <w:sz w:val="22"/>
                <w:szCs w:val="24"/>
                <w:lang w:val="uk-UA"/>
              </w:rPr>
            </w:pPr>
            <w:r>
              <w:rPr>
                <w:sz w:val="22"/>
                <w:szCs w:val="24"/>
                <w:lang w:val="uk-UA"/>
              </w:rPr>
              <w:t>Випущено 1 видання накладом 300 прим.</w:t>
            </w:r>
          </w:p>
        </w:tc>
      </w:tr>
      <w:tr w:rsidR="000742A8" w:rsidRPr="009C7ABB" w:rsidTr="000742A8">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tabs>
                <w:tab w:val="left" w:pos="360"/>
              </w:tabs>
              <w:jc w:val="both"/>
              <w:rPr>
                <w:sz w:val="24"/>
                <w:szCs w:val="24"/>
                <w:lang w:val="uk-UA"/>
              </w:rPr>
            </w:pPr>
            <w:r w:rsidRPr="009C7ABB">
              <w:rPr>
                <w:sz w:val="24"/>
                <w:szCs w:val="24"/>
                <w:lang w:val="uk-UA"/>
              </w:rPr>
              <w:t>2.</w:t>
            </w:r>
            <w:r>
              <w:rPr>
                <w:sz w:val="24"/>
                <w:szCs w:val="24"/>
                <w:lang w:val="uk-UA"/>
              </w:rPr>
              <w:t>2</w:t>
            </w:r>
            <w:r w:rsidRPr="009C7ABB">
              <w:rPr>
                <w:sz w:val="24"/>
                <w:szCs w:val="24"/>
                <w:lang w:val="uk-UA"/>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rPr>
                <w:bCs/>
                <w:sz w:val="22"/>
                <w:szCs w:val="22"/>
                <w:lang w:val="uk-UA" w:eastAsia="uk-UA"/>
              </w:rPr>
            </w:pPr>
            <w:r w:rsidRPr="005B3488">
              <w:rPr>
                <w:sz w:val="22"/>
                <w:szCs w:val="22"/>
                <w:lang w:val="uk-UA"/>
              </w:rPr>
              <w:t xml:space="preserve">Проведення книжкової толоки (літературного </w:t>
            </w:r>
            <w:r>
              <w:rPr>
                <w:sz w:val="22"/>
                <w:szCs w:val="22"/>
                <w:lang w:val="uk-UA"/>
              </w:rPr>
              <w:t>фестивалю</w:t>
            </w:r>
            <w:r w:rsidRPr="005B3488">
              <w:rPr>
                <w:sz w:val="22"/>
                <w:szCs w:val="22"/>
                <w:lang w:val="uk-UA"/>
              </w:rPr>
              <w:t>)</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oMath/>
                <w:rFonts w:ascii="Cambria Math"/>
                <w:snapToGrid w:val="0"/>
                <w:sz w:val="22"/>
                <w:szCs w:val="22"/>
                <w:lang w:val="uk-UA"/>
              </w:rPr>
            </w:pPr>
            <w:r>
              <w:rPr>
                <w:snapToGrid w:val="0"/>
                <w:sz w:val="22"/>
                <w:szCs w:val="22"/>
                <w:lang w:val="uk-UA"/>
              </w:rPr>
              <w:t>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oMath/>
                <w:rFonts w:ascii="Cambria Math"/>
                <w:snapToGrid w:val="0"/>
                <w:sz w:val="22"/>
                <w:szCs w:val="22"/>
                <w:lang w:val="uk-UA"/>
              </w:rPr>
            </w:pPr>
            <w:r>
              <w:rPr>
                <w:snapToGrid w:val="0"/>
                <w:sz w:val="22"/>
                <w:szCs w:val="22"/>
                <w:lang w:val="uk-UA"/>
              </w:rPr>
              <w:t>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snapToGrid w:val="0"/>
                <w:sz w:val="22"/>
                <w:szCs w:val="22"/>
                <w:lang w:val="uk-UA"/>
              </w:rPr>
            </w:pPr>
            <w:r>
              <w:rPr>
                <w:snapToGrid w:val="0"/>
                <w:sz w:val="22"/>
                <w:szCs w:val="22"/>
                <w:lang w:val="uk-UA"/>
              </w:rPr>
              <w:t>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snapToGrid w:val="0"/>
                <w:sz w:val="22"/>
                <w:szCs w:val="22"/>
                <w:lang w:val="uk-UA"/>
              </w:rPr>
            </w:pPr>
            <w:r>
              <w:rPr>
                <w:snapToGrid w:val="0"/>
                <w:sz w:val="22"/>
                <w:szCs w:val="22"/>
                <w:lang w:val="uk-UA"/>
              </w:rPr>
              <w:t>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lang w:val="uk-UA"/>
              </w:rPr>
            </w:pPr>
            <w:r w:rsidRPr="009C7AB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BD5092" w:rsidP="000742A8">
            <w:pPr>
              <w:rPr>
                <w:sz w:val="22"/>
                <w:szCs w:val="24"/>
                <w:lang w:val="uk-UA"/>
              </w:rPr>
            </w:pPr>
            <w:r w:rsidRPr="009C7ABB">
              <w:rPr>
                <w:sz w:val="22"/>
                <w:szCs w:val="22"/>
                <w:lang w:val="uk-UA"/>
              </w:rPr>
              <w:t>Захід не реалізовано</w:t>
            </w:r>
          </w:p>
        </w:tc>
      </w:tr>
      <w:tr w:rsidR="000742A8" w:rsidRPr="009C7ABB" w:rsidTr="000742A8">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tabs>
                <w:tab w:val="left" w:pos="360"/>
              </w:tabs>
              <w:jc w:val="both"/>
              <w:rPr>
                <w:sz w:val="24"/>
                <w:szCs w:val="24"/>
                <w:lang w:val="uk-UA"/>
              </w:rPr>
            </w:pPr>
            <w:r w:rsidRPr="009C7ABB">
              <w:rPr>
                <w:sz w:val="24"/>
                <w:szCs w:val="24"/>
                <w:lang w:val="uk-UA"/>
              </w:rPr>
              <w:t>3.</w:t>
            </w:r>
            <w:r>
              <w:rPr>
                <w:sz w:val="24"/>
                <w:szCs w:val="24"/>
                <w:lang w:val="uk-UA"/>
              </w:rPr>
              <w:t>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2A8" w:rsidRPr="009C7ABB" w:rsidRDefault="000742A8" w:rsidP="000742A8">
            <w:pPr>
              <w:rPr>
                <w:sz w:val="22"/>
                <w:szCs w:val="22"/>
                <w:lang w:val="uk-UA"/>
              </w:rPr>
            </w:pPr>
            <w:r w:rsidRPr="005B3488">
              <w:rPr>
                <w:sz w:val="22"/>
                <w:szCs w:val="22"/>
                <w:lang w:val="uk-UA"/>
              </w:rPr>
              <w:t>Забезпечення сурдоперекладу інформаційних, соціальних передач місцевих та філій загальнонаціональних телемовників</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snapToGrid w:val="0"/>
                <w:sz w:val="22"/>
                <w:szCs w:val="22"/>
                <w:lang w:val="uk-UA"/>
              </w:rPr>
            </w:pPr>
            <w:r>
              <w:rPr>
                <w:sz w:val="24"/>
                <w:szCs w:val="24"/>
                <w:lang w:val="uk-UA"/>
              </w:rPr>
              <w:t>7</w:t>
            </w:r>
            <w:r w:rsidR="00050DE9">
              <w:rPr>
                <w:sz w:val="24"/>
                <w:szCs w:val="24"/>
                <w:lang w:val="uk-UA"/>
              </w:rPr>
              <w:t>9</w:t>
            </w:r>
            <w:r>
              <w:rPr>
                <w:sz w:val="24"/>
                <w:szCs w:val="24"/>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snapToGrid w:val="0"/>
                <w:sz w:val="22"/>
                <w:szCs w:val="22"/>
                <w:lang w:val="uk-UA"/>
              </w:rPr>
            </w:pPr>
            <w:r>
              <w:rPr>
                <w:sz w:val="24"/>
                <w:szCs w:val="24"/>
                <w:lang w:val="uk-UA"/>
              </w:rPr>
              <w:t>7</w:t>
            </w:r>
            <w:r w:rsidR="00050DE9">
              <w:rPr>
                <w:sz w:val="24"/>
                <w:szCs w:val="24"/>
                <w:lang w:val="uk-UA"/>
              </w:rPr>
              <w:t>9</w:t>
            </w:r>
            <w:r>
              <w:rPr>
                <w:sz w:val="24"/>
                <w:szCs w:val="24"/>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z w:val="24"/>
                <w:szCs w:val="24"/>
                <w:lang w:val="uk-UA"/>
              </w:rPr>
              <w:t>59</w:t>
            </w:r>
            <w:r w:rsidR="006F0CE0">
              <w:rPr>
                <w:sz w:val="24"/>
                <w:szCs w:val="24"/>
                <w:lang w:val="uk-UA"/>
              </w:rPr>
              <w:t>,</w:t>
            </w:r>
            <w:r>
              <w:rPr>
                <w:sz w:val="24"/>
                <w:szCs w:val="24"/>
                <w:lang w:val="uk-UA"/>
              </w:rPr>
              <w:t>25</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z w:val="24"/>
                <w:szCs w:val="24"/>
                <w:lang w:val="uk-UA"/>
              </w:rPr>
              <w:t>59</w:t>
            </w:r>
            <w:r w:rsidR="006F0CE0">
              <w:rPr>
                <w:sz w:val="24"/>
                <w:szCs w:val="24"/>
                <w:lang w:val="uk-UA"/>
              </w:rPr>
              <w:t>,</w:t>
            </w:r>
            <w:r>
              <w:rPr>
                <w:sz w:val="24"/>
                <w:szCs w:val="24"/>
                <w:lang w:val="uk-UA"/>
              </w:rPr>
              <w:t>25</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rPr>
                <w:sz w:val="22"/>
                <w:szCs w:val="24"/>
                <w:lang w:val="uk-UA"/>
              </w:rPr>
            </w:pPr>
            <w:r>
              <w:rPr>
                <w:sz w:val="22"/>
                <w:szCs w:val="24"/>
                <w:lang w:val="uk-UA"/>
              </w:rPr>
              <w:t>2016</w:t>
            </w:r>
            <w:r w:rsidR="00BD5092" w:rsidRPr="009C7ABB">
              <w:rPr>
                <w:sz w:val="22"/>
                <w:szCs w:val="24"/>
                <w:lang w:val="uk-UA"/>
              </w:rPr>
              <w:t xml:space="preserve"> хвилин перекладених передач</w:t>
            </w:r>
            <w:r w:rsidR="00275651">
              <w:rPr>
                <w:sz w:val="22"/>
                <w:szCs w:val="24"/>
                <w:lang w:val="uk-UA"/>
              </w:rPr>
              <w:t xml:space="preserve"> «Суспільне Чернігів» (123 випуски)</w:t>
            </w:r>
          </w:p>
        </w:tc>
      </w:tr>
      <w:tr w:rsidR="000742A8" w:rsidRPr="009C7ABB" w:rsidTr="000742A8">
        <w:trPr>
          <w:gridAfter w:val="1"/>
          <w:wAfter w:w="8" w:type="dxa"/>
        </w:trPr>
        <w:tc>
          <w:tcPr>
            <w:tcW w:w="595" w:type="dxa"/>
            <w:vMerge w:val="restart"/>
            <w:tcBorders>
              <w:top w:val="single" w:sz="4" w:space="0" w:color="auto"/>
              <w:left w:val="single" w:sz="4" w:space="0" w:color="auto"/>
              <w:right w:val="single" w:sz="4" w:space="0" w:color="auto"/>
            </w:tcBorders>
            <w:shd w:val="clear" w:color="auto" w:fill="auto"/>
          </w:tcPr>
          <w:p w:rsidR="000742A8" w:rsidRPr="009C7ABB" w:rsidRDefault="000742A8" w:rsidP="000742A8">
            <w:pPr>
              <w:tabs>
                <w:tab w:val="left" w:pos="360"/>
              </w:tabs>
              <w:jc w:val="both"/>
              <w:rPr>
                <w:sz w:val="24"/>
                <w:szCs w:val="24"/>
                <w:lang w:val="uk-UA"/>
              </w:rPr>
            </w:pPr>
            <w:r w:rsidRPr="009C7ABB">
              <w:rPr>
                <w:sz w:val="24"/>
                <w:szCs w:val="24"/>
                <w:lang w:val="uk-UA"/>
              </w:rPr>
              <w:t>3.</w:t>
            </w:r>
            <w:r>
              <w:rPr>
                <w:sz w:val="24"/>
                <w:szCs w:val="24"/>
                <w:lang w:val="uk-UA"/>
              </w:rPr>
              <w:t>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ind w:right="-160"/>
              <w:rPr>
                <w:snapToGrid w:val="0"/>
                <w:sz w:val="22"/>
                <w:szCs w:val="22"/>
                <w:lang w:val="uk-UA"/>
              </w:rPr>
            </w:pPr>
            <w:r w:rsidRPr="005B3488">
              <w:rPr>
                <w:sz w:val="22"/>
                <w:szCs w:val="22"/>
                <w:lang w:val="uk-UA"/>
              </w:rPr>
              <w:t>Надання фінансової підтримки друкован</w:t>
            </w:r>
            <w:r>
              <w:rPr>
                <w:sz w:val="22"/>
                <w:szCs w:val="22"/>
                <w:lang w:val="uk-UA"/>
              </w:rPr>
              <w:t xml:space="preserve">ому </w:t>
            </w:r>
            <w:r w:rsidRPr="005B3488">
              <w:rPr>
                <w:sz w:val="22"/>
                <w:szCs w:val="22"/>
                <w:lang w:val="uk-UA"/>
              </w:rPr>
              <w:t>виданн</w:t>
            </w:r>
            <w:r>
              <w:rPr>
                <w:sz w:val="22"/>
                <w:szCs w:val="22"/>
                <w:lang w:val="uk-UA"/>
              </w:rPr>
              <w:t xml:space="preserve">ю - </w:t>
            </w:r>
            <w:r w:rsidRPr="005B3488">
              <w:rPr>
                <w:sz w:val="22"/>
                <w:szCs w:val="22"/>
                <w:lang w:val="uk-UA"/>
              </w:rPr>
              <w:t xml:space="preserve">літературному журналу </w:t>
            </w:r>
            <w:r w:rsidRPr="005B3488">
              <w:rPr>
                <w:sz w:val="22"/>
                <w:szCs w:val="22"/>
                <w:lang w:val="uk-UA"/>
              </w:rPr>
              <w:lastRenderedPageBreak/>
              <w:t>«Літературний Чернігів</w:t>
            </w:r>
            <w:r>
              <w:rPr>
                <w:sz w:val="22"/>
                <w:szCs w:val="22"/>
                <w:lang w:val="uk-UA"/>
              </w:rPr>
              <w:t>»</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lastRenderedPageBreak/>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snapToGrid w:val="0"/>
                <w:sz w:val="22"/>
                <w:szCs w:val="22"/>
                <w:lang w:val="uk-UA"/>
              </w:rPr>
            </w:pPr>
            <w:r>
              <w:rPr>
                <w:snapToGrid w:val="0"/>
                <w:sz w:val="22"/>
                <w:szCs w:val="22"/>
                <w:lang w:val="uk-UA"/>
              </w:rPr>
              <w:t>80</w:t>
            </w:r>
            <w:r w:rsidR="000742A8" w:rsidRPr="009C7ABB">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6F0CE0" w:rsidP="000742A8">
            <w:pPr>
              <w:jc w:val="center"/>
              <w:rPr>
                <w:snapToGrid w:val="0"/>
                <w:sz w:val="22"/>
                <w:szCs w:val="22"/>
                <w:lang w:val="uk-UA"/>
              </w:rPr>
            </w:pPr>
            <w:r>
              <w:rPr>
                <w:snapToGrid w:val="0"/>
                <w:sz w:val="22"/>
                <w:szCs w:val="22"/>
                <w:lang w:val="uk-UA"/>
              </w:rPr>
              <w:t>80</w:t>
            </w:r>
            <w:r w:rsidR="000742A8" w:rsidRPr="009C7ABB">
              <w:rPr>
                <w:snapToGrid w:val="0"/>
                <w:sz w:val="22"/>
                <w:szCs w:val="22"/>
                <w:lang w:val="uk-UA"/>
              </w:rPr>
              <w:t>,0</w:t>
            </w:r>
            <w:r>
              <w:rPr>
                <w:snapToGrid w:val="0"/>
                <w:sz w:val="22"/>
                <w:szCs w:val="22"/>
                <w:lang w:val="uk-UA"/>
              </w:rPr>
              <w:t>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00</w:t>
            </w:r>
            <w:r w:rsidR="000742A8" w:rsidRPr="009C7ABB">
              <w:rPr>
                <w:snapToGrid w:val="0"/>
                <w:sz w:val="22"/>
                <w:szCs w:val="22"/>
                <w:lang w:val="uk-UA"/>
              </w:rPr>
              <w:t>,</w:t>
            </w:r>
            <w:r w:rsidR="006F0CE0">
              <w:rPr>
                <w:snapToGrid w:val="0"/>
                <w:sz w:val="22"/>
                <w:szCs w:val="22"/>
                <w:lang w:val="uk-UA"/>
              </w:rPr>
              <w:t>00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0</w:t>
            </w:r>
            <w:r w:rsidR="006F0CE0">
              <w:rPr>
                <w:snapToGrid w:val="0"/>
                <w:sz w:val="22"/>
                <w:szCs w:val="22"/>
                <w:lang w:val="uk-UA"/>
              </w:rPr>
              <w:t>0</w:t>
            </w:r>
            <w:r w:rsidR="000742A8" w:rsidRPr="009C7ABB">
              <w:rPr>
                <w:snapToGrid w:val="0"/>
                <w:sz w:val="22"/>
                <w:szCs w:val="22"/>
                <w:lang w:val="uk-UA"/>
              </w:rPr>
              <w:t>,</w:t>
            </w:r>
            <w:r w:rsidR="006F0CE0">
              <w:rPr>
                <w:snapToGrid w:val="0"/>
                <w:sz w:val="22"/>
                <w:szCs w:val="22"/>
                <w:lang w:val="uk-UA"/>
              </w:rPr>
              <w:t>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rPr>
                <w:sz w:val="22"/>
                <w:szCs w:val="24"/>
                <w:lang w:val="uk-UA"/>
              </w:rPr>
            </w:pPr>
            <w:r w:rsidRPr="009C7ABB">
              <w:rPr>
                <w:sz w:val="22"/>
                <w:szCs w:val="22"/>
                <w:lang w:val="uk-UA"/>
              </w:rPr>
              <w:t>Захід не реалізовано</w:t>
            </w:r>
          </w:p>
        </w:tc>
      </w:tr>
      <w:tr w:rsidR="000742A8" w:rsidRPr="009C7ABB" w:rsidTr="000742A8">
        <w:trPr>
          <w:gridAfter w:val="1"/>
          <w:wAfter w:w="8" w:type="dxa"/>
        </w:trPr>
        <w:tc>
          <w:tcPr>
            <w:tcW w:w="595" w:type="dxa"/>
            <w:vMerge/>
            <w:tcBorders>
              <w:left w:val="single" w:sz="4" w:space="0" w:color="auto"/>
              <w:bottom w:val="single" w:sz="4" w:space="0" w:color="auto"/>
              <w:right w:val="single" w:sz="4" w:space="0" w:color="auto"/>
            </w:tcBorders>
            <w:shd w:val="clear" w:color="auto" w:fill="auto"/>
          </w:tcPr>
          <w:p w:rsidR="000742A8" w:rsidRPr="009C7ABB" w:rsidRDefault="000742A8" w:rsidP="000742A8">
            <w:pPr>
              <w:tabs>
                <w:tab w:val="left" w:pos="360"/>
              </w:tabs>
              <w:jc w:val="both"/>
              <w:rPr>
                <w:sz w:val="24"/>
                <w:szCs w:val="24"/>
                <w:lang w:val="uk-UA"/>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ind w:right="-160"/>
              <w:rPr>
                <w:sz w:val="22"/>
                <w:szCs w:val="22"/>
                <w:lang w:val="uk-UA"/>
              </w:rPr>
            </w:pPr>
            <w:r w:rsidRPr="005B3488">
              <w:rPr>
                <w:sz w:val="22"/>
                <w:szCs w:val="22"/>
                <w:lang w:val="uk-UA"/>
              </w:rPr>
              <w:t>Надання фінансової підтримки друкован</w:t>
            </w:r>
            <w:r>
              <w:rPr>
                <w:sz w:val="22"/>
                <w:szCs w:val="22"/>
                <w:lang w:val="uk-UA"/>
              </w:rPr>
              <w:t xml:space="preserve">ому </w:t>
            </w:r>
            <w:r w:rsidRPr="005B3488">
              <w:rPr>
                <w:sz w:val="22"/>
                <w:szCs w:val="22"/>
                <w:lang w:val="uk-UA"/>
              </w:rPr>
              <w:t>виданн</w:t>
            </w:r>
            <w:r>
              <w:rPr>
                <w:sz w:val="22"/>
                <w:szCs w:val="22"/>
                <w:lang w:val="uk-UA"/>
              </w:rPr>
              <w:t xml:space="preserve">ю - </w:t>
            </w:r>
            <w:r w:rsidRPr="005B3488">
              <w:rPr>
                <w:sz w:val="22"/>
                <w:szCs w:val="22"/>
                <w:lang w:val="uk-UA"/>
              </w:rPr>
              <w:t>літературному журналу «Сіверянський літопис</w:t>
            </w:r>
            <w:r>
              <w:rPr>
                <w:sz w:val="22"/>
                <w:szCs w:val="22"/>
                <w:lang w:val="uk-UA"/>
              </w:rPr>
              <w:t>»</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napToGrid w:val="0"/>
                <w:sz w:val="22"/>
                <w:szCs w:val="22"/>
                <w:lang w:val="uk-UA"/>
              </w:rPr>
            </w:pPr>
            <w:r w:rsidRPr="009C7ABB">
              <w:rPr>
                <w:snapToGrid w:val="0"/>
                <w:sz w:val="22"/>
                <w:szCs w:val="22"/>
                <w:lang w:val="uk-UA"/>
              </w:rPr>
              <w:t>1</w:t>
            </w:r>
            <w:r w:rsidR="00050DE9">
              <w:rPr>
                <w:snapToGrid w:val="0"/>
                <w:sz w:val="22"/>
                <w:szCs w:val="22"/>
                <w:lang w:val="uk-UA"/>
              </w:rPr>
              <w:t>5</w:t>
            </w:r>
            <w:r w:rsidRPr="009C7ABB">
              <w:rPr>
                <w:snapToGrid w:val="0"/>
                <w:sz w:val="22"/>
                <w:szCs w:val="22"/>
                <w:lang w:val="uk-UA"/>
              </w:rPr>
              <w:t>0,0</w:t>
            </w:r>
            <w:r w:rsidR="006F0CE0">
              <w:rPr>
                <w:snapToGrid w:val="0"/>
                <w:sz w:val="22"/>
                <w:szCs w:val="22"/>
                <w:lang w:val="uk-UA"/>
              </w:rPr>
              <w:t>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napToGrid w:val="0"/>
                <w:sz w:val="22"/>
                <w:szCs w:val="22"/>
                <w:lang w:val="uk-UA"/>
              </w:rPr>
            </w:pPr>
            <w:r w:rsidRPr="009C7ABB">
              <w:rPr>
                <w:snapToGrid w:val="0"/>
                <w:sz w:val="22"/>
                <w:szCs w:val="22"/>
                <w:lang w:val="uk-UA"/>
              </w:rPr>
              <w:t>1</w:t>
            </w:r>
            <w:r w:rsidR="00050DE9">
              <w:rPr>
                <w:snapToGrid w:val="0"/>
                <w:sz w:val="22"/>
                <w:szCs w:val="22"/>
                <w:lang w:val="uk-UA"/>
              </w:rPr>
              <w:t>5</w:t>
            </w:r>
            <w:r w:rsidRPr="009C7ABB">
              <w:rPr>
                <w:snapToGrid w:val="0"/>
                <w:sz w:val="22"/>
                <w:szCs w:val="22"/>
                <w:lang w:val="uk-UA"/>
              </w:rPr>
              <w:t>0,0</w:t>
            </w:r>
            <w:r w:rsidR="006F0CE0">
              <w:rPr>
                <w:snapToGrid w:val="0"/>
                <w:sz w:val="22"/>
                <w:szCs w:val="22"/>
                <w:lang w:val="uk-UA"/>
              </w:rPr>
              <w:t>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00</w:t>
            </w:r>
            <w:r w:rsidR="006F0CE0">
              <w:rPr>
                <w:snapToGrid w:val="0"/>
                <w:sz w:val="22"/>
                <w:szCs w:val="22"/>
                <w:lang w:val="uk-UA"/>
              </w:rPr>
              <w:t>,00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00</w:t>
            </w:r>
            <w:r w:rsidR="006F0CE0">
              <w:rPr>
                <w:snapToGrid w:val="0"/>
                <w:sz w:val="22"/>
                <w:szCs w:val="22"/>
                <w:lang w:val="uk-UA"/>
              </w:rPr>
              <w:t>,00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rPr>
                <w:sz w:val="22"/>
                <w:szCs w:val="24"/>
                <w:lang w:val="uk-UA"/>
              </w:rPr>
            </w:pPr>
            <w:r w:rsidRPr="009C7ABB">
              <w:rPr>
                <w:sz w:val="22"/>
                <w:szCs w:val="22"/>
                <w:lang w:val="uk-UA"/>
              </w:rPr>
              <w:t>Захід не реалізовано</w:t>
            </w:r>
          </w:p>
        </w:tc>
      </w:tr>
      <w:tr w:rsidR="00050DE9" w:rsidRPr="009C7ABB" w:rsidTr="000742A8">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tabs>
                <w:tab w:val="left" w:pos="360"/>
              </w:tabs>
              <w:jc w:val="both"/>
              <w:rPr>
                <w:sz w:val="24"/>
                <w:szCs w:val="24"/>
                <w:lang w:val="uk-UA"/>
              </w:rPr>
            </w:pPr>
            <w:r w:rsidRPr="009C7ABB">
              <w:rPr>
                <w:sz w:val="24"/>
                <w:szCs w:val="24"/>
                <w:lang w:val="uk-UA"/>
              </w:rPr>
              <w:t>4.1.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ind w:right="-108"/>
              <w:rPr>
                <w:sz w:val="22"/>
                <w:szCs w:val="22"/>
                <w:lang w:val="uk-UA"/>
              </w:rPr>
            </w:pPr>
            <w:r w:rsidRPr="005B3488">
              <w:rPr>
                <w:sz w:val="22"/>
                <w:szCs w:val="22"/>
                <w:lang w:val="uk-UA"/>
              </w:rPr>
              <w:t>Організація лекцій, семінарів, тренінгів з метою протидії та запобіганню загрозам в інформаційній сфері</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oMath/>
                <w:rFonts w:ascii="Cambria Math"/>
                <w:snapToGrid w:val="0"/>
                <w:sz w:val="22"/>
                <w:szCs w:val="18"/>
                <w:lang w:val="uk-UA"/>
              </w:rPr>
            </w:pPr>
            <w:r>
              <w:rPr>
                <w:snapToGrid w:val="0"/>
                <w:sz w:val="22"/>
                <w:szCs w:val="18"/>
                <w:lang w:val="uk-UA"/>
              </w:rPr>
              <w:t>00,00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oMath/>
                <w:rFonts w:ascii="Cambria Math"/>
                <w:snapToGrid w:val="0"/>
                <w:sz w:val="22"/>
                <w:szCs w:val="18"/>
                <w:lang w:val="uk-UA"/>
              </w:rPr>
            </w:pPr>
            <w:r>
              <w:rPr>
                <w:snapToGrid w:val="0"/>
                <w:sz w:val="22"/>
                <w:szCs w:val="18"/>
                <w:lang w:val="uk-UA"/>
              </w:rPr>
              <w:t>00,00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oMath/>
                <w:rFonts w:ascii="Cambria Math"/>
                <w:snapToGrid w:val="0"/>
                <w:sz w:val="22"/>
                <w:szCs w:val="18"/>
                <w:lang w:val="uk-UA"/>
              </w:rPr>
            </w:pPr>
            <w:r>
              <w:rPr>
                <w:snapToGrid w:val="0"/>
                <w:sz w:val="22"/>
                <w:szCs w:val="22"/>
                <w:lang w:val="uk-UA"/>
              </w:rPr>
              <w:t>00,00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oMath/>
                <w:rFonts w:ascii="Cambria Math"/>
                <w:snapToGrid w:val="0"/>
                <w:sz w:val="22"/>
                <w:szCs w:val="18"/>
                <w:lang w:val="uk-UA"/>
              </w:rPr>
            </w:pPr>
            <w:r>
              <w:rPr>
                <w:snapToGrid w:val="0"/>
                <w:sz w:val="22"/>
                <w:szCs w:val="22"/>
                <w:lang w:val="uk-UA"/>
              </w:rPr>
              <w:t>00,00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rPr>
                <w:sz w:val="22"/>
                <w:szCs w:val="24"/>
                <w:lang w:val="uk-UA"/>
              </w:rPr>
            </w:pPr>
            <w:r w:rsidRPr="009C7ABB">
              <w:rPr>
                <w:rStyle w:val="a9"/>
                <w:i w:val="0"/>
                <w:iCs w:val="0"/>
                <w:sz w:val="22"/>
                <w:szCs w:val="22"/>
                <w:lang w:val="uk-UA"/>
              </w:rPr>
              <w:t>Захід не реалізовано</w:t>
            </w:r>
          </w:p>
        </w:tc>
      </w:tr>
      <w:tr w:rsidR="006F0CE0" w:rsidRPr="009C7ABB" w:rsidTr="000742A8">
        <w:trPr>
          <w:gridAfter w:val="1"/>
          <w:wAfter w:w="8" w:type="dxa"/>
        </w:trPr>
        <w:tc>
          <w:tcPr>
            <w:tcW w:w="595" w:type="dxa"/>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tabs>
                <w:tab w:val="left" w:pos="360"/>
              </w:tabs>
              <w:jc w:val="both"/>
              <w:rPr>
                <w:sz w:val="24"/>
                <w:szCs w:val="24"/>
                <w:lang w:val="uk-UA"/>
              </w:rPr>
            </w:pPr>
            <w:r w:rsidRPr="009C7ABB">
              <w:rPr>
                <w:sz w:val="24"/>
                <w:szCs w:val="24"/>
                <w:lang w:val="uk-UA"/>
              </w:rPr>
              <w:t>4.2.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ind w:right="-160"/>
              <w:rPr>
                <w:sz w:val="22"/>
                <w:szCs w:val="22"/>
                <w:lang w:val="uk-UA"/>
              </w:rPr>
            </w:pPr>
            <w:r w:rsidRPr="005B3488">
              <w:rPr>
                <w:sz w:val="22"/>
                <w:szCs w:val="22"/>
                <w:lang w:val="uk-UA"/>
              </w:rPr>
              <w:t xml:space="preserve">Проведення та замовлення </w:t>
            </w:r>
            <w:bookmarkStart w:id="2" w:name="_Hlk48744875"/>
            <w:r w:rsidRPr="005B3488">
              <w:rPr>
                <w:sz w:val="22"/>
                <w:szCs w:val="22"/>
                <w:lang w:val="uk-UA"/>
              </w:rPr>
              <w:t>досліджень щодо стану інформаційної безпеки області та потенційних інформаційних загроз</w:t>
            </w:r>
            <w:bookmarkEnd w:id="2"/>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781512" w:rsidP="006F0CE0">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Pr>
                <w:snapToGrid w:val="0"/>
                <w:sz w:val="22"/>
                <w:szCs w:val="18"/>
                <w:lang w:val="uk-UA"/>
              </w:rPr>
              <w:t>50,00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Pr>
                <w:snapToGrid w:val="0"/>
                <w:sz w:val="22"/>
                <w:szCs w:val="18"/>
                <w:lang w:val="uk-UA"/>
              </w:rPr>
              <w:t>50,00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sidRPr="009C7ABB">
              <w:rPr>
                <w:sz w:val="24"/>
                <w:szCs w:val="24"/>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sidRPr="009C7ABB">
              <w:rPr>
                <w:sz w:val="24"/>
                <w:szCs w:val="24"/>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sidRPr="009C7ABB">
              <w:rPr>
                <w:sz w:val="24"/>
                <w:szCs w:val="24"/>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sidRPr="009C7ABB">
              <w:rPr>
                <w:sz w:val="24"/>
                <w:szCs w:val="24"/>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050DE9" w:rsidP="006F0CE0">
            <w:pPr>
              <w:jc w:val="center"/>
              <w:rPr>
                <w:sz w:val="22"/>
                <w:szCs w:val="22"/>
                <w:lang w:val="uk-UA"/>
              </w:rPr>
            </w:pPr>
            <w:r>
              <w:rPr>
                <w:snapToGrid w:val="0"/>
                <w:sz w:val="22"/>
                <w:szCs w:val="18"/>
                <w:lang w:val="uk-UA"/>
              </w:rPr>
              <w:t>00</w:t>
            </w:r>
            <w:r w:rsidR="006F0CE0">
              <w:rPr>
                <w:snapToGrid w:val="0"/>
                <w:sz w:val="22"/>
                <w:szCs w:val="18"/>
                <w:lang w:val="uk-UA"/>
              </w:rPr>
              <w:t>,00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050DE9" w:rsidP="006F0CE0">
            <w:pPr>
              <w:jc w:val="center"/>
              <w:rPr>
                <w:sz w:val="22"/>
                <w:szCs w:val="22"/>
                <w:lang w:val="uk-UA"/>
              </w:rPr>
            </w:pPr>
            <w:r>
              <w:rPr>
                <w:snapToGrid w:val="0"/>
                <w:sz w:val="22"/>
                <w:szCs w:val="18"/>
                <w:lang w:val="uk-UA"/>
              </w:rPr>
              <w:t>00</w:t>
            </w:r>
            <w:r w:rsidR="006F0CE0">
              <w:rPr>
                <w:snapToGrid w:val="0"/>
                <w:sz w:val="22"/>
                <w:szCs w:val="18"/>
                <w:lang w:val="uk-UA"/>
              </w:rPr>
              <w:t>,00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sidRPr="009C7ABB">
              <w:rPr>
                <w:sz w:val="24"/>
                <w:szCs w:val="24"/>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sidRPr="009C7ABB">
              <w:rPr>
                <w:sz w:val="24"/>
                <w:szCs w:val="24"/>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sidRPr="009C7ABB">
              <w:rPr>
                <w:sz w:val="24"/>
                <w:szCs w:val="24"/>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6F0CE0" w:rsidP="006F0CE0">
            <w:pPr>
              <w:jc w:val="center"/>
              <w:rPr>
                <w:sz w:val="22"/>
                <w:szCs w:val="22"/>
                <w:lang w:val="uk-UA"/>
              </w:rPr>
            </w:pPr>
            <w:r w:rsidRPr="009C7ABB">
              <w:rPr>
                <w:sz w:val="24"/>
                <w:szCs w:val="24"/>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6F0CE0" w:rsidRPr="009C7ABB" w:rsidRDefault="00050DE9" w:rsidP="006F0CE0">
            <w:pPr>
              <w:rPr>
                <w:sz w:val="22"/>
                <w:szCs w:val="24"/>
                <w:lang w:val="uk-UA"/>
              </w:rPr>
            </w:pPr>
            <w:r w:rsidRPr="009C7ABB">
              <w:rPr>
                <w:sz w:val="22"/>
                <w:szCs w:val="22"/>
                <w:lang w:val="uk-UA"/>
              </w:rPr>
              <w:t>Захід не реалізовано</w:t>
            </w:r>
          </w:p>
        </w:tc>
      </w:tr>
      <w:tr w:rsidR="000742A8" w:rsidRPr="009C7ABB" w:rsidTr="000742A8">
        <w:trPr>
          <w:gridAfter w:val="1"/>
          <w:wAfter w:w="8" w:type="dxa"/>
        </w:trPr>
        <w:tc>
          <w:tcPr>
            <w:tcW w:w="595" w:type="dxa"/>
            <w:tcBorders>
              <w:left w:val="single" w:sz="4" w:space="0" w:color="auto"/>
              <w:right w:val="single" w:sz="4" w:space="0" w:color="auto"/>
            </w:tcBorders>
            <w:shd w:val="clear" w:color="auto" w:fill="auto"/>
          </w:tcPr>
          <w:p w:rsidR="000742A8" w:rsidRPr="009C7ABB" w:rsidRDefault="000742A8" w:rsidP="000742A8">
            <w:pPr>
              <w:tabs>
                <w:tab w:val="left" w:pos="360"/>
              </w:tabs>
              <w:jc w:val="both"/>
              <w:rPr>
                <w:sz w:val="24"/>
                <w:szCs w:val="24"/>
                <w:lang w:val="uk-UA"/>
              </w:rPr>
            </w:pPr>
            <w:r>
              <w:rPr>
                <w:sz w:val="24"/>
                <w:szCs w:val="24"/>
                <w:lang w:val="uk-UA"/>
              </w:rPr>
              <w:t>5.1</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ind w:right="-160"/>
              <w:rPr>
                <w:sz w:val="22"/>
                <w:szCs w:val="22"/>
                <w:lang w:val="uk-UA"/>
              </w:rPr>
            </w:pPr>
            <w:r w:rsidRPr="005B3488">
              <w:rPr>
                <w:sz w:val="22"/>
                <w:szCs w:val="22"/>
                <w:lang w:val="uk-UA"/>
              </w:rPr>
              <w:t xml:space="preserve">Висвітлення діяльності облдержадміністрації, обласної ради у друкованих ЗМІ Чернігівщини, офіційне оприлюднення у друкованих ЗМІ регуляторних </w:t>
            </w:r>
            <w:r w:rsidRPr="005B3488">
              <w:rPr>
                <w:sz w:val="22"/>
                <w:szCs w:val="22"/>
                <w:lang w:val="uk-UA"/>
              </w:rPr>
              <w:lastRenderedPageBreak/>
              <w:t>актів, прийнятих облдержадміністрацією</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lastRenderedPageBreak/>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oMath/>
                <w:rFonts w:ascii="Cambria Math"/>
                <w:snapToGrid w:val="0"/>
                <w:sz w:val="22"/>
                <w:szCs w:val="22"/>
                <w:lang w:val="uk-UA"/>
              </w:rPr>
            </w:pPr>
            <w:r>
              <w:rPr>
                <w:snapToGrid w:val="0"/>
                <w:sz w:val="22"/>
                <w:szCs w:val="22"/>
                <w:lang w:val="uk-UA"/>
              </w:rPr>
              <w:t>379</w:t>
            </w:r>
            <w:r w:rsidR="000742A8" w:rsidRPr="009C7ABB">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oMath/>
                <w:rFonts w:ascii="Cambria Math"/>
                <w:snapToGrid w:val="0"/>
                <w:sz w:val="22"/>
                <w:szCs w:val="22"/>
                <w:lang w:val="uk-UA"/>
              </w:rPr>
            </w:pPr>
            <w:r>
              <w:rPr>
                <w:snapToGrid w:val="0"/>
                <w:sz w:val="22"/>
                <w:szCs w:val="22"/>
                <w:lang w:val="uk-UA"/>
              </w:rPr>
              <w:t>379</w:t>
            </w:r>
            <w:r w:rsidR="000742A8" w:rsidRPr="009C7ABB">
              <w:rPr>
                <w:snapToGrid w:val="0"/>
                <w:sz w:val="22"/>
                <w:szCs w:val="22"/>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342</w:t>
            </w:r>
            <w:r w:rsidR="006F0CE0">
              <w:rPr>
                <w:snapToGrid w:val="0"/>
                <w:sz w:val="22"/>
                <w:szCs w:val="22"/>
                <w:lang w:val="uk-UA"/>
              </w:rPr>
              <w:t>,</w:t>
            </w:r>
            <w:r>
              <w:rPr>
                <w:snapToGrid w:val="0"/>
                <w:sz w:val="22"/>
                <w:szCs w:val="22"/>
                <w:lang w:val="uk-UA"/>
              </w:rPr>
              <w:t>55</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342</w:t>
            </w:r>
            <w:r w:rsidR="006F0CE0">
              <w:rPr>
                <w:snapToGrid w:val="0"/>
                <w:sz w:val="22"/>
                <w:szCs w:val="22"/>
                <w:lang w:val="uk-UA"/>
              </w:rPr>
              <w:t>,</w:t>
            </w:r>
            <w:r>
              <w:rPr>
                <w:snapToGrid w:val="0"/>
                <w:sz w:val="22"/>
                <w:szCs w:val="22"/>
                <w:lang w:val="uk-UA"/>
              </w:rPr>
              <w:t>55</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050DE9" w:rsidRDefault="00794F2B" w:rsidP="000742A8">
            <w:pPr>
              <w:rPr>
                <w:sz w:val="22"/>
                <w:szCs w:val="24"/>
                <w:lang w:val="uk-UA"/>
              </w:rPr>
            </w:pPr>
            <w:r>
              <w:rPr>
                <w:sz w:val="22"/>
                <w:szCs w:val="24"/>
                <w:lang w:val="uk-UA"/>
              </w:rPr>
              <w:t xml:space="preserve">Розміщено </w:t>
            </w:r>
            <w:r w:rsidR="00050DE9">
              <w:rPr>
                <w:sz w:val="22"/>
                <w:szCs w:val="24"/>
                <w:lang w:val="uk-UA"/>
              </w:rPr>
              <w:t>32</w:t>
            </w:r>
            <w:r>
              <w:rPr>
                <w:sz w:val="22"/>
                <w:szCs w:val="24"/>
                <w:lang w:val="uk-UA"/>
              </w:rPr>
              <w:t xml:space="preserve"> публікаці</w:t>
            </w:r>
            <w:r w:rsidR="00050DE9">
              <w:rPr>
                <w:sz w:val="22"/>
                <w:szCs w:val="24"/>
                <w:lang w:val="uk-UA"/>
              </w:rPr>
              <w:t>ї</w:t>
            </w:r>
            <w:r>
              <w:rPr>
                <w:sz w:val="22"/>
                <w:szCs w:val="24"/>
                <w:lang w:val="uk-UA"/>
              </w:rPr>
              <w:t xml:space="preserve">, </w:t>
            </w:r>
            <w:r w:rsidR="00050DE9">
              <w:rPr>
                <w:sz w:val="22"/>
                <w:szCs w:val="24"/>
                <w:lang w:val="uk-UA"/>
              </w:rPr>
              <w:t>31</w:t>
            </w:r>
            <w:r>
              <w:rPr>
                <w:sz w:val="22"/>
                <w:szCs w:val="24"/>
                <w:lang w:val="uk-UA"/>
              </w:rPr>
              <w:t>,</w:t>
            </w:r>
            <w:r w:rsidR="00050DE9">
              <w:rPr>
                <w:sz w:val="22"/>
                <w:szCs w:val="24"/>
                <w:lang w:val="uk-UA"/>
              </w:rPr>
              <w:t>95</w:t>
            </w:r>
            <w:r>
              <w:rPr>
                <w:sz w:val="22"/>
                <w:szCs w:val="24"/>
                <w:lang w:val="uk-UA"/>
              </w:rPr>
              <w:t xml:space="preserve"> тис. см</w:t>
            </w:r>
            <w:r w:rsidRPr="00794F2B">
              <w:rPr>
                <w:sz w:val="22"/>
                <w:szCs w:val="24"/>
                <w:vertAlign w:val="superscript"/>
                <w:lang w:val="uk-UA"/>
              </w:rPr>
              <w:t>2</w:t>
            </w:r>
            <w:r w:rsidR="00050DE9" w:rsidRPr="00050DE9">
              <w:rPr>
                <w:sz w:val="22"/>
                <w:szCs w:val="24"/>
                <w:lang w:val="uk-UA"/>
              </w:rPr>
              <w:t xml:space="preserve"> у</w:t>
            </w:r>
            <w:r w:rsidR="00050DE9">
              <w:rPr>
                <w:sz w:val="22"/>
                <w:szCs w:val="24"/>
                <w:lang w:val="uk-UA"/>
              </w:rPr>
              <w:t>644,63 тис примірників</w:t>
            </w:r>
          </w:p>
        </w:tc>
      </w:tr>
      <w:tr w:rsidR="000742A8" w:rsidRPr="009C7ABB" w:rsidTr="000742A8">
        <w:trPr>
          <w:gridAfter w:val="1"/>
          <w:wAfter w:w="8" w:type="dxa"/>
        </w:trPr>
        <w:tc>
          <w:tcPr>
            <w:tcW w:w="595" w:type="dxa"/>
            <w:tcBorders>
              <w:left w:val="single" w:sz="4" w:space="0" w:color="auto"/>
              <w:bottom w:val="single" w:sz="4" w:space="0" w:color="auto"/>
              <w:right w:val="single" w:sz="4" w:space="0" w:color="auto"/>
            </w:tcBorders>
            <w:shd w:val="clear" w:color="auto" w:fill="auto"/>
          </w:tcPr>
          <w:p w:rsidR="000742A8" w:rsidRPr="009C7ABB" w:rsidRDefault="000742A8" w:rsidP="000742A8">
            <w:pPr>
              <w:jc w:val="center"/>
              <w:rPr>
                <w:oMath/>
                <w:rFonts w:ascii="Cambria Math"/>
                <w:snapToGrid w:val="0"/>
                <w:sz w:val="18"/>
                <w:szCs w:val="18"/>
                <w:lang w:val="uk-UA"/>
              </w:rPr>
            </w:pPr>
            <w:r w:rsidRPr="009C7ABB">
              <w:rPr>
                <w:snapToGrid w:val="0"/>
                <w:sz w:val="22"/>
                <w:szCs w:val="18"/>
                <w:lang w:val="uk-UA"/>
              </w:rPr>
              <w:lastRenderedPageBreak/>
              <w:t>5.</w:t>
            </w:r>
            <w:r>
              <w:rPr>
                <w:snapToGrid w:val="0"/>
                <w:sz w:val="22"/>
                <w:szCs w:val="18"/>
                <w:lang w:val="uk-UA"/>
              </w:rPr>
              <w:t>2</w:t>
            </w:r>
            <w:r w:rsidRPr="009C7ABB">
              <w:rPr>
                <w:snapToGrid w:val="0"/>
                <w:sz w:val="22"/>
                <w:szCs w:val="18"/>
                <w:lang w:val="uk-UA"/>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ind w:right="-160"/>
              <w:rPr>
                <w:sz w:val="22"/>
                <w:szCs w:val="22"/>
                <w:lang w:val="uk-UA"/>
              </w:rPr>
            </w:pPr>
            <w:r w:rsidRPr="005B3488">
              <w:rPr>
                <w:sz w:val="22"/>
                <w:szCs w:val="22"/>
                <w:lang w:val="uk-UA"/>
              </w:rPr>
              <w:t>Висвітлення діяльності облдержадміністрації, обласної ради в Інтернет-просторі</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oMath/>
                <w:rFonts w:ascii="Cambria Math"/>
                <w:snapToGrid w:val="0"/>
                <w:sz w:val="22"/>
                <w:szCs w:val="22"/>
                <w:lang w:val="uk-UA"/>
              </w:rPr>
            </w:pPr>
            <w:r>
              <w:rPr>
                <w:snapToGrid w:val="0"/>
                <w:sz w:val="22"/>
                <w:szCs w:val="22"/>
                <w:lang w:val="uk-UA"/>
              </w:rPr>
              <w:t>154</w:t>
            </w:r>
            <w:r w:rsidR="006F0CE0">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oMath/>
                <w:rFonts w:ascii="Cambria Math"/>
                <w:snapToGrid w:val="0"/>
                <w:sz w:val="22"/>
                <w:szCs w:val="22"/>
                <w:lang w:val="uk-UA"/>
              </w:rPr>
            </w:pPr>
            <w:r>
              <w:rPr>
                <w:snapToGrid w:val="0"/>
                <w:sz w:val="22"/>
                <w:szCs w:val="22"/>
                <w:lang w:val="uk-UA"/>
              </w:rPr>
              <w:t>154</w:t>
            </w:r>
            <w:r w:rsidR="006F0CE0">
              <w:rPr>
                <w:snapToGrid w:val="0"/>
                <w:sz w:val="22"/>
                <w:szCs w:val="22"/>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49</w:t>
            </w:r>
            <w:r w:rsidR="006F0CE0">
              <w:rPr>
                <w:snapToGrid w:val="0"/>
                <w:sz w:val="22"/>
                <w:szCs w:val="22"/>
                <w:lang w:val="uk-UA"/>
              </w:rPr>
              <w:t>,</w:t>
            </w:r>
            <w:r>
              <w:rPr>
                <w:snapToGrid w:val="0"/>
                <w:sz w:val="22"/>
                <w:szCs w:val="22"/>
                <w:lang w:val="uk-UA"/>
              </w:rPr>
              <w:t>00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49</w:t>
            </w:r>
            <w:r w:rsidR="006F0CE0">
              <w:rPr>
                <w:snapToGrid w:val="0"/>
                <w:sz w:val="22"/>
                <w:szCs w:val="22"/>
                <w:lang w:val="uk-UA"/>
              </w:rPr>
              <w:t>,</w:t>
            </w:r>
            <w:r>
              <w:rPr>
                <w:snapToGrid w:val="0"/>
                <w:sz w:val="22"/>
                <w:szCs w:val="22"/>
                <w:lang w:val="uk-UA"/>
              </w:rPr>
              <w:t>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rPr>
                <w:sz w:val="22"/>
                <w:szCs w:val="24"/>
                <w:highlight w:val="yellow"/>
                <w:lang w:val="uk-UA"/>
              </w:rPr>
            </w:pPr>
            <w:r>
              <w:rPr>
                <w:sz w:val="22"/>
                <w:szCs w:val="24"/>
                <w:lang w:val="uk-UA"/>
              </w:rPr>
              <w:t>Створено та розміщено 2 відеоматеріали</w:t>
            </w:r>
            <w:r w:rsidR="00D37EC6">
              <w:rPr>
                <w:sz w:val="22"/>
                <w:szCs w:val="24"/>
                <w:lang w:val="uk-UA"/>
              </w:rPr>
              <w:t xml:space="preserve"> у соціальних мережах</w:t>
            </w:r>
          </w:p>
        </w:tc>
      </w:tr>
      <w:tr w:rsidR="000742A8" w:rsidRPr="009C7ABB" w:rsidTr="000742A8">
        <w:trPr>
          <w:gridAfter w:val="1"/>
          <w:wAfter w:w="8" w:type="dxa"/>
        </w:trPr>
        <w:tc>
          <w:tcPr>
            <w:tcW w:w="595" w:type="dxa"/>
            <w:tcBorders>
              <w:left w:val="single" w:sz="4" w:space="0" w:color="auto"/>
              <w:bottom w:val="single" w:sz="4" w:space="0" w:color="auto"/>
              <w:right w:val="single" w:sz="4" w:space="0" w:color="auto"/>
            </w:tcBorders>
            <w:shd w:val="clear" w:color="auto" w:fill="auto"/>
          </w:tcPr>
          <w:p w:rsidR="000742A8" w:rsidRPr="009C7ABB" w:rsidRDefault="000742A8" w:rsidP="000742A8">
            <w:pPr>
              <w:jc w:val="center"/>
              <w:rPr>
                <w:snapToGrid w:val="0"/>
                <w:sz w:val="22"/>
                <w:szCs w:val="18"/>
                <w:lang w:val="uk-UA"/>
              </w:rPr>
            </w:pPr>
            <w:r w:rsidRPr="009C7ABB">
              <w:rPr>
                <w:snapToGrid w:val="0"/>
                <w:sz w:val="22"/>
                <w:szCs w:val="18"/>
                <w:lang w:val="uk-UA"/>
              </w:rPr>
              <w:t>5.</w:t>
            </w:r>
            <w:r>
              <w:rPr>
                <w:snapToGrid w:val="0"/>
                <w:sz w:val="22"/>
                <w:szCs w:val="18"/>
                <w:lang w:val="uk-UA"/>
              </w:rPr>
              <w:t>3</w:t>
            </w:r>
            <w:r w:rsidRPr="009C7ABB">
              <w:rPr>
                <w:snapToGrid w:val="0"/>
                <w:sz w:val="22"/>
                <w:szCs w:val="18"/>
                <w:lang w:val="uk-UA"/>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ind w:right="-160"/>
              <w:rPr>
                <w:sz w:val="22"/>
                <w:szCs w:val="22"/>
                <w:lang w:val="uk-UA"/>
              </w:rPr>
            </w:pPr>
            <w:r w:rsidRPr="005B3488">
              <w:rPr>
                <w:sz w:val="22"/>
                <w:szCs w:val="22"/>
                <w:lang w:val="uk-UA"/>
              </w:rPr>
              <w:t>Висвітлення діяльності облдержадміністрації, обласної ради засобами теле- та/чи радіомовлення</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317</w:t>
            </w:r>
            <w:r w:rsidR="00A26A20">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napToGrid w:val="0"/>
                <w:sz w:val="22"/>
                <w:szCs w:val="22"/>
                <w:lang w:val="uk-UA"/>
              </w:rPr>
            </w:pPr>
            <w:r>
              <w:rPr>
                <w:snapToGrid w:val="0"/>
                <w:sz w:val="22"/>
                <w:szCs w:val="22"/>
                <w:lang w:val="uk-UA"/>
              </w:rPr>
              <w:t>317</w:t>
            </w:r>
            <w:r w:rsidR="00A26A20">
              <w:rPr>
                <w:snapToGrid w:val="0"/>
                <w:sz w:val="22"/>
                <w:szCs w:val="22"/>
                <w:lang w:val="uk-UA"/>
              </w:rPr>
              <w:t>,00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A26A20">
            <w:pPr>
              <w:shd w:val="clear" w:color="auto" w:fill="FFFFFF"/>
              <w:spacing w:line="254" w:lineRule="exact"/>
              <w:ind w:right="72"/>
              <w:jc w:val="center"/>
              <w:rPr>
                <w:sz w:val="22"/>
                <w:szCs w:val="22"/>
                <w:lang w:val="uk-UA"/>
              </w:rPr>
            </w:pPr>
            <w:r>
              <w:rPr>
                <w:sz w:val="22"/>
                <w:szCs w:val="22"/>
                <w:lang w:val="uk-UA"/>
              </w:rPr>
              <w:t>196</w:t>
            </w:r>
            <w:r w:rsidR="00A26A20" w:rsidRPr="006A2E40">
              <w:rPr>
                <w:sz w:val="22"/>
                <w:szCs w:val="22"/>
                <w:lang w:val="uk-UA"/>
              </w:rPr>
              <w:t>,</w:t>
            </w:r>
            <w:r>
              <w:rPr>
                <w:sz w:val="22"/>
                <w:szCs w:val="22"/>
                <w:lang w:val="uk-UA"/>
              </w:rPr>
              <w:t>67</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z w:val="22"/>
                <w:szCs w:val="22"/>
                <w:lang w:val="uk-UA"/>
              </w:rPr>
            </w:pPr>
            <w:r>
              <w:rPr>
                <w:sz w:val="22"/>
                <w:szCs w:val="22"/>
                <w:lang w:val="uk-UA"/>
              </w:rPr>
              <w:t>196</w:t>
            </w:r>
            <w:r w:rsidR="00A26A20" w:rsidRPr="006A2E40">
              <w:rPr>
                <w:sz w:val="22"/>
                <w:szCs w:val="22"/>
                <w:lang w:val="uk-UA"/>
              </w:rPr>
              <w:t>,</w:t>
            </w:r>
            <w:r>
              <w:rPr>
                <w:sz w:val="22"/>
                <w:szCs w:val="22"/>
                <w:lang w:val="uk-UA"/>
              </w:rPr>
              <w:t>67</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CE1CA6" w:rsidRDefault="00794F2B" w:rsidP="000742A8">
            <w:pPr>
              <w:rPr>
                <w:sz w:val="22"/>
                <w:szCs w:val="24"/>
                <w:lang w:val="uk-UA"/>
              </w:rPr>
            </w:pPr>
            <w:r>
              <w:rPr>
                <w:sz w:val="22"/>
                <w:szCs w:val="24"/>
                <w:lang w:val="uk-UA"/>
              </w:rPr>
              <w:t>4</w:t>
            </w:r>
            <w:r w:rsidR="00D37EC6">
              <w:rPr>
                <w:sz w:val="22"/>
                <w:szCs w:val="24"/>
                <w:lang w:val="uk-UA"/>
              </w:rPr>
              <w:t>6</w:t>
            </w:r>
            <w:r>
              <w:rPr>
                <w:sz w:val="22"/>
                <w:szCs w:val="24"/>
                <w:lang w:val="uk-UA"/>
              </w:rPr>
              <w:t xml:space="preserve"> сюжет</w:t>
            </w:r>
            <w:r w:rsidR="00D37EC6">
              <w:rPr>
                <w:sz w:val="22"/>
                <w:szCs w:val="24"/>
                <w:lang w:val="uk-UA"/>
              </w:rPr>
              <w:t>ів у телеефірі</w:t>
            </w:r>
            <w:r w:rsidR="00CE1CA6">
              <w:rPr>
                <w:sz w:val="22"/>
                <w:szCs w:val="24"/>
                <w:lang w:val="uk-UA"/>
              </w:rPr>
              <w:t xml:space="preserve"> хронометражем 3 год 24 хв 4 с, 706 показів, загальний час в ефірі — 50 год 31 хв 50 с;</w:t>
            </w:r>
          </w:p>
          <w:p w:rsidR="000742A8" w:rsidRPr="009C7ABB" w:rsidRDefault="00CE1CA6" w:rsidP="000742A8">
            <w:pPr>
              <w:rPr>
                <w:sz w:val="22"/>
                <w:szCs w:val="24"/>
                <w:lang w:val="uk-UA"/>
              </w:rPr>
            </w:pPr>
            <w:r>
              <w:rPr>
                <w:sz w:val="22"/>
                <w:szCs w:val="24"/>
                <w:lang w:val="uk-UA"/>
              </w:rPr>
              <w:t xml:space="preserve">26 роликів у радіоефірі хронометражем </w:t>
            </w:r>
            <w:r w:rsidR="00460DA9">
              <w:rPr>
                <w:sz w:val="22"/>
                <w:szCs w:val="24"/>
                <w:lang w:val="uk-UA"/>
              </w:rPr>
              <w:t>23 хв 40 с, 1220 виходів, загальний час в ефірі — 105 годин 32 хв 19 с</w:t>
            </w:r>
          </w:p>
        </w:tc>
      </w:tr>
      <w:tr w:rsidR="000742A8" w:rsidRPr="009C7ABB" w:rsidTr="000742A8">
        <w:trPr>
          <w:gridAfter w:val="1"/>
          <w:wAfter w:w="8" w:type="dxa"/>
        </w:trPr>
        <w:tc>
          <w:tcPr>
            <w:tcW w:w="595" w:type="dxa"/>
            <w:tcBorders>
              <w:left w:val="single" w:sz="4" w:space="0" w:color="auto"/>
              <w:bottom w:val="single" w:sz="4" w:space="0" w:color="auto"/>
              <w:right w:val="single" w:sz="4" w:space="0" w:color="auto"/>
            </w:tcBorders>
            <w:shd w:val="clear" w:color="auto" w:fill="auto"/>
          </w:tcPr>
          <w:p w:rsidR="000742A8" w:rsidRPr="009C7ABB" w:rsidRDefault="000742A8" w:rsidP="000742A8">
            <w:pPr>
              <w:jc w:val="center"/>
              <w:rPr>
                <w:snapToGrid w:val="0"/>
                <w:sz w:val="22"/>
                <w:szCs w:val="18"/>
                <w:lang w:val="uk-UA"/>
              </w:rPr>
            </w:pPr>
            <w:r w:rsidRPr="009C7ABB">
              <w:rPr>
                <w:snapToGrid w:val="0"/>
                <w:sz w:val="22"/>
                <w:szCs w:val="18"/>
                <w:lang w:val="uk-UA"/>
              </w:rPr>
              <w:t>5.</w:t>
            </w:r>
            <w:r>
              <w:rPr>
                <w:snapToGrid w:val="0"/>
                <w:sz w:val="22"/>
                <w:szCs w:val="18"/>
                <w:lang w:val="uk-UA"/>
              </w:rPr>
              <w:t>4</w:t>
            </w:r>
            <w:r w:rsidRPr="009C7ABB">
              <w:rPr>
                <w:snapToGrid w:val="0"/>
                <w:sz w:val="22"/>
                <w:szCs w:val="18"/>
                <w:lang w:val="uk-UA"/>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ind w:right="-160"/>
              <w:rPr>
                <w:sz w:val="22"/>
                <w:szCs w:val="22"/>
                <w:lang w:val="uk-UA"/>
              </w:rPr>
            </w:pPr>
            <w:r w:rsidRPr="005B3488">
              <w:rPr>
                <w:sz w:val="22"/>
                <w:szCs w:val="22"/>
                <w:lang w:val="uk-UA"/>
              </w:rPr>
              <w:t>Замовлення та розміщення соціальної реклами у друкованих, електронних ЗМІ, Інтернет-просторі, на зовнішніх носіях</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781512" w:rsidP="000742A8">
            <w:pPr>
              <w:rPr>
                <w:lang w:val="uk-UA"/>
              </w:rPr>
            </w:pPr>
            <w:r w:rsidRPr="006A03CE">
              <w:rPr>
                <w:sz w:val="22"/>
                <w:szCs w:val="22"/>
                <w:lang w:val="uk-UA"/>
              </w:rPr>
              <w:t>Деп.</w:t>
            </w:r>
            <w:r w:rsidRPr="006A03CE">
              <w:rPr>
                <w:sz w:val="22"/>
                <w:szCs w:val="22"/>
                <w:lang w:val="uk-UA"/>
              </w:rPr>
              <w:br/>
              <w:t>інформ. діяльності;</w:t>
            </w:r>
            <w:r w:rsidRPr="006A03CE">
              <w:rPr>
                <w:sz w:val="22"/>
                <w:szCs w:val="22"/>
                <w:lang w:val="uk-UA"/>
              </w:rPr>
              <w:br/>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A26A20" w:rsidP="000742A8">
            <w:pPr>
              <w:jc w:val="center"/>
              <w:rPr>
                <w:snapToGrid w:val="0"/>
                <w:sz w:val="22"/>
                <w:szCs w:val="22"/>
                <w:lang w:val="uk-UA"/>
              </w:rPr>
            </w:pPr>
            <w:r>
              <w:rPr>
                <w:snapToGrid w:val="0"/>
                <w:sz w:val="22"/>
                <w:szCs w:val="22"/>
                <w:lang w:val="uk-UA"/>
              </w:rPr>
              <w:t>5</w:t>
            </w:r>
            <w:r w:rsidR="000742A8" w:rsidRPr="009C7ABB">
              <w:rPr>
                <w:snapToGrid w:val="0"/>
                <w:sz w:val="22"/>
                <w:szCs w:val="22"/>
                <w:lang w:val="uk-UA"/>
              </w:rPr>
              <w:t>0</w:t>
            </w:r>
            <w:r>
              <w:rPr>
                <w:snapToGrid w:val="0"/>
                <w:sz w:val="22"/>
                <w:szCs w:val="22"/>
                <w:lang w:val="uk-UA"/>
              </w:rPr>
              <w:t>,00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A26A20" w:rsidP="000742A8">
            <w:pPr>
              <w:jc w:val="center"/>
              <w:rPr>
                <w:snapToGrid w:val="0"/>
                <w:sz w:val="22"/>
                <w:szCs w:val="22"/>
                <w:lang w:val="uk-UA"/>
              </w:rPr>
            </w:pPr>
            <w:r>
              <w:rPr>
                <w:snapToGrid w:val="0"/>
                <w:sz w:val="22"/>
                <w:szCs w:val="22"/>
                <w:lang w:val="uk-UA"/>
              </w:rPr>
              <w:t>50,00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z w:val="22"/>
                <w:szCs w:val="22"/>
                <w:lang w:val="uk-UA"/>
              </w:rPr>
            </w:pPr>
            <w:r>
              <w:rPr>
                <w:sz w:val="22"/>
                <w:szCs w:val="22"/>
                <w:lang w:val="uk-UA"/>
              </w:rPr>
              <w:t>00</w:t>
            </w:r>
            <w:r w:rsidR="00A26A20">
              <w:rPr>
                <w:sz w:val="22"/>
                <w:szCs w:val="22"/>
                <w:lang w:val="uk-UA"/>
              </w:rPr>
              <w:t>,00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50DE9" w:rsidP="000742A8">
            <w:pPr>
              <w:jc w:val="center"/>
              <w:rPr>
                <w:sz w:val="22"/>
                <w:szCs w:val="22"/>
                <w:lang w:val="uk-UA"/>
              </w:rPr>
            </w:pPr>
            <w:r>
              <w:rPr>
                <w:sz w:val="22"/>
                <w:szCs w:val="22"/>
                <w:lang w:val="uk-UA"/>
              </w:rPr>
              <w:t>00</w:t>
            </w:r>
            <w:r w:rsidR="00A26A20">
              <w:rPr>
                <w:sz w:val="22"/>
                <w:szCs w:val="22"/>
                <w:lang w:val="uk-UA"/>
              </w:rPr>
              <w:t>,00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9C7ABB" w:rsidRDefault="000742A8" w:rsidP="000742A8">
            <w:pPr>
              <w:jc w:val="center"/>
              <w:rPr>
                <w:sz w:val="22"/>
                <w:szCs w:val="22"/>
                <w:lang w:val="uk-UA"/>
              </w:rPr>
            </w:pPr>
            <w:r w:rsidRPr="009C7AB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742A8" w:rsidRPr="00460DA9" w:rsidRDefault="00460DA9" w:rsidP="000742A8">
            <w:pPr>
              <w:rPr>
                <w:sz w:val="22"/>
                <w:szCs w:val="24"/>
              </w:rPr>
            </w:pPr>
            <w:r w:rsidRPr="009C7ABB">
              <w:rPr>
                <w:sz w:val="22"/>
                <w:szCs w:val="22"/>
                <w:lang w:val="uk-UA"/>
              </w:rPr>
              <w:t>Захід не реалізовано</w:t>
            </w:r>
          </w:p>
        </w:tc>
      </w:tr>
      <w:tr w:rsidR="00050DE9" w:rsidRPr="009C7ABB" w:rsidTr="000742A8">
        <w:trPr>
          <w:gridAfter w:val="1"/>
          <w:wAfter w:w="8" w:type="dxa"/>
        </w:trPr>
        <w:tc>
          <w:tcPr>
            <w:tcW w:w="595" w:type="dxa"/>
            <w:tcBorders>
              <w:left w:val="single" w:sz="4" w:space="0" w:color="auto"/>
              <w:bottom w:val="single" w:sz="4" w:space="0" w:color="auto"/>
              <w:right w:val="single" w:sz="4" w:space="0" w:color="auto"/>
            </w:tcBorders>
            <w:shd w:val="clear" w:color="auto" w:fill="auto"/>
          </w:tcPr>
          <w:p w:rsidR="00050DE9" w:rsidRPr="009C7ABB" w:rsidRDefault="00050DE9" w:rsidP="00050DE9">
            <w:pPr>
              <w:jc w:val="center"/>
              <w:rPr>
                <w:snapToGrid w:val="0"/>
                <w:sz w:val="22"/>
                <w:szCs w:val="18"/>
                <w:lang w:val="uk-UA"/>
              </w:rPr>
            </w:pPr>
            <w:r w:rsidRPr="009C7ABB">
              <w:rPr>
                <w:snapToGrid w:val="0"/>
                <w:sz w:val="22"/>
                <w:szCs w:val="18"/>
                <w:lang w:val="uk-UA"/>
              </w:rPr>
              <w:t>5.</w:t>
            </w:r>
            <w:r>
              <w:rPr>
                <w:snapToGrid w:val="0"/>
                <w:sz w:val="22"/>
                <w:szCs w:val="18"/>
                <w:lang w:val="uk-UA"/>
              </w:rPr>
              <w:t>5</w:t>
            </w:r>
            <w:r w:rsidRPr="009C7ABB">
              <w:rPr>
                <w:snapToGrid w:val="0"/>
                <w:sz w:val="22"/>
                <w:szCs w:val="18"/>
                <w:lang w:val="uk-UA"/>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ind w:right="-160"/>
              <w:rPr>
                <w:sz w:val="22"/>
                <w:szCs w:val="22"/>
                <w:lang w:val="uk-UA"/>
              </w:rPr>
            </w:pPr>
            <w:r w:rsidRPr="005B3488">
              <w:rPr>
                <w:sz w:val="22"/>
                <w:szCs w:val="22"/>
                <w:lang w:val="uk-UA"/>
              </w:rPr>
              <w:t xml:space="preserve">Технічна підтримка (у т. ч. придбання обладнання) </w:t>
            </w:r>
            <w:r w:rsidRPr="005B3488">
              <w:rPr>
                <w:sz w:val="22"/>
                <w:szCs w:val="22"/>
                <w:lang w:val="uk-UA"/>
              </w:rPr>
              <w:lastRenderedPageBreak/>
              <w:t>забезпечення висвітлення діяльності облдержадміністрації, обласної ради в обласних друкованих ЗМІ, засобами телерадіомовлення та у Інтернет-просторі Чернігівщини</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rPr>
                <w:lang w:val="uk-UA"/>
              </w:rPr>
            </w:pPr>
            <w:r w:rsidRPr="006A03CE">
              <w:rPr>
                <w:sz w:val="22"/>
                <w:szCs w:val="22"/>
                <w:lang w:val="uk-UA"/>
              </w:rPr>
              <w:lastRenderedPageBreak/>
              <w:t>Деп.</w:t>
            </w:r>
            <w:r w:rsidRPr="006A03CE">
              <w:rPr>
                <w:sz w:val="22"/>
                <w:szCs w:val="22"/>
                <w:lang w:val="uk-UA"/>
              </w:rPr>
              <w:br/>
              <w:t>інформ. діяльності;</w:t>
            </w:r>
            <w:r w:rsidRPr="006A03CE">
              <w:rPr>
                <w:sz w:val="22"/>
                <w:szCs w:val="22"/>
                <w:lang w:val="uk-UA"/>
              </w:rPr>
              <w:br/>
            </w:r>
            <w:r w:rsidRPr="006A03CE">
              <w:rPr>
                <w:sz w:val="22"/>
                <w:szCs w:val="22"/>
                <w:lang w:val="uk-UA"/>
              </w:rPr>
              <w:lastRenderedPageBreak/>
              <w:t>виконання у 202</w:t>
            </w:r>
            <w:r>
              <w:rPr>
                <w:sz w:val="22"/>
                <w:szCs w:val="22"/>
                <w:lang w:val="uk-UA"/>
              </w:rPr>
              <w:t>2</w:t>
            </w:r>
            <w:r w:rsidRPr="006A03CE">
              <w:rPr>
                <w:sz w:val="22"/>
                <w:szCs w:val="22"/>
                <w:lang w:val="uk-UA"/>
              </w:rPr>
              <w:t xml:space="preserve"> році</w:t>
            </w: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napToGrid w:val="0"/>
                <w:sz w:val="22"/>
                <w:szCs w:val="22"/>
                <w:lang w:val="uk-UA"/>
              </w:rPr>
            </w:pPr>
            <w:r>
              <w:rPr>
                <w:snapToGrid w:val="0"/>
                <w:sz w:val="22"/>
                <w:szCs w:val="22"/>
                <w:lang w:val="uk-UA"/>
              </w:rPr>
              <w:lastRenderedPageBreak/>
              <w:t>50,00</w:t>
            </w:r>
          </w:p>
        </w:tc>
        <w:tc>
          <w:tcPr>
            <w:tcW w:w="729"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napToGrid w:val="0"/>
                <w:sz w:val="22"/>
                <w:szCs w:val="22"/>
                <w:lang w:val="uk-UA"/>
              </w:rPr>
            </w:pPr>
            <w:r>
              <w:rPr>
                <w:snapToGrid w:val="0"/>
                <w:sz w:val="22"/>
                <w:szCs w:val="22"/>
                <w:lang w:val="uk-UA"/>
              </w:rPr>
              <w:t>50,00</w:t>
            </w:r>
          </w:p>
        </w:tc>
        <w:tc>
          <w:tcPr>
            <w:tcW w:w="936"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138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78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718" w:type="dxa"/>
            <w:gridSpan w:val="3"/>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Pr>
                <w:sz w:val="22"/>
                <w:szCs w:val="22"/>
                <w:lang w:val="uk-UA"/>
              </w:rPr>
              <w:t>00,00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Pr>
                <w:sz w:val="22"/>
                <w:szCs w:val="22"/>
                <w:lang w:val="uk-UA"/>
              </w:rPr>
              <w:t>00,00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615"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jc w:val="center"/>
              <w:rPr>
                <w:sz w:val="22"/>
                <w:szCs w:val="22"/>
                <w:lang w:val="uk-UA"/>
              </w:rPr>
            </w:pPr>
            <w:r w:rsidRPr="009C7ABB">
              <w:rPr>
                <w:sz w:val="22"/>
                <w:szCs w:val="22"/>
                <w:lang w:val="uk-UA"/>
              </w:rPr>
              <w:t>—</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Pr>
          <w:p w:rsidR="00050DE9" w:rsidRPr="009C7ABB" w:rsidRDefault="00050DE9" w:rsidP="00050DE9">
            <w:pPr>
              <w:rPr>
                <w:sz w:val="22"/>
                <w:szCs w:val="24"/>
                <w:lang w:val="uk-UA"/>
              </w:rPr>
            </w:pPr>
            <w:r w:rsidRPr="009C7ABB">
              <w:rPr>
                <w:sz w:val="22"/>
                <w:szCs w:val="22"/>
                <w:lang w:val="uk-UA"/>
              </w:rPr>
              <w:t>Захід не реалізовано</w:t>
            </w:r>
          </w:p>
        </w:tc>
      </w:tr>
      <w:tr w:rsidR="005A3511" w:rsidRPr="009C7ABB" w:rsidTr="000742A8">
        <w:trPr>
          <w:gridAfter w:val="1"/>
          <w:wAfter w:w="8" w:type="dxa"/>
        </w:trPr>
        <w:tc>
          <w:tcPr>
            <w:tcW w:w="595" w:type="dxa"/>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both"/>
              <w:rPr>
                <w:sz w:val="24"/>
                <w:szCs w:val="24"/>
                <w:lang w:val="uk-UA"/>
              </w:rPr>
            </w:pPr>
          </w:p>
        </w:tc>
        <w:tc>
          <w:tcPr>
            <w:tcW w:w="1702"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1124" w:type="dxa"/>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841" w:type="dxa"/>
            <w:tcBorders>
              <w:top w:val="single" w:sz="4" w:space="0" w:color="auto"/>
              <w:left w:val="single" w:sz="4" w:space="0" w:color="auto"/>
              <w:bottom w:val="single" w:sz="4" w:space="0" w:color="auto"/>
              <w:right w:val="single" w:sz="4" w:space="0" w:color="auto"/>
            </w:tcBorders>
          </w:tcPr>
          <w:p w:rsidR="005A3511" w:rsidRPr="009C7ABB" w:rsidRDefault="0092393E" w:rsidP="005A3511">
            <w:pPr>
              <w:jc w:val="center"/>
              <w:rPr>
                <w:oMath/>
                <w:rFonts w:ascii="Cambria Math" w:hAnsi="Cambria Math"/>
                <w:lang w:val="uk-UA"/>
              </w:rPr>
            </w:pPr>
            <w:r>
              <w:rPr>
                <w:lang w:val="uk-UA"/>
              </w:rPr>
              <w:fldChar w:fldCharType="begin"/>
            </w:r>
            <w:r w:rsidR="00050DE9">
              <w:rPr>
                <w:lang w:val="uk-UA"/>
              </w:rPr>
              <w:instrText xml:space="preserve"> =SUM(ABOVE) \# "0,00" </w:instrText>
            </w:r>
            <w:r>
              <w:rPr>
                <w:lang w:val="uk-UA"/>
              </w:rPr>
              <w:fldChar w:fldCharType="separate"/>
            </w:r>
            <w:r w:rsidR="00050DE9">
              <w:rPr>
                <w:noProof/>
                <w:lang w:val="uk-UA"/>
              </w:rPr>
              <w:t>1589,00</w:t>
            </w:r>
            <w:r>
              <w:rPr>
                <w:lang w:val="uk-UA"/>
              </w:rPr>
              <w:fldChar w:fldCharType="end"/>
            </w:r>
          </w:p>
        </w:tc>
        <w:tc>
          <w:tcPr>
            <w:tcW w:w="729" w:type="dxa"/>
            <w:gridSpan w:val="2"/>
            <w:tcBorders>
              <w:top w:val="single" w:sz="4" w:space="0" w:color="auto"/>
              <w:left w:val="single" w:sz="4" w:space="0" w:color="auto"/>
              <w:bottom w:val="single" w:sz="4" w:space="0" w:color="auto"/>
              <w:right w:val="single" w:sz="4" w:space="0" w:color="auto"/>
            </w:tcBorders>
          </w:tcPr>
          <w:p w:rsidR="005A3511" w:rsidRPr="009C7ABB" w:rsidRDefault="0092393E" w:rsidP="005A3511">
            <w:pPr>
              <w:jc w:val="center"/>
              <w:rPr>
                <w:oMath/>
                <w:rFonts w:ascii="Cambria Math" w:hAnsi="Cambria Math"/>
                <w:lang w:val="uk-UA"/>
              </w:rPr>
            </w:pPr>
            <m:oMathPara>
              <m:oMath>
                <m:r>
                  <m:rPr>
                    <m:sty m:val="p"/>
                  </m:rPr>
                  <w:rPr>
                    <w:rFonts w:ascii="Cambria Math"/>
                    <w:lang w:val="uk-UA"/>
                  </w:rPr>
                  <w:fldChar w:fldCharType="begin"/>
                </m:r>
                <m:r>
                  <m:rPr>
                    <m:sty m:val="p"/>
                  </m:rPr>
                  <w:rPr>
                    <w:rFonts w:ascii="Cambria Math"/>
                    <w:lang w:val="uk-UA"/>
                  </w:rPr>
                  <m:t xml:space="preserve"> =SUM(ABOVE) \# "0,00" </m:t>
                </m:r>
                <m:r>
                  <m:rPr>
                    <m:sty m:val="p"/>
                  </m:rPr>
                  <w:rPr>
                    <w:rFonts w:ascii="Cambria Math"/>
                    <w:lang w:val="uk-UA"/>
                  </w:rPr>
                  <w:fldChar w:fldCharType="separate"/>
                </m:r>
                <m:r>
                  <m:rPr>
                    <m:sty m:val="p"/>
                  </m:rPr>
                  <w:rPr>
                    <w:rFonts w:ascii="Cambria Math"/>
                    <w:noProof/>
                    <w:lang w:val="uk-UA"/>
                  </w:rPr>
                  <m:t>1589,00</m:t>
                </m:r>
                <m:r>
                  <m:rPr>
                    <m:sty m:val="p"/>
                  </m:rPr>
                  <w:rPr>
                    <w:rFonts w:ascii="Cambria Math"/>
                    <w:lang w:val="uk-UA"/>
                  </w:rPr>
                  <w:fldChar w:fldCharType="end"/>
                </m:r>
                <m:r>
                  <m:rPr>
                    <m:sty m:val="p"/>
                  </m:rPr>
                  <w:rPr>
                    <w:lang w:val="uk-UA"/>
                  </w:rPr>
                  <w:fldChar w:fldCharType="begin"/>
                </m:r>
                <m:r>
                  <m:rPr>
                    <m:sty m:val="p"/>
                  </m:rPr>
                  <w:rPr>
                    <w:lang w:val="uk-UA"/>
                  </w:rPr>
                  <m:t xml:space="preserve"> =SUM(ABOVE) \# "# ##0,00" </m:t>
                </m:r>
                <m:r>
                  <m:rPr>
                    <m:sty m:val="p"/>
                  </m:rPr>
                  <w:rPr>
                    <w:rFonts w:ascii="Cambria Math"/>
                    <w:lang w:val="uk-UA"/>
                  </w:rPr>
                  <w:fldChar w:fldCharType="separate"/>
                </m:r>
                <m:r>
                  <m:rPr>
                    <m:sty m:val="p"/>
                  </m:rPr>
                  <w:rPr>
                    <w:rFonts w:ascii="Cambria Math"/>
                    <w:noProof/>
                    <w:lang w:val="uk-UA"/>
                  </w:rPr>
                  <m:t>1</m:t>
                </m:r>
                <m:r>
                  <m:rPr>
                    <m:sty m:val="p"/>
                  </m:rPr>
                  <w:rPr>
                    <w:rFonts w:ascii="Cambria Math"/>
                    <w:noProof/>
                    <w:lang w:val="uk-UA"/>
                  </w:rPr>
                  <m:t> </m:t>
                </m:r>
                <m:r>
                  <m:rPr>
                    <m:sty m:val="p"/>
                  </m:rPr>
                  <w:rPr>
                    <w:rFonts w:ascii="Cambria Math"/>
                    <w:noProof/>
                    <w:lang w:val="uk-UA"/>
                  </w:rPr>
                  <m:t>503,00</m:t>
                </m:r>
                <m:r>
                  <m:rPr>
                    <m:sty m:val="p"/>
                  </m:rPr>
                  <w:rPr>
                    <w:rFonts w:ascii="Cambria Math" w:hAnsi="Cambria Math"/>
                    <w:lang w:val="uk-UA"/>
                  </w:rPr>
                  <w:fldChar w:fldCharType="end"/>
                </m:r>
              </m:oMath>
            </m:oMathPara>
          </w:p>
        </w:tc>
        <w:tc>
          <w:tcPr>
            <w:tcW w:w="936"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1380"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720"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782"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718" w:type="dxa"/>
            <w:gridSpan w:val="3"/>
            <w:tcBorders>
              <w:top w:val="single" w:sz="4" w:space="0" w:color="auto"/>
              <w:left w:val="single" w:sz="4" w:space="0" w:color="auto"/>
              <w:bottom w:val="single" w:sz="4" w:space="0" w:color="auto"/>
              <w:right w:val="single" w:sz="4" w:space="0" w:color="auto"/>
            </w:tcBorders>
          </w:tcPr>
          <w:p w:rsidR="005A3511" w:rsidRPr="009C7ABB" w:rsidRDefault="0092393E" w:rsidP="005A3511">
            <w:pPr>
              <w:ind w:left="-99"/>
              <w:jc w:val="center"/>
              <w:rPr>
                <w:b/>
                <w:lang w:val="uk-UA"/>
              </w:rPr>
            </w:pPr>
            <w:r>
              <w:rPr>
                <w:b/>
                <w:lang w:val="uk-UA"/>
              </w:rPr>
              <w:fldChar w:fldCharType="begin"/>
            </w:r>
            <w:r w:rsidR="00A26A20">
              <w:rPr>
                <w:b/>
                <w:lang w:val="uk-UA"/>
              </w:rPr>
              <w:instrText xml:space="preserve"> =SUM(ABOVE) \# "0,00" </w:instrText>
            </w:r>
            <w:r>
              <w:rPr>
                <w:b/>
                <w:lang w:val="uk-UA"/>
              </w:rPr>
              <w:fldChar w:fldCharType="separate"/>
            </w:r>
            <w:r w:rsidR="00050DE9">
              <w:rPr>
                <w:b/>
                <w:noProof/>
                <w:lang w:val="uk-UA"/>
              </w:rPr>
              <w:t>662,28</w:t>
            </w:r>
            <w:r>
              <w:rPr>
                <w:b/>
                <w:lang w:val="uk-UA"/>
              </w:rPr>
              <w:fldChar w:fldCharType="end"/>
            </w:r>
          </w:p>
        </w:tc>
        <w:tc>
          <w:tcPr>
            <w:tcW w:w="737" w:type="dxa"/>
            <w:tcBorders>
              <w:top w:val="single" w:sz="4" w:space="0" w:color="auto"/>
              <w:left w:val="single" w:sz="4" w:space="0" w:color="auto"/>
              <w:bottom w:val="single" w:sz="4" w:space="0" w:color="auto"/>
              <w:right w:val="single" w:sz="4" w:space="0" w:color="auto"/>
            </w:tcBorders>
          </w:tcPr>
          <w:p w:rsidR="005A3511" w:rsidRPr="009C7ABB" w:rsidRDefault="0092393E" w:rsidP="005A3511">
            <w:pPr>
              <w:ind w:left="-99"/>
              <w:jc w:val="center"/>
              <w:rPr>
                <w:b/>
                <w:lang w:val="uk-UA"/>
              </w:rPr>
            </w:pPr>
            <w:r>
              <w:rPr>
                <w:b/>
                <w:lang w:val="uk-UA"/>
              </w:rPr>
              <w:fldChar w:fldCharType="begin"/>
            </w:r>
            <w:r w:rsidR="00A26A20">
              <w:rPr>
                <w:b/>
                <w:lang w:val="uk-UA"/>
              </w:rPr>
              <w:instrText xml:space="preserve"> =SUM(ABOVE) \# "0,00" </w:instrText>
            </w:r>
            <w:r>
              <w:rPr>
                <w:b/>
                <w:lang w:val="uk-UA"/>
              </w:rPr>
              <w:fldChar w:fldCharType="separate"/>
            </w:r>
            <w:r w:rsidR="00050DE9">
              <w:rPr>
                <w:b/>
                <w:noProof/>
                <w:lang w:val="uk-UA"/>
              </w:rPr>
              <w:t>662,28</w:t>
            </w:r>
            <w:r>
              <w:rPr>
                <w:b/>
                <w:lang w:val="uk-UA"/>
              </w:rPr>
              <w:fldChar w:fldCharType="end"/>
            </w:r>
          </w:p>
        </w:tc>
        <w:tc>
          <w:tcPr>
            <w:tcW w:w="886"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1413"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630"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615"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c>
          <w:tcPr>
            <w:tcW w:w="1672" w:type="dxa"/>
            <w:gridSpan w:val="2"/>
            <w:tcBorders>
              <w:top w:val="single" w:sz="4" w:space="0" w:color="auto"/>
              <w:left w:val="single" w:sz="4" w:space="0" w:color="auto"/>
              <w:bottom w:val="single" w:sz="4" w:space="0" w:color="auto"/>
              <w:right w:val="single" w:sz="4" w:space="0" w:color="auto"/>
            </w:tcBorders>
          </w:tcPr>
          <w:p w:rsidR="005A3511" w:rsidRPr="009C7ABB" w:rsidRDefault="005A3511" w:rsidP="005A3511">
            <w:pPr>
              <w:jc w:val="center"/>
              <w:rPr>
                <w:sz w:val="24"/>
                <w:szCs w:val="24"/>
                <w:lang w:val="uk-UA"/>
              </w:rPr>
            </w:pPr>
          </w:p>
        </w:tc>
      </w:tr>
      <w:bookmarkEnd w:id="1"/>
    </w:tbl>
    <w:p w:rsidR="00F64C99" w:rsidRPr="009C7ABB" w:rsidRDefault="00F64C99" w:rsidP="00F64C99">
      <w:pPr>
        <w:shd w:val="clear" w:color="auto" w:fill="FFFFFF"/>
        <w:ind w:left="34" w:firstLine="146"/>
        <w:jc w:val="both"/>
        <w:rPr>
          <w:sz w:val="24"/>
          <w:szCs w:val="24"/>
          <w:lang w:val="uk-UA"/>
        </w:rPr>
      </w:pPr>
    </w:p>
    <w:p w:rsidR="00F64C99" w:rsidRPr="009C7ABB" w:rsidRDefault="00F64C99" w:rsidP="00F64C99">
      <w:pPr>
        <w:shd w:val="clear" w:color="auto" w:fill="FFFFFF"/>
        <w:ind w:left="34" w:firstLine="146"/>
        <w:jc w:val="both"/>
        <w:rPr>
          <w:sz w:val="24"/>
          <w:szCs w:val="24"/>
          <w:lang w:val="uk-UA"/>
        </w:rPr>
      </w:pPr>
      <w:r w:rsidRPr="009C7ABB">
        <w:rPr>
          <w:sz w:val="24"/>
          <w:szCs w:val="24"/>
          <w:lang w:val="uk-UA"/>
        </w:rPr>
        <w:t>5. Аналіз виконання за видатками в цілому за програмою: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0"/>
        <w:gridCol w:w="1730"/>
        <w:gridCol w:w="1730"/>
        <w:gridCol w:w="1731"/>
        <w:gridCol w:w="1731"/>
        <w:gridCol w:w="1731"/>
        <w:gridCol w:w="1731"/>
        <w:gridCol w:w="1731"/>
        <w:gridCol w:w="1731"/>
      </w:tblGrid>
      <w:tr w:rsidR="00F64C99" w:rsidRPr="009C7ABB" w:rsidTr="00C31480">
        <w:tc>
          <w:tcPr>
            <w:tcW w:w="5190" w:type="dxa"/>
            <w:gridSpan w:val="3"/>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Відхилення</w:t>
            </w:r>
          </w:p>
        </w:tc>
      </w:tr>
      <w:tr w:rsidR="00F64C99" w:rsidRPr="009C7ABB" w:rsidTr="00C31480">
        <w:trPr>
          <w:trHeight w:val="476"/>
        </w:trPr>
        <w:tc>
          <w:tcPr>
            <w:tcW w:w="1730"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rsidR="00F64C99" w:rsidRPr="009C7ABB" w:rsidRDefault="00F64C99" w:rsidP="00C31480">
            <w:pPr>
              <w:jc w:val="center"/>
              <w:rPr>
                <w:sz w:val="24"/>
                <w:szCs w:val="24"/>
                <w:lang w:val="uk-UA"/>
              </w:rPr>
            </w:pPr>
            <w:r w:rsidRPr="009C7ABB">
              <w:rPr>
                <w:sz w:val="24"/>
                <w:szCs w:val="24"/>
                <w:lang w:val="uk-UA"/>
              </w:rPr>
              <w:t>спеціальний фонд</w:t>
            </w:r>
          </w:p>
        </w:tc>
      </w:tr>
      <w:tr w:rsidR="00D27D3B" w:rsidRPr="009C7ABB" w:rsidTr="00C31480">
        <w:tc>
          <w:tcPr>
            <w:tcW w:w="1730" w:type="dxa"/>
            <w:tcBorders>
              <w:top w:val="single" w:sz="4" w:space="0" w:color="auto"/>
              <w:left w:val="single" w:sz="4" w:space="0" w:color="auto"/>
              <w:bottom w:val="single" w:sz="4" w:space="0" w:color="auto"/>
              <w:right w:val="single" w:sz="4" w:space="0" w:color="auto"/>
            </w:tcBorders>
          </w:tcPr>
          <w:p w:rsidR="00D27D3B" w:rsidRPr="009C7ABB" w:rsidRDefault="00050DE9" w:rsidP="00D27D3B">
            <w:pPr>
              <w:jc w:val="center"/>
              <w:rPr>
                <w:sz w:val="24"/>
                <w:szCs w:val="24"/>
                <w:lang w:val="uk-UA"/>
              </w:rPr>
            </w:pPr>
            <w:r>
              <w:rPr>
                <w:sz w:val="24"/>
                <w:szCs w:val="24"/>
                <w:lang w:val="uk-UA"/>
              </w:rPr>
              <w:t>1589</w:t>
            </w:r>
            <w:r w:rsidR="00D27D3B" w:rsidRPr="009C7ABB">
              <w:rPr>
                <w:sz w:val="24"/>
                <w:szCs w:val="24"/>
                <w:lang w:val="uk-UA"/>
              </w:rPr>
              <w:t>,00</w:t>
            </w:r>
          </w:p>
        </w:tc>
        <w:tc>
          <w:tcPr>
            <w:tcW w:w="1730" w:type="dxa"/>
            <w:tcBorders>
              <w:top w:val="single" w:sz="4" w:space="0" w:color="auto"/>
              <w:left w:val="single" w:sz="4" w:space="0" w:color="auto"/>
              <w:bottom w:val="single" w:sz="4" w:space="0" w:color="auto"/>
              <w:right w:val="single" w:sz="4" w:space="0" w:color="auto"/>
            </w:tcBorders>
          </w:tcPr>
          <w:p w:rsidR="00D27D3B" w:rsidRPr="009C7ABB" w:rsidRDefault="00050DE9" w:rsidP="00D27D3B">
            <w:pPr>
              <w:spacing w:line="256" w:lineRule="auto"/>
              <w:jc w:val="center"/>
              <w:rPr>
                <w:sz w:val="24"/>
                <w:szCs w:val="24"/>
                <w:lang w:val="uk-UA"/>
              </w:rPr>
            </w:pPr>
            <w:r>
              <w:rPr>
                <w:sz w:val="24"/>
                <w:szCs w:val="24"/>
                <w:lang w:val="uk-UA"/>
              </w:rPr>
              <w:t>1589</w:t>
            </w:r>
            <w:r w:rsidR="00D27D3B" w:rsidRPr="009C7ABB">
              <w:rPr>
                <w:sz w:val="24"/>
                <w:szCs w:val="24"/>
                <w:lang w:val="uk-UA"/>
              </w:rPr>
              <w:t>,00</w:t>
            </w:r>
          </w:p>
        </w:tc>
        <w:tc>
          <w:tcPr>
            <w:tcW w:w="1730" w:type="dxa"/>
            <w:tcBorders>
              <w:top w:val="single" w:sz="4" w:space="0" w:color="auto"/>
              <w:left w:val="single" w:sz="4" w:space="0" w:color="auto"/>
              <w:bottom w:val="single" w:sz="4" w:space="0" w:color="auto"/>
              <w:right w:val="single" w:sz="4" w:space="0" w:color="auto"/>
            </w:tcBorders>
          </w:tcPr>
          <w:p w:rsidR="00D27D3B" w:rsidRPr="009C7ABB" w:rsidRDefault="00D27D3B" w:rsidP="00D27D3B">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rsidR="00D27D3B" w:rsidRPr="009C7ABB" w:rsidRDefault="00050DE9" w:rsidP="00D27D3B">
            <w:pPr>
              <w:spacing w:line="256" w:lineRule="auto"/>
              <w:jc w:val="center"/>
              <w:rPr>
                <w:sz w:val="24"/>
                <w:szCs w:val="24"/>
                <w:lang w:val="uk-UA"/>
              </w:rPr>
            </w:pPr>
            <w:r>
              <w:rPr>
                <w:sz w:val="24"/>
                <w:szCs w:val="24"/>
                <w:lang w:val="uk-UA"/>
              </w:rPr>
              <w:t>662</w:t>
            </w:r>
            <w:r w:rsidR="00D27D3B" w:rsidRPr="009C7ABB">
              <w:rPr>
                <w:sz w:val="24"/>
                <w:szCs w:val="24"/>
                <w:lang w:val="uk-UA"/>
              </w:rPr>
              <w:t>,</w:t>
            </w:r>
            <w:r>
              <w:rPr>
                <w:sz w:val="24"/>
                <w:szCs w:val="24"/>
                <w:lang w:val="uk-UA"/>
              </w:rPr>
              <w:t>28</w:t>
            </w:r>
          </w:p>
        </w:tc>
        <w:tc>
          <w:tcPr>
            <w:tcW w:w="1731" w:type="dxa"/>
            <w:tcBorders>
              <w:top w:val="single" w:sz="4" w:space="0" w:color="auto"/>
              <w:left w:val="single" w:sz="4" w:space="0" w:color="auto"/>
              <w:bottom w:val="single" w:sz="4" w:space="0" w:color="auto"/>
              <w:right w:val="single" w:sz="4" w:space="0" w:color="auto"/>
            </w:tcBorders>
          </w:tcPr>
          <w:p w:rsidR="00D27D3B" w:rsidRPr="009C7ABB" w:rsidRDefault="00050DE9" w:rsidP="00D27D3B">
            <w:pPr>
              <w:spacing w:line="256" w:lineRule="auto"/>
              <w:jc w:val="center"/>
              <w:rPr>
                <w:sz w:val="24"/>
                <w:szCs w:val="24"/>
                <w:lang w:val="uk-UA"/>
              </w:rPr>
            </w:pPr>
            <w:r>
              <w:rPr>
                <w:sz w:val="24"/>
                <w:szCs w:val="24"/>
                <w:lang w:val="uk-UA"/>
              </w:rPr>
              <w:t>662</w:t>
            </w:r>
            <w:r w:rsidR="00035A7D">
              <w:rPr>
                <w:sz w:val="24"/>
                <w:szCs w:val="24"/>
                <w:lang w:val="uk-UA"/>
              </w:rPr>
              <w:t>,</w:t>
            </w:r>
            <w:r>
              <w:rPr>
                <w:sz w:val="24"/>
                <w:szCs w:val="24"/>
                <w:lang w:val="uk-UA"/>
              </w:rPr>
              <w:t>28</w:t>
            </w:r>
          </w:p>
        </w:tc>
        <w:tc>
          <w:tcPr>
            <w:tcW w:w="1731" w:type="dxa"/>
            <w:tcBorders>
              <w:top w:val="single" w:sz="4" w:space="0" w:color="auto"/>
              <w:left w:val="single" w:sz="4" w:space="0" w:color="auto"/>
              <w:bottom w:val="single" w:sz="4" w:space="0" w:color="auto"/>
              <w:right w:val="single" w:sz="4" w:space="0" w:color="auto"/>
            </w:tcBorders>
          </w:tcPr>
          <w:p w:rsidR="00D27D3B" w:rsidRPr="009C7ABB" w:rsidRDefault="00D27D3B" w:rsidP="00D27D3B">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rsidR="00D27D3B" w:rsidRPr="009C7ABB" w:rsidRDefault="00D27D3B" w:rsidP="00D27D3B">
            <w:pPr>
              <w:spacing w:line="256" w:lineRule="auto"/>
              <w:jc w:val="center"/>
              <w:rPr>
                <w:sz w:val="24"/>
                <w:szCs w:val="24"/>
                <w:lang w:val="uk-UA"/>
              </w:rPr>
            </w:pPr>
            <w:r w:rsidRPr="009C7ABB">
              <w:rPr>
                <w:sz w:val="24"/>
                <w:szCs w:val="24"/>
                <w:lang w:val="uk-UA"/>
              </w:rPr>
              <w:t>-</w:t>
            </w:r>
            <w:r w:rsidR="00050DE9">
              <w:rPr>
                <w:sz w:val="24"/>
                <w:szCs w:val="24"/>
                <w:lang w:val="uk-UA"/>
              </w:rPr>
              <w:t>926</w:t>
            </w:r>
            <w:r w:rsidR="00035A7D">
              <w:rPr>
                <w:sz w:val="24"/>
                <w:szCs w:val="24"/>
                <w:lang w:val="uk-UA"/>
              </w:rPr>
              <w:t>,</w:t>
            </w:r>
            <w:r w:rsidR="00050DE9">
              <w:rPr>
                <w:sz w:val="24"/>
                <w:szCs w:val="24"/>
                <w:lang w:val="uk-UA"/>
              </w:rPr>
              <w:t>72</w:t>
            </w:r>
          </w:p>
        </w:tc>
        <w:tc>
          <w:tcPr>
            <w:tcW w:w="1731" w:type="dxa"/>
            <w:tcBorders>
              <w:top w:val="single" w:sz="4" w:space="0" w:color="auto"/>
              <w:left w:val="single" w:sz="4" w:space="0" w:color="auto"/>
              <w:bottom w:val="single" w:sz="4" w:space="0" w:color="auto"/>
              <w:right w:val="single" w:sz="4" w:space="0" w:color="auto"/>
            </w:tcBorders>
          </w:tcPr>
          <w:p w:rsidR="00D27D3B" w:rsidRPr="009C7ABB" w:rsidRDefault="00050DE9" w:rsidP="00D27D3B">
            <w:pPr>
              <w:spacing w:line="256" w:lineRule="auto"/>
              <w:jc w:val="center"/>
              <w:rPr>
                <w:sz w:val="24"/>
                <w:szCs w:val="24"/>
                <w:lang w:val="uk-UA"/>
              </w:rPr>
            </w:pPr>
            <w:r w:rsidRPr="009C7ABB">
              <w:rPr>
                <w:sz w:val="24"/>
                <w:szCs w:val="24"/>
                <w:lang w:val="uk-UA"/>
              </w:rPr>
              <w:t>-</w:t>
            </w:r>
            <w:r>
              <w:rPr>
                <w:sz w:val="24"/>
                <w:szCs w:val="24"/>
                <w:lang w:val="uk-UA"/>
              </w:rPr>
              <w:t>926,72</w:t>
            </w:r>
          </w:p>
        </w:tc>
        <w:tc>
          <w:tcPr>
            <w:tcW w:w="1731" w:type="dxa"/>
            <w:tcBorders>
              <w:top w:val="single" w:sz="4" w:space="0" w:color="auto"/>
              <w:left w:val="single" w:sz="4" w:space="0" w:color="auto"/>
              <w:bottom w:val="single" w:sz="4" w:space="0" w:color="auto"/>
              <w:right w:val="single" w:sz="4" w:space="0" w:color="auto"/>
            </w:tcBorders>
          </w:tcPr>
          <w:p w:rsidR="00D27D3B" w:rsidRPr="009C7ABB" w:rsidRDefault="00D27D3B" w:rsidP="00D27D3B">
            <w:pPr>
              <w:spacing w:line="256" w:lineRule="auto"/>
              <w:jc w:val="center"/>
              <w:rPr>
                <w:sz w:val="24"/>
                <w:szCs w:val="24"/>
                <w:lang w:val="uk-UA"/>
              </w:rPr>
            </w:pPr>
          </w:p>
        </w:tc>
      </w:tr>
    </w:tbl>
    <w:p w:rsidR="00F64C99" w:rsidRPr="009C7ABB" w:rsidRDefault="00F64C99" w:rsidP="00F64C99">
      <w:pPr>
        <w:pBdr>
          <w:bottom w:val="single" w:sz="12" w:space="1" w:color="auto"/>
        </w:pBdr>
        <w:shd w:val="clear" w:color="auto" w:fill="FFFFFF"/>
        <w:tabs>
          <w:tab w:val="left" w:pos="9356"/>
        </w:tabs>
        <w:ind w:left="34" w:firstLine="146"/>
        <w:rPr>
          <w:sz w:val="28"/>
          <w:lang w:val="uk-UA"/>
        </w:rPr>
      </w:pPr>
    </w:p>
    <w:p w:rsidR="00F64C99" w:rsidRPr="009C7ABB" w:rsidRDefault="00F64C99" w:rsidP="00F64C99">
      <w:pPr>
        <w:pBdr>
          <w:bottom w:val="single" w:sz="12" w:space="1" w:color="auto"/>
        </w:pBdr>
        <w:shd w:val="clear" w:color="auto" w:fill="FFFFFF"/>
        <w:tabs>
          <w:tab w:val="left" w:pos="9356"/>
        </w:tabs>
        <w:ind w:left="34" w:firstLine="146"/>
        <w:rPr>
          <w:sz w:val="28"/>
          <w:lang w:val="uk-UA"/>
        </w:rPr>
      </w:pPr>
    </w:p>
    <w:p w:rsidR="00F64C99" w:rsidRPr="009C7ABB" w:rsidRDefault="00F64C99" w:rsidP="00F64C99">
      <w:pPr>
        <w:pBdr>
          <w:bottom w:val="single" w:sz="12" w:space="1" w:color="auto"/>
        </w:pBdr>
        <w:shd w:val="clear" w:color="auto" w:fill="FFFFFF"/>
        <w:tabs>
          <w:tab w:val="left" w:pos="9356"/>
        </w:tabs>
        <w:ind w:left="34" w:firstLine="146"/>
        <w:rPr>
          <w:sz w:val="28"/>
          <w:lang w:val="uk-UA"/>
        </w:rPr>
        <w:sectPr w:rsidR="00F64C99" w:rsidRPr="009C7ABB" w:rsidSect="00C31480">
          <w:pgSz w:w="16840" w:h="11907" w:orient="landscape" w:code="9"/>
          <w:pgMar w:top="426" w:right="346" w:bottom="709" w:left="567" w:header="454" w:footer="340" w:gutter="0"/>
          <w:pgNumType w:start="1"/>
          <w:cols w:space="720"/>
          <w:titlePg/>
        </w:sectPr>
      </w:pPr>
      <w:r w:rsidRPr="009C7ABB">
        <w:rPr>
          <w:sz w:val="28"/>
          <w:lang w:val="uk-UA"/>
        </w:rPr>
        <w:t>Директор</w:t>
      </w:r>
      <w:r w:rsidRPr="009C7ABB">
        <w:rPr>
          <w:b/>
          <w:sz w:val="28"/>
          <w:lang w:val="uk-UA"/>
        </w:rPr>
        <w:tab/>
      </w:r>
      <w:r w:rsidR="00035A7D">
        <w:rPr>
          <w:bCs/>
          <w:sz w:val="28"/>
          <w:lang w:val="uk-UA"/>
        </w:rPr>
        <w:t>Андрій</w:t>
      </w:r>
      <w:r w:rsidRPr="009C7ABB">
        <w:rPr>
          <w:sz w:val="28"/>
          <w:lang w:val="uk-UA"/>
        </w:rPr>
        <w:t> </w:t>
      </w:r>
      <w:r w:rsidR="00035A7D">
        <w:rPr>
          <w:sz w:val="28"/>
          <w:lang w:val="uk-UA"/>
        </w:rPr>
        <w:t>ПОДОРВАН</w:t>
      </w:r>
    </w:p>
    <w:p w:rsidR="00F64C99" w:rsidRPr="009C7ABB" w:rsidRDefault="00F64C99" w:rsidP="00F64C99">
      <w:pPr>
        <w:spacing w:after="120"/>
        <w:ind w:left="34" w:firstLine="471"/>
        <w:jc w:val="center"/>
        <w:rPr>
          <w:b/>
          <w:sz w:val="28"/>
          <w:szCs w:val="28"/>
          <w:lang w:val="uk-UA"/>
        </w:rPr>
      </w:pPr>
      <w:r w:rsidRPr="009C7ABB">
        <w:rPr>
          <w:b/>
          <w:sz w:val="28"/>
          <w:szCs w:val="28"/>
          <w:lang w:val="uk-UA"/>
        </w:rPr>
        <w:lastRenderedPageBreak/>
        <w:t xml:space="preserve">Інформація про виконання обласної Програми </w:t>
      </w:r>
      <w:r w:rsidRPr="009C7ABB">
        <w:rPr>
          <w:b/>
          <w:sz w:val="28"/>
          <w:szCs w:val="28"/>
          <w:lang w:val="uk-UA"/>
        </w:rPr>
        <w:br/>
        <w:t>підтримки розвитку інформаційної та видавничої сфер Чернігівщини на 20</w:t>
      </w:r>
      <w:r w:rsidR="005717DB">
        <w:rPr>
          <w:b/>
          <w:sz w:val="28"/>
          <w:szCs w:val="28"/>
          <w:lang w:val="uk-UA"/>
        </w:rPr>
        <w:t>21</w:t>
      </w:r>
      <w:r w:rsidRPr="009C7ABB">
        <w:rPr>
          <w:b/>
          <w:sz w:val="28"/>
          <w:szCs w:val="28"/>
          <w:lang w:val="uk-UA"/>
        </w:rPr>
        <w:t>-202</w:t>
      </w:r>
      <w:r w:rsidR="005717DB">
        <w:rPr>
          <w:b/>
          <w:sz w:val="28"/>
          <w:szCs w:val="28"/>
          <w:lang w:val="uk-UA"/>
        </w:rPr>
        <w:t>2</w:t>
      </w:r>
      <w:r w:rsidRPr="009C7ABB">
        <w:rPr>
          <w:b/>
          <w:sz w:val="28"/>
          <w:szCs w:val="28"/>
          <w:lang w:val="uk-UA"/>
        </w:rPr>
        <w:t xml:space="preserve"> роки</w:t>
      </w:r>
    </w:p>
    <w:p w:rsidR="00F64C99" w:rsidRPr="009C7ABB" w:rsidRDefault="00F64C99" w:rsidP="00F64C99">
      <w:pPr>
        <w:spacing w:after="120"/>
        <w:ind w:left="34" w:firstLine="471"/>
        <w:jc w:val="right"/>
        <w:rPr>
          <w:b/>
          <w:szCs w:val="24"/>
          <w:lang w:val="uk-UA"/>
        </w:rPr>
      </w:pPr>
      <w:r w:rsidRPr="009C7ABB">
        <w:rPr>
          <w:b/>
          <w:szCs w:val="24"/>
          <w:lang w:val="uk-UA"/>
        </w:rPr>
        <w:t>-тис.грн-</w:t>
      </w:r>
    </w:p>
    <w:tbl>
      <w:tblPr>
        <w:tblW w:w="155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0"/>
        <w:gridCol w:w="4372"/>
        <w:gridCol w:w="987"/>
        <w:gridCol w:w="1134"/>
        <w:gridCol w:w="525"/>
        <w:gridCol w:w="811"/>
        <w:gridCol w:w="624"/>
        <w:gridCol w:w="527"/>
        <w:gridCol w:w="590"/>
        <w:gridCol w:w="577"/>
        <w:gridCol w:w="469"/>
        <w:gridCol w:w="1020"/>
        <w:gridCol w:w="1399"/>
        <w:gridCol w:w="780"/>
        <w:gridCol w:w="1189"/>
      </w:tblGrid>
      <w:tr w:rsidR="009A715A" w:rsidRPr="009C7ABB" w:rsidTr="009A715A">
        <w:trPr>
          <w:trHeight w:val="276"/>
          <w:tblHeader/>
          <w:jc w:val="right"/>
        </w:trPr>
        <w:tc>
          <w:tcPr>
            <w:tcW w:w="590" w:type="dxa"/>
            <w:vMerge w:val="restart"/>
            <w:shd w:val="clear" w:color="auto" w:fill="auto"/>
          </w:tcPr>
          <w:p w:rsidR="009A715A" w:rsidRPr="009C7ABB" w:rsidRDefault="009A715A" w:rsidP="009A715A">
            <w:pPr>
              <w:ind w:left="-57" w:right="-57"/>
              <w:jc w:val="center"/>
              <w:rPr>
                <w:b/>
                <w:sz w:val="24"/>
                <w:szCs w:val="24"/>
                <w:lang w:val="uk-UA"/>
              </w:rPr>
            </w:pPr>
            <w:r w:rsidRPr="009C7ABB">
              <w:rPr>
                <w:b/>
                <w:sz w:val="24"/>
                <w:szCs w:val="24"/>
                <w:lang w:val="uk-UA"/>
              </w:rPr>
              <w:t>№</w:t>
            </w:r>
          </w:p>
          <w:p w:rsidR="009A715A" w:rsidRPr="009C7ABB" w:rsidRDefault="009A715A" w:rsidP="009A715A">
            <w:pPr>
              <w:ind w:left="-57" w:right="-57"/>
              <w:jc w:val="center"/>
              <w:rPr>
                <w:b/>
                <w:sz w:val="24"/>
                <w:szCs w:val="24"/>
                <w:lang w:val="uk-UA"/>
              </w:rPr>
            </w:pPr>
            <w:r w:rsidRPr="009C7ABB">
              <w:rPr>
                <w:b/>
                <w:sz w:val="24"/>
                <w:szCs w:val="24"/>
                <w:lang w:val="uk-UA"/>
              </w:rPr>
              <w:t>з/п</w:t>
            </w:r>
          </w:p>
        </w:tc>
        <w:tc>
          <w:tcPr>
            <w:tcW w:w="4372" w:type="dxa"/>
            <w:vMerge w:val="restart"/>
            <w:shd w:val="clear" w:color="auto" w:fill="auto"/>
          </w:tcPr>
          <w:p w:rsidR="009A715A" w:rsidRPr="009C7ABB" w:rsidRDefault="009A715A" w:rsidP="009A715A">
            <w:pPr>
              <w:jc w:val="center"/>
              <w:rPr>
                <w:b/>
                <w:sz w:val="24"/>
                <w:szCs w:val="24"/>
                <w:lang w:val="uk-UA"/>
              </w:rPr>
            </w:pPr>
            <w:r w:rsidRPr="009C7ABB">
              <w:rPr>
                <w:b/>
                <w:sz w:val="24"/>
                <w:szCs w:val="24"/>
                <w:lang w:val="uk-UA"/>
              </w:rPr>
              <w:t>Назва програми,</w:t>
            </w:r>
          </w:p>
          <w:p w:rsidR="009A715A" w:rsidRPr="009C7ABB" w:rsidRDefault="009A715A" w:rsidP="009A715A">
            <w:pPr>
              <w:jc w:val="center"/>
              <w:rPr>
                <w:i/>
                <w:sz w:val="24"/>
                <w:szCs w:val="24"/>
                <w:lang w:val="uk-UA"/>
              </w:rPr>
            </w:pPr>
            <w:r w:rsidRPr="009C7ABB">
              <w:rPr>
                <w:i/>
                <w:sz w:val="24"/>
                <w:szCs w:val="24"/>
                <w:lang w:val="uk-UA"/>
              </w:rPr>
              <w:t>дата і номер нормативно-правового акта про її затвердження</w:t>
            </w:r>
          </w:p>
          <w:p w:rsidR="009A715A" w:rsidRPr="009C7ABB" w:rsidRDefault="009A715A" w:rsidP="009A715A">
            <w:pPr>
              <w:jc w:val="center"/>
              <w:rPr>
                <w:i/>
                <w:sz w:val="24"/>
                <w:szCs w:val="24"/>
                <w:lang w:val="uk-UA"/>
              </w:rPr>
            </w:pPr>
            <w:r w:rsidRPr="009C7ABB">
              <w:rPr>
                <w:i/>
                <w:sz w:val="24"/>
                <w:szCs w:val="24"/>
                <w:lang w:val="uk-UA"/>
              </w:rPr>
              <w:t>(проєкти, що планується затвердити на наступний за звітним роком)</w:t>
            </w:r>
          </w:p>
        </w:tc>
        <w:tc>
          <w:tcPr>
            <w:tcW w:w="987" w:type="dxa"/>
            <w:vMerge w:val="restart"/>
            <w:shd w:val="clear" w:color="auto" w:fill="auto"/>
            <w:textDirection w:val="btLr"/>
            <w:vAlign w:val="center"/>
          </w:tcPr>
          <w:p w:rsidR="009A715A" w:rsidRPr="009C7ABB" w:rsidRDefault="009A715A" w:rsidP="009A715A">
            <w:pPr>
              <w:ind w:left="-57" w:right="-57"/>
              <w:jc w:val="center"/>
              <w:rPr>
                <w:b/>
                <w:sz w:val="24"/>
                <w:szCs w:val="24"/>
                <w:lang w:val="uk-UA"/>
              </w:rPr>
            </w:pPr>
            <w:r w:rsidRPr="009C7ABB">
              <w:rPr>
                <w:b/>
                <w:sz w:val="24"/>
                <w:szCs w:val="24"/>
                <w:lang w:val="uk-UA"/>
              </w:rPr>
              <w:t>Найменування відповідального виконавця програми</w:t>
            </w:r>
          </w:p>
        </w:tc>
        <w:tc>
          <w:tcPr>
            <w:tcW w:w="1134" w:type="dxa"/>
            <w:vMerge w:val="restart"/>
            <w:shd w:val="clear" w:color="auto" w:fill="auto"/>
            <w:textDirection w:val="btLr"/>
            <w:vAlign w:val="center"/>
          </w:tcPr>
          <w:p w:rsidR="009A715A" w:rsidRPr="009C7ABB" w:rsidRDefault="009A715A" w:rsidP="009A715A">
            <w:pPr>
              <w:ind w:left="-57" w:right="-57"/>
              <w:jc w:val="center"/>
              <w:rPr>
                <w:b/>
                <w:sz w:val="24"/>
                <w:szCs w:val="24"/>
                <w:lang w:val="uk-UA"/>
              </w:rPr>
            </w:pPr>
            <w:r w:rsidRPr="009C7ABB">
              <w:rPr>
                <w:b/>
                <w:sz w:val="24"/>
                <w:szCs w:val="24"/>
                <w:lang w:val="uk-UA"/>
              </w:rPr>
              <w:t xml:space="preserve">Найменування головного розпорядника коштів </w:t>
            </w:r>
            <w:r w:rsidRPr="009C7ABB">
              <w:rPr>
                <w:b/>
                <w:sz w:val="24"/>
                <w:szCs w:val="24"/>
                <w:lang w:val="uk-UA"/>
              </w:rPr>
              <w:br/>
              <w:t xml:space="preserve">у </w:t>
            </w:r>
            <w:r w:rsidRPr="009C7ABB">
              <w:rPr>
                <w:b/>
                <w:spacing w:val="-4"/>
                <w:sz w:val="24"/>
                <w:szCs w:val="24"/>
                <w:lang w:val="uk-UA"/>
              </w:rPr>
              <w:t>звітному році</w:t>
            </w:r>
          </w:p>
        </w:tc>
        <w:tc>
          <w:tcPr>
            <w:tcW w:w="525" w:type="dxa"/>
            <w:vMerge w:val="restart"/>
            <w:shd w:val="clear" w:color="auto" w:fill="auto"/>
            <w:textDirection w:val="btLr"/>
            <w:vAlign w:val="center"/>
          </w:tcPr>
          <w:p w:rsidR="009A715A" w:rsidRPr="009C7ABB" w:rsidRDefault="009A715A" w:rsidP="009A715A">
            <w:pPr>
              <w:ind w:left="-57" w:right="-57"/>
              <w:jc w:val="center"/>
              <w:rPr>
                <w:b/>
                <w:sz w:val="24"/>
                <w:szCs w:val="24"/>
                <w:lang w:val="uk-UA"/>
              </w:rPr>
            </w:pPr>
            <w:r w:rsidRPr="009C7ABB">
              <w:rPr>
                <w:b/>
                <w:sz w:val="24"/>
                <w:szCs w:val="24"/>
                <w:lang w:val="uk-UA"/>
              </w:rPr>
              <w:t>Термін реалізації</w:t>
            </w:r>
          </w:p>
        </w:tc>
        <w:tc>
          <w:tcPr>
            <w:tcW w:w="6797" w:type="dxa"/>
            <w:gridSpan w:val="9"/>
            <w:shd w:val="clear" w:color="auto" w:fill="auto"/>
            <w:vAlign w:val="center"/>
          </w:tcPr>
          <w:p w:rsidR="009A715A" w:rsidRPr="009C7ABB" w:rsidRDefault="009A715A" w:rsidP="009A715A">
            <w:pPr>
              <w:jc w:val="center"/>
              <w:rPr>
                <w:b/>
                <w:sz w:val="24"/>
                <w:szCs w:val="24"/>
                <w:lang w:val="uk-UA"/>
              </w:rPr>
            </w:pPr>
            <w:r w:rsidRPr="009C7ABB">
              <w:rPr>
                <w:b/>
                <w:sz w:val="24"/>
                <w:szCs w:val="24"/>
                <w:lang w:val="uk-UA"/>
              </w:rPr>
              <w:t>Фінансове забезпечення програм у звітному році</w:t>
            </w:r>
          </w:p>
          <w:p w:rsidR="009A715A" w:rsidRPr="009C7ABB" w:rsidRDefault="009A715A" w:rsidP="009A715A">
            <w:pPr>
              <w:jc w:val="center"/>
              <w:rPr>
                <w:b/>
                <w:sz w:val="24"/>
                <w:szCs w:val="24"/>
                <w:lang w:val="uk-UA"/>
              </w:rPr>
            </w:pPr>
            <w:r w:rsidRPr="009C7ABB">
              <w:rPr>
                <w:i/>
                <w:sz w:val="24"/>
                <w:szCs w:val="24"/>
                <w:lang w:val="uk-UA"/>
              </w:rPr>
              <w:t>(на кінець року)</w:t>
            </w:r>
          </w:p>
        </w:tc>
        <w:tc>
          <w:tcPr>
            <w:tcW w:w="1189" w:type="dxa"/>
            <w:vMerge w:val="restart"/>
            <w:shd w:val="clear" w:color="auto" w:fill="auto"/>
            <w:textDirection w:val="btLr"/>
          </w:tcPr>
          <w:p w:rsidR="009A715A" w:rsidRPr="009C7ABB" w:rsidRDefault="009A715A" w:rsidP="009A715A">
            <w:pPr>
              <w:ind w:left="113" w:right="113"/>
              <w:jc w:val="center"/>
              <w:rPr>
                <w:b/>
                <w:sz w:val="24"/>
                <w:szCs w:val="24"/>
                <w:lang w:val="uk-UA"/>
              </w:rPr>
            </w:pPr>
            <w:r w:rsidRPr="009C7ABB">
              <w:rPr>
                <w:b/>
                <w:sz w:val="24"/>
                <w:szCs w:val="24"/>
                <w:lang w:val="uk-UA"/>
              </w:rPr>
              <w:t xml:space="preserve">Очікувані обсяги фінансування з обласного бюджету на рік, наступний за звітним </w:t>
            </w:r>
          </w:p>
        </w:tc>
      </w:tr>
      <w:tr w:rsidR="009A715A" w:rsidRPr="009C7ABB" w:rsidTr="009A715A">
        <w:trPr>
          <w:trHeight w:val="253"/>
          <w:tblHeader/>
          <w:jc w:val="right"/>
        </w:trPr>
        <w:tc>
          <w:tcPr>
            <w:tcW w:w="590" w:type="dxa"/>
            <w:vMerge/>
            <w:shd w:val="clear" w:color="auto" w:fill="auto"/>
          </w:tcPr>
          <w:p w:rsidR="009A715A" w:rsidRPr="009C7ABB" w:rsidRDefault="009A715A" w:rsidP="009A715A">
            <w:pPr>
              <w:ind w:left="454" w:right="-227"/>
              <w:jc w:val="center"/>
              <w:rPr>
                <w:b/>
                <w:sz w:val="24"/>
                <w:szCs w:val="24"/>
                <w:lang w:val="uk-UA"/>
              </w:rPr>
            </w:pPr>
          </w:p>
        </w:tc>
        <w:tc>
          <w:tcPr>
            <w:tcW w:w="4372" w:type="dxa"/>
            <w:vMerge/>
            <w:shd w:val="clear" w:color="auto" w:fill="auto"/>
          </w:tcPr>
          <w:p w:rsidR="009A715A" w:rsidRPr="009C7ABB" w:rsidRDefault="009A715A" w:rsidP="009A715A">
            <w:pPr>
              <w:jc w:val="center"/>
              <w:rPr>
                <w:b/>
                <w:sz w:val="24"/>
                <w:szCs w:val="24"/>
                <w:lang w:val="uk-UA"/>
              </w:rPr>
            </w:pPr>
          </w:p>
        </w:tc>
        <w:tc>
          <w:tcPr>
            <w:tcW w:w="987" w:type="dxa"/>
            <w:vMerge/>
            <w:shd w:val="clear" w:color="auto" w:fill="auto"/>
            <w:textDirection w:val="btLr"/>
          </w:tcPr>
          <w:p w:rsidR="009A715A" w:rsidRPr="009C7ABB" w:rsidRDefault="009A715A" w:rsidP="009A715A">
            <w:pPr>
              <w:ind w:left="113" w:right="113"/>
              <w:jc w:val="both"/>
              <w:rPr>
                <w:b/>
                <w:sz w:val="24"/>
                <w:szCs w:val="24"/>
                <w:lang w:val="uk-UA"/>
              </w:rPr>
            </w:pPr>
          </w:p>
        </w:tc>
        <w:tc>
          <w:tcPr>
            <w:tcW w:w="1134" w:type="dxa"/>
            <w:vMerge/>
            <w:shd w:val="clear" w:color="auto" w:fill="auto"/>
            <w:textDirection w:val="btLr"/>
          </w:tcPr>
          <w:p w:rsidR="009A715A" w:rsidRPr="009C7ABB" w:rsidRDefault="009A715A" w:rsidP="009A715A">
            <w:pPr>
              <w:ind w:left="113" w:right="113"/>
              <w:jc w:val="both"/>
              <w:rPr>
                <w:b/>
                <w:sz w:val="24"/>
                <w:szCs w:val="24"/>
                <w:lang w:val="uk-UA"/>
              </w:rPr>
            </w:pPr>
          </w:p>
        </w:tc>
        <w:tc>
          <w:tcPr>
            <w:tcW w:w="525" w:type="dxa"/>
            <w:vMerge/>
            <w:shd w:val="clear" w:color="auto" w:fill="auto"/>
            <w:textDirection w:val="btLr"/>
            <w:vAlign w:val="center"/>
          </w:tcPr>
          <w:p w:rsidR="009A715A" w:rsidRPr="009C7ABB" w:rsidRDefault="009A715A" w:rsidP="009A715A">
            <w:pPr>
              <w:ind w:left="113" w:right="113"/>
              <w:jc w:val="center"/>
              <w:rPr>
                <w:b/>
                <w:sz w:val="24"/>
                <w:szCs w:val="24"/>
                <w:lang w:val="uk-UA"/>
              </w:rPr>
            </w:pPr>
          </w:p>
        </w:tc>
        <w:tc>
          <w:tcPr>
            <w:tcW w:w="811" w:type="dxa"/>
            <w:vMerge w:val="restart"/>
            <w:shd w:val="clear" w:color="auto" w:fill="auto"/>
            <w:textDirection w:val="btLr"/>
            <w:vAlign w:val="center"/>
          </w:tcPr>
          <w:p w:rsidR="009A715A" w:rsidRPr="009C7ABB" w:rsidRDefault="009A715A" w:rsidP="009A715A">
            <w:pPr>
              <w:ind w:left="-57" w:right="-57"/>
              <w:jc w:val="center"/>
              <w:rPr>
                <w:b/>
                <w:sz w:val="24"/>
                <w:szCs w:val="24"/>
                <w:lang w:val="uk-UA"/>
              </w:rPr>
            </w:pPr>
            <w:r w:rsidRPr="009C7ABB">
              <w:rPr>
                <w:b/>
                <w:sz w:val="24"/>
                <w:szCs w:val="24"/>
                <w:lang w:val="uk-UA"/>
              </w:rPr>
              <w:t>Передбачений обсяг фінансування на звітний рік</w:t>
            </w:r>
          </w:p>
        </w:tc>
        <w:tc>
          <w:tcPr>
            <w:tcW w:w="624" w:type="dxa"/>
            <w:vMerge w:val="restart"/>
            <w:shd w:val="clear" w:color="auto" w:fill="auto"/>
            <w:textDirection w:val="btLr"/>
            <w:vAlign w:val="center"/>
          </w:tcPr>
          <w:p w:rsidR="009A715A" w:rsidRPr="009C7ABB" w:rsidRDefault="009A715A" w:rsidP="009A715A">
            <w:pPr>
              <w:ind w:hanging="124"/>
              <w:jc w:val="center"/>
              <w:rPr>
                <w:b/>
                <w:sz w:val="24"/>
                <w:szCs w:val="24"/>
                <w:lang w:val="uk-UA"/>
              </w:rPr>
            </w:pPr>
            <w:r w:rsidRPr="009C7ABB">
              <w:rPr>
                <w:b/>
                <w:sz w:val="24"/>
                <w:szCs w:val="24"/>
                <w:lang w:val="uk-UA"/>
              </w:rPr>
              <w:t>Проведені видатки</w:t>
            </w:r>
          </w:p>
        </w:tc>
        <w:tc>
          <w:tcPr>
            <w:tcW w:w="527" w:type="dxa"/>
            <w:vMerge w:val="restart"/>
            <w:shd w:val="clear" w:color="auto" w:fill="auto"/>
            <w:textDirection w:val="btLr"/>
            <w:vAlign w:val="center"/>
          </w:tcPr>
          <w:p w:rsidR="009A715A" w:rsidRPr="009C7ABB" w:rsidRDefault="009A715A" w:rsidP="009A715A">
            <w:pPr>
              <w:jc w:val="center"/>
              <w:rPr>
                <w:b/>
                <w:sz w:val="24"/>
                <w:szCs w:val="24"/>
                <w:lang w:val="uk-UA"/>
              </w:rPr>
            </w:pPr>
            <w:r w:rsidRPr="009C7ABB">
              <w:rPr>
                <w:b/>
                <w:sz w:val="24"/>
                <w:szCs w:val="24"/>
                <w:lang w:val="uk-UA"/>
              </w:rPr>
              <w:t>%</w:t>
            </w:r>
          </w:p>
        </w:tc>
        <w:tc>
          <w:tcPr>
            <w:tcW w:w="4835" w:type="dxa"/>
            <w:gridSpan w:val="6"/>
            <w:shd w:val="clear" w:color="auto" w:fill="auto"/>
            <w:vAlign w:val="center"/>
          </w:tcPr>
          <w:p w:rsidR="009A715A" w:rsidRPr="009C7ABB" w:rsidRDefault="009A715A" w:rsidP="009A715A">
            <w:pPr>
              <w:jc w:val="center"/>
              <w:rPr>
                <w:b/>
                <w:sz w:val="24"/>
                <w:szCs w:val="24"/>
                <w:lang w:val="uk-UA"/>
              </w:rPr>
            </w:pPr>
            <w:r w:rsidRPr="009C7ABB">
              <w:rPr>
                <w:b/>
                <w:sz w:val="24"/>
                <w:szCs w:val="24"/>
                <w:lang w:val="uk-UA"/>
              </w:rPr>
              <w:t>в тому числі:</w:t>
            </w:r>
          </w:p>
        </w:tc>
        <w:tc>
          <w:tcPr>
            <w:tcW w:w="1189" w:type="dxa"/>
            <w:vMerge/>
            <w:shd w:val="clear" w:color="auto" w:fill="auto"/>
          </w:tcPr>
          <w:p w:rsidR="009A715A" w:rsidRPr="009C7ABB" w:rsidRDefault="009A715A" w:rsidP="009A715A">
            <w:pPr>
              <w:jc w:val="both"/>
              <w:rPr>
                <w:b/>
                <w:sz w:val="24"/>
                <w:szCs w:val="24"/>
                <w:lang w:val="uk-UA"/>
              </w:rPr>
            </w:pPr>
          </w:p>
        </w:tc>
      </w:tr>
      <w:tr w:rsidR="009A715A" w:rsidRPr="009C7ABB" w:rsidTr="009A715A">
        <w:trPr>
          <w:cantSplit/>
          <w:trHeight w:val="2873"/>
          <w:tblHeader/>
          <w:jc w:val="right"/>
        </w:trPr>
        <w:tc>
          <w:tcPr>
            <w:tcW w:w="590" w:type="dxa"/>
            <w:vMerge/>
            <w:shd w:val="clear" w:color="auto" w:fill="auto"/>
          </w:tcPr>
          <w:p w:rsidR="009A715A" w:rsidRPr="009C7ABB" w:rsidRDefault="009A715A" w:rsidP="009A715A">
            <w:pPr>
              <w:ind w:left="454" w:right="-227"/>
              <w:jc w:val="center"/>
              <w:rPr>
                <w:b/>
                <w:sz w:val="24"/>
                <w:szCs w:val="24"/>
                <w:lang w:val="uk-UA"/>
              </w:rPr>
            </w:pPr>
          </w:p>
        </w:tc>
        <w:tc>
          <w:tcPr>
            <w:tcW w:w="4372" w:type="dxa"/>
            <w:vMerge/>
            <w:shd w:val="clear" w:color="auto" w:fill="auto"/>
          </w:tcPr>
          <w:p w:rsidR="009A715A" w:rsidRPr="009C7ABB" w:rsidRDefault="009A715A" w:rsidP="009A715A">
            <w:pPr>
              <w:jc w:val="center"/>
              <w:rPr>
                <w:b/>
                <w:sz w:val="24"/>
                <w:szCs w:val="24"/>
                <w:lang w:val="uk-UA"/>
              </w:rPr>
            </w:pPr>
          </w:p>
        </w:tc>
        <w:tc>
          <w:tcPr>
            <w:tcW w:w="987" w:type="dxa"/>
            <w:vMerge/>
            <w:shd w:val="clear" w:color="auto" w:fill="auto"/>
            <w:textDirection w:val="btLr"/>
          </w:tcPr>
          <w:p w:rsidR="009A715A" w:rsidRPr="009C7ABB" w:rsidRDefault="009A715A" w:rsidP="009A715A">
            <w:pPr>
              <w:ind w:left="113" w:right="113"/>
              <w:jc w:val="both"/>
              <w:rPr>
                <w:b/>
                <w:sz w:val="24"/>
                <w:szCs w:val="24"/>
                <w:lang w:val="uk-UA"/>
              </w:rPr>
            </w:pPr>
          </w:p>
        </w:tc>
        <w:tc>
          <w:tcPr>
            <w:tcW w:w="1134" w:type="dxa"/>
            <w:vMerge/>
            <w:shd w:val="clear" w:color="auto" w:fill="auto"/>
            <w:textDirection w:val="btLr"/>
          </w:tcPr>
          <w:p w:rsidR="009A715A" w:rsidRPr="009C7ABB" w:rsidRDefault="009A715A" w:rsidP="009A715A">
            <w:pPr>
              <w:ind w:left="113" w:right="113"/>
              <w:jc w:val="both"/>
              <w:rPr>
                <w:b/>
                <w:sz w:val="24"/>
                <w:szCs w:val="24"/>
                <w:lang w:val="uk-UA"/>
              </w:rPr>
            </w:pPr>
          </w:p>
        </w:tc>
        <w:tc>
          <w:tcPr>
            <w:tcW w:w="525" w:type="dxa"/>
            <w:vMerge/>
            <w:shd w:val="clear" w:color="auto" w:fill="auto"/>
            <w:textDirection w:val="btLr"/>
            <w:vAlign w:val="center"/>
          </w:tcPr>
          <w:p w:rsidR="009A715A" w:rsidRPr="009C7ABB" w:rsidRDefault="009A715A" w:rsidP="009A715A">
            <w:pPr>
              <w:ind w:left="113" w:right="113"/>
              <w:jc w:val="center"/>
              <w:rPr>
                <w:b/>
                <w:sz w:val="24"/>
                <w:szCs w:val="24"/>
                <w:lang w:val="uk-UA"/>
              </w:rPr>
            </w:pPr>
          </w:p>
        </w:tc>
        <w:tc>
          <w:tcPr>
            <w:tcW w:w="811" w:type="dxa"/>
            <w:vMerge/>
            <w:shd w:val="clear" w:color="auto" w:fill="auto"/>
            <w:textDirection w:val="btLr"/>
            <w:vAlign w:val="center"/>
          </w:tcPr>
          <w:p w:rsidR="009A715A" w:rsidRPr="009C7ABB" w:rsidRDefault="009A715A" w:rsidP="009A715A">
            <w:pPr>
              <w:ind w:left="113" w:right="113"/>
              <w:jc w:val="center"/>
              <w:rPr>
                <w:b/>
                <w:sz w:val="24"/>
                <w:szCs w:val="24"/>
                <w:lang w:val="uk-UA"/>
              </w:rPr>
            </w:pPr>
          </w:p>
        </w:tc>
        <w:tc>
          <w:tcPr>
            <w:tcW w:w="624" w:type="dxa"/>
            <w:vMerge/>
            <w:shd w:val="clear" w:color="auto" w:fill="auto"/>
            <w:textDirection w:val="btLr"/>
            <w:vAlign w:val="center"/>
          </w:tcPr>
          <w:p w:rsidR="009A715A" w:rsidRPr="009C7ABB" w:rsidRDefault="009A715A" w:rsidP="009A715A">
            <w:pPr>
              <w:jc w:val="center"/>
              <w:rPr>
                <w:b/>
                <w:sz w:val="24"/>
                <w:szCs w:val="24"/>
                <w:lang w:val="uk-UA"/>
              </w:rPr>
            </w:pPr>
          </w:p>
        </w:tc>
        <w:tc>
          <w:tcPr>
            <w:tcW w:w="527" w:type="dxa"/>
            <w:vMerge/>
            <w:shd w:val="clear" w:color="auto" w:fill="auto"/>
            <w:textDirection w:val="btLr"/>
            <w:vAlign w:val="center"/>
          </w:tcPr>
          <w:p w:rsidR="009A715A" w:rsidRPr="009C7ABB" w:rsidRDefault="009A715A" w:rsidP="009A715A">
            <w:pPr>
              <w:jc w:val="center"/>
              <w:rPr>
                <w:b/>
                <w:sz w:val="24"/>
                <w:szCs w:val="24"/>
                <w:lang w:val="uk-UA"/>
              </w:rPr>
            </w:pPr>
          </w:p>
        </w:tc>
        <w:tc>
          <w:tcPr>
            <w:tcW w:w="590" w:type="dxa"/>
            <w:shd w:val="clear" w:color="auto" w:fill="auto"/>
            <w:textDirection w:val="btLr"/>
            <w:vAlign w:val="center"/>
          </w:tcPr>
          <w:p w:rsidR="009A715A" w:rsidRPr="009C7ABB" w:rsidRDefault="009A715A" w:rsidP="009A715A">
            <w:pPr>
              <w:ind w:firstLine="14"/>
              <w:jc w:val="center"/>
              <w:rPr>
                <w:b/>
                <w:sz w:val="24"/>
                <w:szCs w:val="24"/>
                <w:lang w:val="uk-UA"/>
              </w:rPr>
            </w:pPr>
            <w:r w:rsidRPr="009C7ABB">
              <w:rPr>
                <w:b/>
                <w:sz w:val="24"/>
                <w:szCs w:val="24"/>
                <w:lang w:val="uk-UA"/>
              </w:rPr>
              <w:t>державний бюджет</w:t>
            </w:r>
          </w:p>
        </w:tc>
        <w:tc>
          <w:tcPr>
            <w:tcW w:w="577" w:type="dxa"/>
            <w:shd w:val="clear" w:color="auto" w:fill="auto"/>
            <w:textDirection w:val="btLr"/>
            <w:vAlign w:val="center"/>
          </w:tcPr>
          <w:p w:rsidR="009A715A" w:rsidRPr="009C7ABB" w:rsidRDefault="009A715A" w:rsidP="009A715A">
            <w:pPr>
              <w:ind w:right="113" w:hanging="108"/>
              <w:jc w:val="center"/>
              <w:rPr>
                <w:b/>
                <w:sz w:val="24"/>
                <w:szCs w:val="24"/>
                <w:lang w:val="uk-UA"/>
              </w:rPr>
            </w:pPr>
            <w:r w:rsidRPr="009C7ABB">
              <w:rPr>
                <w:b/>
                <w:sz w:val="24"/>
                <w:szCs w:val="24"/>
                <w:lang w:val="uk-UA"/>
              </w:rPr>
              <w:t>обласний бюджет</w:t>
            </w:r>
          </w:p>
        </w:tc>
        <w:tc>
          <w:tcPr>
            <w:tcW w:w="469" w:type="dxa"/>
            <w:shd w:val="clear" w:color="auto" w:fill="auto"/>
            <w:textDirection w:val="btLr"/>
            <w:vAlign w:val="center"/>
          </w:tcPr>
          <w:p w:rsidR="009A715A" w:rsidRPr="009C7ABB" w:rsidRDefault="009A715A" w:rsidP="009A715A">
            <w:pPr>
              <w:ind w:left="113" w:right="113"/>
              <w:jc w:val="center"/>
              <w:rPr>
                <w:b/>
                <w:sz w:val="24"/>
                <w:szCs w:val="24"/>
                <w:lang w:val="uk-UA"/>
              </w:rPr>
            </w:pPr>
            <w:r w:rsidRPr="009C7ABB">
              <w:rPr>
                <w:b/>
                <w:sz w:val="24"/>
                <w:szCs w:val="24"/>
                <w:lang w:val="uk-UA"/>
              </w:rPr>
              <w:t>%</w:t>
            </w:r>
          </w:p>
        </w:tc>
        <w:tc>
          <w:tcPr>
            <w:tcW w:w="1020" w:type="dxa"/>
            <w:shd w:val="clear" w:color="auto" w:fill="auto"/>
            <w:textDirection w:val="btLr"/>
            <w:vAlign w:val="center"/>
          </w:tcPr>
          <w:p w:rsidR="009A715A" w:rsidRPr="009C7ABB" w:rsidRDefault="009A715A" w:rsidP="009A715A">
            <w:pPr>
              <w:jc w:val="center"/>
              <w:rPr>
                <w:b/>
                <w:sz w:val="24"/>
                <w:szCs w:val="24"/>
                <w:lang w:val="uk-UA"/>
              </w:rPr>
            </w:pPr>
            <w:r w:rsidRPr="009C7ABB">
              <w:rPr>
                <w:b/>
                <w:sz w:val="24"/>
                <w:szCs w:val="24"/>
                <w:lang w:val="uk-UA"/>
              </w:rPr>
              <w:t xml:space="preserve">районний, міський </w:t>
            </w:r>
            <w:r w:rsidRPr="009C7ABB">
              <w:rPr>
                <w:b/>
                <w:sz w:val="24"/>
                <w:szCs w:val="24"/>
                <w:lang w:val="uk-UA"/>
              </w:rPr>
              <w:br/>
              <w:t>(міст обласного підпорядкування) бюджети</w:t>
            </w:r>
          </w:p>
        </w:tc>
        <w:tc>
          <w:tcPr>
            <w:tcW w:w="1399" w:type="dxa"/>
            <w:shd w:val="clear" w:color="auto" w:fill="auto"/>
            <w:textDirection w:val="btLr"/>
            <w:vAlign w:val="center"/>
          </w:tcPr>
          <w:p w:rsidR="009A715A" w:rsidRPr="009C7ABB" w:rsidRDefault="009A715A" w:rsidP="009A715A">
            <w:pPr>
              <w:jc w:val="center"/>
              <w:rPr>
                <w:b/>
                <w:sz w:val="24"/>
                <w:szCs w:val="24"/>
                <w:lang w:val="uk-UA"/>
              </w:rPr>
            </w:pPr>
            <w:r w:rsidRPr="009C7ABB">
              <w:rPr>
                <w:b/>
                <w:sz w:val="24"/>
                <w:szCs w:val="24"/>
                <w:lang w:val="uk-UA"/>
              </w:rPr>
              <w:t xml:space="preserve">бюджети сіл, селищ, міст районного підпорядкування </w:t>
            </w:r>
            <w:r w:rsidRPr="009C7ABB">
              <w:rPr>
                <w:b/>
                <w:sz w:val="24"/>
                <w:szCs w:val="24"/>
                <w:lang w:val="uk-UA"/>
              </w:rPr>
              <w:br/>
              <w:t>(в т.ч. об’єднаних територіальних громад)</w:t>
            </w:r>
          </w:p>
        </w:tc>
        <w:tc>
          <w:tcPr>
            <w:tcW w:w="780" w:type="dxa"/>
            <w:shd w:val="clear" w:color="auto" w:fill="auto"/>
            <w:textDirection w:val="btLr"/>
            <w:vAlign w:val="center"/>
          </w:tcPr>
          <w:p w:rsidR="009A715A" w:rsidRPr="009C7ABB" w:rsidRDefault="009A715A" w:rsidP="009A715A">
            <w:pPr>
              <w:jc w:val="center"/>
              <w:rPr>
                <w:b/>
                <w:sz w:val="24"/>
                <w:szCs w:val="24"/>
                <w:lang w:val="uk-UA"/>
              </w:rPr>
            </w:pPr>
            <w:r w:rsidRPr="009C7ABB">
              <w:rPr>
                <w:b/>
                <w:sz w:val="24"/>
                <w:szCs w:val="24"/>
                <w:lang w:val="uk-UA"/>
              </w:rPr>
              <w:t>кошти небюджетних джерел</w:t>
            </w:r>
          </w:p>
        </w:tc>
        <w:tc>
          <w:tcPr>
            <w:tcW w:w="1189" w:type="dxa"/>
            <w:vMerge/>
            <w:shd w:val="clear" w:color="auto" w:fill="auto"/>
          </w:tcPr>
          <w:p w:rsidR="009A715A" w:rsidRPr="009C7ABB" w:rsidRDefault="009A715A" w:rsidP="009A715A">
            <w:pPr>
              <w:jc w:val="both"/>
              <w:rPr>
                <w:b/>
                <w:sz w:val="24"/>
                <w:szCs w:val="24"/>
                <w:lang w:val="uk-UA"/>
              </w:rPr>
            </w:pPr>
          </w:p>
        </w:tc>
      </w:tr>
      <w:tr w:rsidR="009A715A" w:rsidRPr="009C7ABB" w:rsidTr="009A715A">
        <w:trPr>
          <w:cantSplit/>
          <w:trHeight w:val="323"/>
          <w:tblHeader/>
          <w:jc w:val="right"/>
        </w:trPr>
        <w:tc>
          <w:tcPr>
            <w:tcW w:w="590"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1</w:t>
            </w:r>
          </w:p>
        </w:tc>
        <w:tc>
          <w:tcPr>
            <w:tcW w:w="4372"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2</w:t>
            </w:r>
          </w:p>
        </w:tc>
        <w:tc>
          <w:tcPr>
            <w:tcW w:w="987"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3</w:t>
            </w:r>
          </w:p>
        </w:tc>
        <w:tc>
          <w:tcPr>
            <w:tcW w:w="1134"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4</w:t>
            </w:r>
          </w:p>
        </w:tc>
        <w:tc>
          <w:tcPr>
            <w:tcW w:w="525"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5</w:t>
            </w:r>
          </w:p>
        </w:tc>
        <w:tc>
          <w:tcPr>
            <w:tcW w:w="811"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6</w:t>
            </w:r>
          </w:p>
        </w:tc>
        <w:tc>
          <w:tcPr>
            <w:tcW w:w="624"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7</w:t>
            </w:r>
          </w:p>
        </w:tc>
        <w:tc>
          <w:tcPr>
            <w:tcW w:w="527"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8</w:t>
            </w:r>
          </w:p>
        </w:tc>
        <w:tc>
          <w:tcPr>
            <w:tcW w:w="590" w:type="dxa"/>
            <w:shd w:val="clear" w:color="auto" w:fill="auto"/>
            <w:vAlign w:val="center"/>
          </w:tcPr>
          <w:p w:rsidR="009A715A" w:rsidRPr="009C7ABB" w:rsidRDefault="009A715A" w:rsidP="009A715A">
            <w:pPr>
              <w:ind w:left="-57" w:right="-57" w:hanging="108"/>
              <w:jc w:val="center"/>
              <w:rPr>
                <w:b/>
                <w:sz w:val="24"/>
                <w:szCs w:val="24"/>
                <w:lang w:val="uk-UA"/>
              </w:rPr>
            </w:pPr>
            <w:r w:rsidRPr="009C7ABB">
              <w:rPr>
                <w:b/>
                <w:sz w:val="24"/>
                <w:szCs w:val="24"/>
                <w:lang w:val="uk-UA"/>
              </w:rPr>
              <w:t>9</w:t>
            </w:r>
          </w:p>
        </w:tc>
        <w:tc>
          <w:tcPr>
            <w:tcW w:w="577" w:type="dxa"/>
            <w:shd w:val="clear" w:color="auto" w:fill="auto"/>
            <w:vAlign w:val="center"/>
          </w:tcPr>
          <w:p w:rsidR="009A715A" w:rsidRPr="009C7ABB" w:rsidRDefault="009A715A" w:rsidP="009A715A">
            <w:pPr>
              <w:ind w:left="-57" w:right="-57" w:hanging="108"/>
              <w:jc w:val="center"/>
              <w:rPr>
                <w:b/>
                <w:sz w:val="24"/>
                <w:szCs w:val="24"/>
                <w:lang w:val="uk-UA"/>
              </w:rPr>
            </w:pPr>
            <w:r w:rsidRPr="009C7ABB">
              <w:rPr>
                <w:b/>
                <w:sz w:val="24"/>
                <w:szCs w:val="24"/>
                <w:lang w:val="uk-UA"/>
              </w:rPr>
              <w:t>10</w:t>
            </w:r>
          </w:p>
        </w:tc>
        <w:tc>
          <w:tcPr>
            <w:tcW w:w="469"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11</w:t>
            </w:r>
          </w:p>
        </w:tc>
        <w:tc>
          <w:tcPr>
            <w:tcW w:w="1020"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12</w:t>
            </w:r>
          </w:p>
        </w:tc>
        <w:tc>
          <w:tcPr>
            <w:tcW w:w="1399"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13</w:t>
            </w:r>
          </w:p>
        </w:tc>
        <w:tc>
          <w:tcPr>
            <w:tcW w:w="780"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14</w:t>
            </w:r>
          </w:p>
        </w:tc>
        <w:tc>
          <w:tcPr>
            <w:tcW w:w="1189" w:type="dxa"/>
            <w:shd w:val="clear" w:color="auto" w:fill="auto"/>
            <w:vAlign w:val="center"/>
          </w:tcPr>
          <w:p w:rsidR="009A715A" w:rsidRPr="009C7ABB" w:rsidRDefault="009A715A" w:rsidP="009A715A">
            <w:pPr>
              <w:ind w:left="-57" w:right="-57"/>
              <w:jc w:val="center"/>
              <w:rPr>
                <w:b/>
                <w:sz w:val="24"/>
                <w:szCs w:val="24"/>
                <w:lang w:val="uk-UA"/>
              </w:rPr>
            </w:pPr>
            <w:r w:rsidRPr="009C7ABB">
              <w:rPr>
                <w:b/>
                <w:sz w:val="24"/>
                <w:szCs w:val="24"/>
                <w:lang w:val="uk-UA"/>
              </w:rPr>
              <w:t>15</w:t>
            </w:r>
          </w:p>
        </w:tc>
      </w:tr>
      <w:tr w:rsidR="009A715A" w:rsidRPr="009C7ABB" w:rsidTr="005717DB">
        <w:trPr>
          <w:cantSplit/>
          <w:trHeight w:val="4436"/>
          <w:tblHeader/>
          <w:jc w:val="right"/>
        </w:trPr>
        <w:tc>
          <w:tcPr>
            <w:tcW w:w="590" w:type="dxa"/>
            <w:shd w:val="clear" w:color="auto" w:fill="auto"/>
            <w:vAlign w:val="center"/>
          </w:tcPr>
          <w:p w:rsidR="009A715A" w:rsidRPr="009C7ABB" w:rsidRDefault="009A715A" w:rsidP="009A715A">
            <w:pPr>
              <w:jc w:val="center"/>
              <w:rPr>
                <w:sz w:val="24"/>
                <w:szCs w:val="24"/>
                <w:lang w:val="uk-UA"/>
              </w:rPr>
            </w:pPr>
            <w:r w:rsidRPr="009C7ABB">
              <w:rPr>
                <w:sz w:val="24"/>
                <w:szCs w:val="24"/>
                <w:lang w:val="uk-UA"/>
              </w:rPr>
              <w:t>1.</w:t>
            </w:r>
          </w:p>
        </w:tc>
        <w:tc>
          <w:tcPr>
            <w:tcW w:w="4372" w:type="dxa"/>
            <w:shd w:val="clear" w:color="auto" w:fill="auto"/>
            <w:vAlign w:val="center"/>
          </w:tcPr>
          <w:p w:rsidR="009A715A" w:rsidRPr="009C7ABB" w:rsidRDefault="009A715A" w:rsidP="009A715A">
            <w:pPr>
              <w:spacing w:line="256" w:lineRule="auto"/>
              <w:rPr>
                <w:b/>
                <w:sz w:val="24"/>
                <w:szCs w:val="24"/>
                <w:lang w:val="uk-UA"/>
              </w:rPr>
            </w:pPr>
            <w:r w:rsidRPr="009C7ABB">
              <w:rPr>
                <w:b/>
                <w:sz w:val="24"/>
                <w:szCs w:val="24"/>
                <w:lang w:val="uk-UA"/>
              </w:rPr>
              <w:t>Обласна Програма підтримки розвитку інформаційної та видавничої сфер Чернігівщини на 20</w:t>
            </w:r>
            <w:r w:rsidR="006804A8">
              <w:rPr>
                <w:b/>
                <w:sz w:val="24"/>
                <w:szCs w:val="24"/>
                <w:lang w:val="uk-UA"/>
              </w:rPr>
              <w:t>21</w:t>
            </w:r>
            <w:r w:rsidRPr="009C7ABB">
              <w:rPr>
                <w:b/>
                <w:sz w:val="24"/>
                <w:szCs w:val="24"/>
                <w:lang w:val="uk-UA"/>
              </w:rPr>
              <w:t>-202</w:t>
            </w:r>
            <w:r w:rsidR="006804A8">
              <w:rPr>
                <w:b/>
                <w:sz w:val="24"/>
                <w:szCs w:val="24"/>
                <w:lang w:val="uk-UA"/>
              </w:rPr>
              <w:t>2</w:t>
            </w:r>
            <w:r w:rsidRPr="009C7ABB">
              <w:rPr>
                <w:b/>
                <w:sz w:val="24"/>
                <w:szCs w:val="24"/>
                <w:lang w:val="uk-UA"/>
              </w:rPr>
              <w:t xml:space="preserve"> роки.</w:t>
            </w:r>
          </w:p>
          <w:p w:rsidR="009A715A" w:rsidRPr="009C7ABB" w:rsidRDefault="00B67420" w:rsidP="009A715A">
            <w:pPr>
              <w:spacing w:line="256" w:lineRule="auto"/>
              <w:rPr>
                <w:b/>
                <w:sz w:val="24"/>
                <w:szCs w:val="24"/>
                <w:lang w:val="uk-UA"/>
              </w:rPr>
            </w:pPr>
            <w:r w:rsidRPr="009C7ABB">
              <w:rPr>
                <w:sz w:val="24"/>
                <w:szCs w:val="24"/>
                <w:lang w:val="uk-UA"/>
              </w:rPr>
              <w:t xml:space="preserve">Рішення </w:t>
            </w:r>
            <w:r w:rsidRPr="00794F2B">
              <w:rPr>
                <w:sz w:val="24"/>
                <w:szCs w:val="24"/>
                <w:lang w:val="uk-UA"/>
              </w:rPr>
              <w:t>другої (позачергової) сесії обласної ради восьмого скликання</w:t>
            </w:r>
            <w:r>
              <w:rPr>
                <w:sz w:val="24"/>
                <w:szCs w:val="24"/>
                <w:lang w:val="uk-UA"/>
              </w:rPr>
              <w:t xml:space="preserve"> 26.01.</w:t>
            </w:r>
            <w:r w:rsidRPr="009C7ABB">
              <w:rPr>
                <w:sz w:val="24"/>
                <w:szCs w:val="24"/>
                <w:lang w:val="uk-UA"/>
              </w:rPr>
              <w:t>20</w:t>
            </w:r>
            <w:r>
              <w:rPr>
                <w:sz w:val="24"/>
                <w:szCs w:val="24"/>
                <w:lang w:val="uk-UA"/>
              </w:rPr>
              <w:t>21</w:t>
            </w:r>
            <w:r w:rsidRPr="009C7ABB">
              <w:rPr>
                <w:sz w:val="24"/>
                <w:szCs w:val="24"/>
                <w:lang w:val="uk-UA"/>
              </w:rPr>
              <w:t xml:space="preserve"> року</w:t>
            </w:r>
            <w:r>
              <w:rPr>
                <w:sz w:val="24"/>
                <w:szCs w:val="24"/>
                <w:lang w:val="uk-UA"/>
              </w:rPr>
              <w:t xml:space="preserve"> № </w:t>
            </w:r>
            <w:r w:rsidRPr="00794F2B">
              <w:rPr>
                <w:sz w:val="24"/>
                <w:szCs w:val="24"/>
                <w:lang w:val="uk-UA"/>
              </w:rPr>
              <w:t>20-2/VIII</w:t>
            </w:r>
            <w:r w:rsidRPr="009C7ABB">
              <w:rPr>
                <w:sz w:val="24"/>
                <w:szCs w:val="24"/>
                <w:lang w:val="uk-UA"/>
              </w:rPr>
              <w:t xml:space="preserve"> (редакція від </w:t>
            </w:r>
            <w:r>
              <w:rPr>
                <w:sz w:val="24"/>
                <w:szCs w:val="24"/>
                <w:lang w:val="uk-UA"/>
              </w:rPr>
              <w:t>30</w:t>
            </w:r>
            <w:r w:rsidRPr="009C7ABB">
              <w:rPr>
                <w:sz w:val="24"/>
                <w:szCs w:val="24"/>
                <w:lang w:val="uk-UA"/>
              </w:rPr>
              <w:t>.</w:t>
            </w:r>
            <w:r>
              <w:rPr>
                <w:sz w:val="24"/>
                <w:szCs w:val="24"/>
                <w:lang w:val="uk-UA"/>
              </w:rPr>
              <w:t>11</w:t>
            </w:r>
            <w:r w:rsidRPr="009C7ABB">
              <w:rPr>
                <w:sz w:val="24"/>
                <w:szCs w:val="24"/>
                <w:lang w:val="uk-UA"/>
              </w:rPr>
              <w:t>.20</w:t>
            </w:r>
            <w:r>
              <w:rPr>
                <w:sz w:val="24"/>
                <w:szCs w:val="24"/>
                <w:lang w:val="uk-UA"/>
              </w:rPr>
              <w:t>21 року</w:t>
            </w:r>
            <w:r w:rsidRPr="009C7ABB">
              <w:rPr>
                <w:sz w:val="24"/>
                <w:szCs w:val="24"/>
                <w:lang w:val="uk-UA"/>
              </w:rPr>
              <w:t xml:space="preserve"> №</w:t>
            </w:r>
            <w:r w:rsidRPr="00794F2B">
              <w:rPr>
                <w:sz w:val="24"/>
                <w:szCs w:val="24"/>
                <w:lang w:val="uk-UA"/>
              </w:rPr>
              <w:t xml:space="preserve"> 4-7/VIII</w:t>
            </w:r>
            <w:r w:rsidRPr="009C7ABB">
              <w:rPr>
                <w:sz w:val="24"/>
                <w:szCs w:val="24"/>
                <w:lang w:val="uk-UA"/>
              </w:rPr>
              <w:t>)</w:t>
            </w:r>
          </w:p>
        </w:tc>
        <w:tc>
          <w:tcPr>
            <w:tcW w:w="987" w:type="dxa"/>
            <w:shd w:val="clear" w:color="auto" w:fill="auto"/>
            <w:textDirection w:val="btLr"/>
            <w:vAlign w:val="center"/>
          </w:tcPr>
          <w:p w:rsidR="009A715A" w:rsidRPr="009C7ABB" w:rsidRDefault="009A715A" w:rsidP="009A715A">
            <w:pPr>
              <w:jc w:val="center"/>
              <w:rPr>
                <w:b/>
                <w:sz w:val="24"/>
                <w:szCs w:val="24"/>
                <w:lang w:val="uk-UA"/>
              </w:rPr>
            </w:pPr>
            <w:r w:rsidRPr="009C7ABB">
              <w:rPr>
                <w:sz w:val="24"/>
                <w:szCs w:val="24"/>
                <w:lang w:val="uk-UA"/>
              </w:rPr>
              <w:t xml:space="preserve">Департамент інформаційної діяльності та комунікацій з громадськістю Чернігівської обласної державної адміністрації </w:t>
            </w:r>
          </w:p>
        </w:tc>
        <w:tc>
          <w:tcPr>
            <w:tcW w:w="1134" w:type="dxa"/>
            <w:shd w:val="clear" w:color="auto" w:fill="auto"/>
            <w:textDirection w:val="btLr"/>
            <w:vAlign w:val="center"/>
          </w:tcPr>
          <w:p w:rsidR="009A715A" w:rsidRPr="009C7ABB" w:rsidRDefault="009A715A" w:rsidP="009A715A">
            <w:pPr>
              <w:spacing w:line="216" w:lineRule="auto"/>
              <w:ind w:left="113" w:right="113"/>
              <w:jc w:val="center"/>
              <w:rPr>
                <w:b/>
                <w:sz w:val="24"/>
                <w:szCs w:val="24"/>
                <w:lang w:val="uk-UA"/>
              </w:rPr>
            </w:pPr>
            <w:r w:rsidRPr="009C7ABB">
              <w:rPr>
                <w:sz w:val="24"/>
                <w:szCs w:val="24"/>
                <w:lang w:val="uk-UA"/>
              </w:rPr>
              <w:t xml:space="preserve">Департамент інформаційної діяльності та комунікацій з громадськістю Чернігівської обласної державної адміністрації </w:t>
            </w:r>
          </w:p>
        </w:tc>
        <w:tc>
          <w:tcPr>
            <w:tcW w:w="525" w:type="dxa"/>
            <w:shd w:val="clear" w:color="auto" w:fill="auto"/>
            <w:textDirection w:val="btLr"/>
            <w:vAlign w:val="center"/>
          </w:tcPr>
          <w:p w:rsidR="009A715A" w:rsidRPr="009C7ABB" w:rsidRDefault="009A715A" w:rsidP="009A715A">
            <w:pPr>
              <w:spacing w:line="256" w:lineRule="auto"/>
              <w:ind w:left="113" w:right="113"/>
              <w:jc w:val="center"/>
              <w:rPr>
                <w:b/>
                <w:sz w:val="24"/>
                <w:szCs w:val="24"/>
                <w:lang w:val="uk-UA"/>
              </w:rPr>
            </w:pPr>
            <w:r w:rsidRPr="009C7ABB">
              <w:rPr>
                <w:b/>
                <w:sz w:val="24"/>
                <w:szCs w:val="24"/>
                <w:lang w:val="uk-UA"/>
              </w:rPr>
              <w:t>202</w:t>
            </w:r>
            <w:r w:rsidR="00050DE9">
              <w:rPr>
                <w:b/>
                <w:sz w:val="24"/>
                <w:szCs w:val="24"/>
                <w:lang w:val="uk-UA"/>
              </w:rPr>
              <w:t>2</w:t>
            </w:r>
            <w:r w:rsidRPr="009C7ABB">
              <w:rPr>
                <w:b/>
                <w:sz w:val="24"/>
                <w:szCs w:val="24"/>
                <w:lang w:val="uk-UA"/>
              </w:rPr>
              <w:t xml:space="preserve"> рік</w:t>
            </w:r>
          </w:p>
        </w:tc>
        <w:tc>
          <w:tcPr>
            <w:tcW w:w="811" w:type="dxa"/>
            <w:shd w:val="clear" w:color="auto" w:fill="auto"/>
            <w:textDirection w:val="btLr"/>
            <w:vAlign w:val="center"/>
          </w:tcPr>
          <w:p w:rsidR="009A715A" w:rsidRPr="009C7ABB" w:rsidRDefault="00050DE9" w:rsidP="009A715A">
            <w:pPr>
              <w:spacing w:line="256" w:lineRule="auto"/>
              <w:ind w:left="113" w:right="113"/>
              <w:jc w:val="center"/>
              <w:rPr>
                <w:b/>
                <w:sz w:val="24"/>
                <w:szCs w:val="24"/>
                <w:lang w:val="uk-UA"/>
              </w:rPr>
            </w:pPr>
            <w:r>
              <w:rPr>
                <w:b/>
                <w:sz w:val="24"/>
                <w:szCs w:val="24"/>
                <w:lang w:val="uk-UA"/>
              </w:rPr>
              <w:t>1589</w:t>
            </w:r>
            <w:r w:rsidR="009A715A" w:rsidRPr="009C7ABB">
              <w:rPr>
                <w:b/>
                <w:sz w:val="24"/>
                <w:szCs w:val="24"/>
                <w:lang w:val="uk-UA"/>
              </w:rPr>
              <w:t>,0</w:t>
            </w:r>
          </w:p>
        </w:tc>
        <w:tc>
          <w:tcPr>
            <w:tcW w:w="624" w:type="dxa"/>
            <w:shd w:val="clear" w:color="auto" w:fill="auto"/>
            <w:textDirection w:val="btLr"/>
            <w:vAlign w:val="center"/>
          </w:tcPr>
          <w:p w:rsidR="009A715A" w:rsidRPr="009C7ABB" w:rsidRDefault="00050DE9" w:rsidP="009A715A">
            <w:pPr>
              <w:spacing w:line="256" w:lineRule="auto"/>
              <w:ind w:left="113" w:right="113"/>
              <w:jc w:val="center"/>
              <w:rPr>
                <w:b/>
                <w:sz w:val="24"/>
                <w:szCs w:val="24"/>
                <w:lang w:val="uk-UA"/>
              </w:rPr>
            </w:pPr>
            <w:r>
              <w:rPr>
                <w:b/>
                <w:sz w:val="24"/>
                <w:szCs w:val="24"/>
                <w:lang w:val="uk-UA"/>
              </w:rPr>
              <w:t>662</w:t>
            </w:r>
            <w:r w:rsidR="00B67420" w:rsidRPr="00B67420">
              <w:rPr>
                <w:b/>
                <w:sz w:val="24"/>
                <w:szCs w:val="24"/>
                <w:lang w:val="uk-UA"/>
              </w:rPr>
              <w:t>,</w:t>
            </w:r>
            <w:r>
              <w:rPr>
                <w:b/>
                <w:sz w:val="24"/>
                <w:szCs w:val="24"/>
                <w:lang w:val="uk-UA"/>
              </w:rPr>
              <w:t>28</w:t>
            </w:r>
          </w:p>
        </w:tc>
        <w:tc>
          <w:tcPr>
            <w:tcW w:w="527" w:type="dxa"/>
            <w:shd w:val="clear" w:color="auto" w:fill="auto"/>
            <w:textDirection w:val="btLr"/>
            <w:vAlign w:val="center"/>
          </w:tcPr>
          <w:p w:rsidR="009A715A" w:rsidRPr="009C7ABB" w:rsidRDefault="00050DE9" w:rsidP="009A715A">
            <w:pPr>
              <w:spacing w:line="256" w:lineRule="auto"/>
              <w:ind w:left="113" w:right="113"/>
              <w:jc w:val="center"/>
              <w:rPr>
                <w:b/>
                <w:sz w:val="24"/>
                <w:szCs w:val="24"/>
                <w:lang w:val="uk-UA"/>
              </w:rPr>
            </w:pPr>
            <w:r>
              <w:rPr>
                <w:b/>
                <w:sz w:val="24"/>
                <w:szCs w:val="24"/>
                <w:lang w:val="uk-UA"/>
              </w:rPr>
              <w:t>41,7</w:t>
            </w:r>
          </w:p>
        </w:tc>
        <w:tc>
          <w:tcPr>
            <w:tcW w:w="590" w:type="dxa"/>
            <w:shd w:val="clear" w:color="auto" w:fill="auto"/>
            <w:vAlign w:val="center"/>
          </w:tcPr>
          <w:p w:rsidR="009A715A" w:rsidRPr="009C7ABB" w:rsidRDefault="009A715A" w:rsidP="009A715A">
            <w:pPr>
              <w:spacing w:line="256" w:lineRule="auto"/>
              <w:jc w:val="center"/>
              <w:rPr>
                <w:b/>
                <w:sz w:val="24"/>
                <w:szCs w:val="24"/>
                <w:lang w:val="uk-UA"/>
              </w:rPr>
            </w:pPr>
            <w:r w:rsidRPr="009C7ABB">
              <w:rPr>
                <w:b/>
                <w:sz w:val="24"/>
                <w:szCs w:val="24"/>
                <w:lang w:val="uk-UA"/>
              </w:rPr>
              <w:t>-</w:t>
            </w:r>
          </w:p>
        </w:tc>
        <w:tc>
          <w:tcPr>
            <w:tcW w:w="577" w:type="dxa"/>
            <w:shd w:val="clear" w:color="auto" w:fill="auto"/>
            <w:textDirection w:val="btLr"/>
            <w:vAlign w:val="center"/>
          </w:tcPr>
          <w:p w:rsidR="009A715A" w:rsidRPr="009C7ABB" w:rsidRDefault="00050DE9" w:rsidP="009A715A">
            <w:pPr>
              <w:spacing w:line="256" w:lineRule="auto"/>
              <w:ind w:left="113" w:right="113"/>
              <w:jc w:val="center"/>
              <w:rPr>
                <w:b/>
                <w:sz w:val="24"/>
                <w:szCs w:val="24"/>
                <w:lang w:val="uk-UA"/>
              </w:rPr>
            </w:pPr>
            <w:r>
              <w:rPr>
                <w:b/>
                <w:sz w:val="24"/>
                <w:szCs w:val="24"/>
                <w:lang w:val="uk-UA"/>
              </w:rPr>
              <w:t>662</w:t>
            </w:r>
            <w:r w:rsidRPr="00B67420">
              <w:rPr>
                <w:b/>
                <w:sz w:val="24"/>
                <w:szCs w:val="24"/>
                <w:lang w:val="uk-UA"/>
              </w:rPr>
              <w:t>,</w:t>
            </w:r>
            <w:r>
              <w:rPr>
                <w:b/>
                <w:sz w:val="24"/>
                <w:szCs w:val="24"/>
                <w:lang w:val="uk-UA"/>
              </w:rPr>
              <w:t>28</w:t>
            </w:r>
          </w:p>
        </w:tc>
        <w:tc>
          <w:tcPr>
            <w:tcW w:w="469" w:type="dxa"/>
            <w:shd w:val="clear" w:color="auto" w:fill="auto"/>
            <w:textDirection w:val="btLr"/>
            <w:vAlign w:val="center"/>
          </w:tcPr>
          <w:p w:rsidR="009A715A" w:rsidRPr="009C7ABB" w:rsidRDefault="009A715A" w:rsidP="009A715A">
            <w:pPr>
              <w:spacing w:line="256" w:lineRule="auto"/>
              <w:ind w:left="113" w:right="113"/>
              <w:jc w:val="center"/>
              <w:rPr>
                <w:b/>
                <w:sz w:val="24"/>
                <w:szCs w:val="24"/>
                <w:lang w:val="uk-UA"/>
              </w:rPr>
            </w:pPr>
            <w:r w:rsidRPr="009C7ABB">
              <w:rPr>
                <w:b/>
                <w:sz w:val="24"/>
                <w:szCs w:val="24"/>
                <w:lang w:val="uk-UA"/>
              </w:rPr>
              <w:t>100</w:t>
            </w:r>
          </w:p>
        </w:tc>
        <w:tc>
          <w:tcPr>
            <w:tcW w:w="1020" w:type="dxa"/>
            <w:shd w:val="clear" w:color="auto" w:fill="auto"/>
            <w:vAlign w:val="center"/>
          </w:tcPr>
          <w:p w:rsidR="009A715A" w:rsidRPr="009C7ABB" w:rsidRDefault="009A715A" w:rsidP="009A715A">
            <w:pPr>
              <w:spacing w:line="256" w:lineRule="auto"/>
              <w:rPr>
                <w:sz w:val="24"/>
                <w:szCs w:val="24"/>
                <w:lang w:val="uk-UA"/>
              </w:rPr>
            </w:pPr>
            <w:r w:rsidRPr="009C7ABB">
              <w:rPr>
                <w:sz w:val="24"/>
                <w:szCs w:val="24"/>
                <w:lang w:val="uk-UA"/>
              </w:rPr>
              <w:t>-</w:t>
            </w:r>
          </w:p>
        </w:tc>
        <w:tc>
          <w:tcPr>
            <w:tcW w:w="1399" w:type="dxa"/>
            <w:shd w:val="clear" w:color="auto" w:fill="auto"/>
            <w:vAlign w:val="center"/>
          </w:tcPr>
          <w:p w:rsidR="009A715A" w:rsidRPr="009C7ABB" w:rsidRDefault="009A715A" w:rsidP="009A715A">
            <w:pPr>
              <w:spacing w:line="256" w:lineRule="auto"/>
              <w:jc w:val="center"/>
              <w:rPr>
                <w:b/>
                <w:sz w:val="24"/>
                <w:szCs w:val="24"/>
                <w:lang w:val="uk-UA"/>
              </w:rPr>
            </w:pPr>
            <w:r w:rsidRPr="009C7ABB">
              <w:rPr>
                <w:b/>
                <w:sz w:val="24"/>
                <w:szCs w:val="24"/>
                <w:lang w:val="uk-UA"/>
              </w:rPr>
              <w:t>-</w:t>
            </w:r>
          </w:p>
        </w:tc>
        <w:tc>
          <w:tcPr>
            <w:tcW w:w="780" w:type="dxa"/>
            <w:shd w:val="clear" w:color="auto" w:fill="auto"/>
            <w:vAlign w:val="center"/>
          </w:tcPr>
          <w:p w:rsidR="009A715A" w:rsidRPr="009C7ABB" w:rsidRDefault="009A715A" w:rsidP="009A715A">
            <w:pPr>
              <w:spacing w:line="256" w:lineRule="auto"/>
              <w:jc w:val="center"/>
              <w:rPr>
                <w:b/>
                <w:sz w:val="24"/>
                <w:szCs w:val="24"/>
                <w:lang w:val="uk-UA"/>
              </w:rPr>
            </w:pPr>
            <w:r w:rsidRPr="009C7ABB">
              <w:rPr>
                <w:b/>
                <w:sz w:val="24"/>
                <w:szCs w:val="24"/>
                <w:lang w:val="uk-UA"/>
              </w:rPr>
              <w:t>-</w:t>
            </w:r>
          </w:p>
        </w:tc>
        <w:tc>
          <w:tcPr>
            <w:tcW w:w="1189" w:type="dxa"/>
            <w:shd w:val="clear" w:color="auto" w:fill="auto"/>
            <w:textDirection w:val="btLr"/>
            <w:vAlign w:val="center"/>
          </w:tcPr>
          <w:p w:rsidR="009A715A" w:rsidRPr="009C7ABB" w:rsidRDefault="00050DE9" w:rsidP="009A715A">
            <w:pPr>
              <w:spacing w:line="256" w:lineRule="auto"/>
              <w:ind w:left="113" w:right="113"/>
              <w:jc w:val="center"/>
              <w:rPr>
                <w:b/>
                <w:sz w:val="24"/>
                <w:szCs w:val="24"/>
                <w:lang w:val="uk-UA"/>
              </w:rPr>
            </w:pPr>
            <w:r>
              <w:rPr>
                <w:b/>
                <w:sz w:val="24"/>
                <w:szCs w:val="24"/>
                <w:lang w:val="uk-UA"/>
              </w:rPr>
              <w:t>1449</w:t>
            </w:r>
            <w:r w:rsidR="005717DB">
              <w:rPr>
                <w:b/>
                <w:sz w:val="24"/>
                <w:szCs w:val="24"/>
                <w:lang w:val="uk-UA"/>
              </w:rPr>
              <w:t>,0</w:t>
            </w:r>
          </w:p>
          <w:p w:rsidR="009A715A" w:rsidRPr="009C7ABB" w:rsidRDefault="009A715A" w:rsidP="009A715A">
            <w:pPr>
              <w:spacing w:line="256" w:lineRule="auto"/>
              <w:ind w:left="113" w:right="113"/>
              <w:jc w:val="center"/>
              <w:rPr>
                <w:b/>
                <w:sz w:val="24"/>
                <w:szCs w:val="24"/>
                <w:lang w:val="uk-UA"/>
              </w:rPr>
            </w:pPr>
          </w:p>
        </w:tc>
      </w:tr>
    </w:tbl>
    <w:p w:rsidR="00F64C99" w:rsidRPr="009C7ABB" w:rsidRDefault="00F64C99" w:rsidP="00F64C99">
      <w:pPr>
        <w:jc w:val="right"/>
        <w:rPr>
          <w:i/>
          <w:sz w:val="24"/>
          <w:szCs w:val="24"/>
          <w:lang w:val="uk-UA"/>
        </w:rPr>
      </w:pPr>
    </w:p>
    <w:p w:rsidR="00F64C99" w:rsidRPr="009C7ABB" w:rsidRDefault="00F64C99" w:rsidP="00F64C99">
      <w:pPr>
        <w:tabs>
          <w:tab w:val="left" w:pos="567"/>
          <w:tab w:val="left" w:pos="9356"/>
        </w:tabs>
        <w:rPr>
          <w:sz w:val="24"/>
          <w:szCs w:val="24"/>
          <w:lang w:val="uk-UA"/>
        </w:rPr>
      </w:pPr>
      <w:r w:rsidRPr="009C7ABB">
        <w:rPr>
          <w:sz w:val="24"/>
          <w:szCs w:val="24"/>
          <w:lang w:val="uk-UA"/>
        </w:rPr>
        <w:tab/>
      </w:r>
    </w:p>
    <w:p w:rsidR="00F64C99" w:rsidRPr="005717DB" w:rsidRDefault="00F64C99" w:rsidP="00C23696">
      <w:pPr>
        <w:tabs>
          <w:tab w:val="left" w:pos="567"/>
          <w:tab w:val="left" w:pos="9356"/>
        </w:tabs>
        <w:rPr>
          <w:lang w:val="ru-RU"/>
        </w:rPr>
      </w:pPr>
      <w:r w:rsidRPr="009C7ABB">
        <w:rPr>
          <w:sz w:val="24"/>
          <w:szCs w:val="24"/>
          <w:lang w:val="uk-UA"/>
        </w:rPr>
        <w:tab/>
        <w:t>Д</w:t>
      </w:r>
      <w:r w:rsidRPr="009C7ABB">
        <w:rPr>
          <w:sz w:val="28"/>
          <w:lang w:val="uk-UA"/>
        </w:rPr>
        <w:t>иректор</w:t>
      </w:r>
      <w:r w:rsidRPr="009C7ABB">
        <w:rPr>
          <w:b/>
          <w:sz w:val="28"/>
          <w:lang w:val="uk-UA"/>
        </w:rPr>
        <w:tab/>
      </w:r>
      <w:r w:rsidR="00B67420">
        <w:rPr>
          <w:bCs/>
          <w:sz w:val="28"/>
          <w:lang w:val="uk-UA"/>
        </w:rPr>
        <w:t>Андрій</w:t>
      </w:r>
      <w:r w:rsidRPr="009C7ABB">
        <w:rPr>
          <w:sz w:val="28"/>
          <w:lang w:val="uk-UA"/>
        </w:rPr>
        <w:t> </w:t>
      </w:r>
      <w:r w:rsidR="00B67420">
        <w:rPr>
          <w:sz w:val="28"/>
          <w:lang w:val="uk-UA"/>
        </w:rPr>
        <w:t>ПОДОРВАН</w:t>
      </w:r>
    </w:p>
    <w:p w:rsidR="00F64C99" w:rsidRPr="009C7ABB" w:rsidRDefault="00F64C99">
      <w:pPr>
        <w:rPr>
          <w:lang w:val="uk-UA"/>
        </w:rPr>
      </w:pPr>
    </w:p>
    <w:sectPr w:rsidR="00F64C99" w:rsidRPr="009C7ABB" w:rsidSect="00C31480">
      <w:headerReference w:type="default" r:id="rId9"/>
      <w:pgSz w:w="16840" w:h="11907" w:orient="landscape" w:code="9"/>
      <w:pgMar w:top="851" w:right="346" w:bottom="284" w:left="567" w:header="454" w:footer="3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C92" w:rsidRDefault="00614C92" w:rsidP="00F64C99">
      <w:r>
        <w:separator/>
      </w:r>
    </w:p>
  </w:endnote>
  <w:endnote w:type="continuationSeparator" w:id="1">
    <w:p w:rsidR="00614C92" w:rsidRDefault="00614C92" w:rsidP="00F64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C92" w:rsidRDefault="00614C92" w:rsidP="00F64C99">
      <w:r>
        <w:separator/>
      </w:r>
    </w:p>
  </w:footnote>
  <w:footnote w:type="continuationSeparator" w:id="1">
    <w:p w:rsidR="00614C92" w:rsidRDefault="00614C92" w:rsidP="00F64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078560"/>
      <w:docPartObj>
        <w:docPartGallery w:val="Page Numbers (Top of Page)"/>
        <w:docPartUnique/>
      </w:docPartObj>
    </w:sdtPr>
    <w:sdtContent>
      <w:p w:rsidR="00D27D3B" w:rsidRDefault="0092393E">
        <w:pPr>
          <w:pStyle w:val="a5"/>
          <w:jc w:val="center"/>
        </w:pPr>
        <w:r>
          <w:fldChar w:fldCharType="begin"/>
        </w:r>
        <w:r w:rsidR="00D27D3B">
          <w:instrText>PAGE   \* MERGEFORMAT</w:instrText>
        </w:r>
        <w:r>
          <w:fldChar w:fldCharType="separate"/>
        </w:r>
        <w:r w:rsidR="002341C7" w:rsidRPr="002341C7">
          <w:rPr>
            <w:noProof/>
            <w:lang w:val="ru-RU"/>
          </w:rPr>
          <w:t>2</w:t>
        </w:r>
        <w:r>
          <w:fldChar w:fldCharType="end"/>
        </w:r>
      </w:p>
    </w:sdtContent>
  </w:sdt>
  <w:p w:rsidR="00D27D3B" w:rsidRDefault="00D27D3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D3B" w:rsidRPr="0097703F" w:rsidRDefault="0092393E" w:rsidP="00C31480">
    <w:pPr>
      <w:pStyle w:val="a5"/>
      <w:framePr w:wrap="around" w:vAnchor="text" w:hAnchor="margin" w:xAlign="center" w:y="1"/>
      <w:rPr>
        <w:rStyle w:val="ac"/>
        <w:sz w:val="28"/>
        <w:szCs w:val="28"/>
      </w:rPr>
    </w:pPr>
    <w:r w:rsidRPr="0097703F">
      <w:rPr>
        <w:rStyle w:val="ac"/>
        <w:sz w:val="28"/>
        <w:szCs w:val="28"/>
      </w:rPr>
      <w:fldChar w:fldCharType="begin"/>
    </w:r>
    <w:r w:rsidR="00D27D3B" w:rsidRPr="0097703F">
      <w:rPr>
        <w:rStyle w:val="ac"/>
        <w:sz w:val="28"/>
        <w:szCs w:val="28"/>
      </w:rPr>
      <w:instrText xml:space="preserve">PAGE  </w:instrText>
    </w:r>
    <w:r w:rsidRPr="0097703F">
      <w:rPr>
        <w:rStyle w:val="ac"/>
        <w:sz w:val="28"/>
        <w:szCs w:val="28"/>
      </w:rPr>
      <w:fldChar w:fldCharType="separate"/>
    </w:r>
    <w:r w:rsidR="00D27D3B">
      <w:rPr>
        <w:rStyle w:val="ac"/>
        <w:noProof/>
        <w:sz w:val="28"/>
        <w:szCs w:val="28"/>
      </w:rPr>
      <w:t>2</w:t>
    </w:r>
    <w:r w:rsidRPr="0097703F">
      <w:rPr>
        <w:rStyle w:val="ac"/>
        <w:sz w:val="28"/>
        <w:szCs w:val="28"/>
      </w:rPr>
      <w:fldChar w:fldCharType="end"/>
    </w:r>
  </w:p>
  <w:p w:rsidR="00D27D3B" w:rsidRPr="0097703F" w:rsidRDefault="00D27D3B" w:rsidP="00C31480">
    <w:pPr>
      <w:tabs>
        <w:tab w:val="left" w:pos="12474"/>
      </w:tabs>
      <w:spacing w:line="360" w:lineRule="auto"/>
      <w:ind w:left="6521" w:firstLine="142"/>
      <w:jc w:val="right"/>
      <w:rPr>
        <w:sz w:val="28"/>
        <w:lang w:val="uk-UA"/>
      </w:rPr>
    </w:pPr>
    <w:r>
      <w:rPr>
        <w:sz w:val="28"/>
        <w:szCs w:val="28"/>
        <w:lang w:val="uk-UA"/>
      </w:rPr>
      <w:t>Продовження додатка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A8C4A6A"/>
    <w:lvl w:ilvl="0">
      <w:start w:val="1"/>
      <w:numFmt w:val="decimal"/>
      <w:lvlText w:val="%1."/>
      <w:lvlJc w:val="left"/>
      <w:pPr>
        <w:tabs>
          <w:tab w:val="num" w:pos="643"/>
        </w:tabs>
        <w:ind w:left="643" w:hanging="360"/>
      </w:pPr>
    </w:lvl>
  </w:abstractNum>
  <w:abstractNum w:abstractNumId="1">
    <w:nsid w:val="077A113C"/>
    <w:multiLevelType w:val="hybridMultilevel"/>
    <w:tmpl w:val="E2903CAC"/>
    <w:lvl w:ilvl="0" w:tplc="1C0AFEBE">
      <w:start w:val="1"/>
      <w:numFmt w:val="decimal"/>
      <w:lvlText w:val="%1."/>
      <w:lvlJc w:val="left"/>
      <w:pPr>
        <w:tabs>
          <w:tab w:val="num" w:pos="723"/>
        </w:tabs>
        <w:ind w:left="171" w:firstLine="113"/>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A4E3FF5"/>
    <w:multiLevelType w:val="hybridMultilevel"/>
    <w:tmpl w:val="D06E8168"/>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3">
    <w:nsid w:val="53D6064B"/>
    <w:multiLevelType w:val="hybridMultilevel"/>
    <w:tmpl w:val="286C1904"/>
    <w:lvl w:ilvl="0" w:tplc="3DEE6506">
      <w:start w:val="1"/>
      <w:numFmt w:val="bullet"/>
      <w:lvlText w:val="–"/>
      <w:lvlJc w:val="left"/>
      <w:pPr>
        <w:ind w:left="1287" w:hanging="360"/>
      </w:pPr>
      <w:rPr>
        <w:rFonts w:ascii="Tahoma" w:hAnsi="Tahoma" w:cs="Tahoma"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6424736"/>
    <w:multiLevelType w:val="hybridMultilevel"/>
    <w:tmpl w:val="386C0D00"/>
    <w:lvl w:ilvl="0" w:tplc="495CD01E">
      <w:start w:val="1"/>
      <w:numFmt w:val="bullet"/>
      <w:lvlText w:val="–"/>
      <w:lvlJc w:val="left"/>
      <w:pPr>
        <w:ind w:left="720" w:hanging="360"/>
      </w:pPr>
      <w:rPr>
        <w:rFonts w:ascii="Tahoma" w:eastAsia="Tahoma" w:hAnsi="Tahoma" w:cs="Tahoma"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ABF4291"/>
    <w:multiLevelType w:val="hybridMultilevel"/>
    <w:tmpl w:val="CF50D30C"/>
    <w:lvl w:ilvl="0" w:tplc="3DEE650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7DD94865"/>
    <w:multiLevelType w:val="hybridMultilevel"/>
    <w:tmpl w:val="02781568"/>
    <w:lvl w:ilvl="0" w:tplc="B0FC4BF2">
      <w:start w:val="1"/>
      <w:numFmt w:val="bullet"/>
      <w:lvlText w:val=""/>
      <w:lvlJc w:val="left"/>
      <w:pPr>
        <w:ind w:left="1123" w:hanging="360"/>
      </w:pPr>
      <w:rPr>
        <w:rFonts w:ascii="Symbol" w:hAnsi="Symbol" w:hint="default"/>
      </w:rPr>
    </w:lvl>
    <w:lvl w:ilvl="1" w:tplc="04220003" w:tentative="1">
      <w:start w:val="1"/>
      <w:numFmt w:val="bullet"/>
      <w:lvlText w:val="o"/>
      <w:lvlJc w:val="left"/>
      <w:pPr>
        <w:ind w:left="1843" w:hanging="360"/>
      </w:pPr>
      <w:rPr>
        <w:rFonts w:ascii="Courier New" w:hAnsi="Courier New" w:cs="Courier New" w:hint="default"/>
      </w:rPr>
    </w:lvl>
    <w:lvl w:ilvl="2" w:tplc="04220005" w:tentative="1">
      <w:start w:val="1"/>
      <w:numFmt w:val="bullet"/>
      <w:lvlText w:val=""/>
      <w:lvlJc w:val="left"/>
      <w:pPr>
        <w:ind w:left="2563" w:hanging="360"/>
      </w:pPr>
      <w:rPr>
        <w:rFonts w:ascii="Wingdings" w:hAnsi="Wingdings" w:hint="default"/>
      </w:rPr>
    </w:lvl>
    <w:lvl w:ilvl="3" w:tplc="04220001" w:tentative="1">
      <w:start w:val="1"/>
      <w:numFmt w:val="bullet"/>
      <w:lvlText w:val=""/>
      <w:lvlJc w:val="left"/>
      <w:pPr>
        <w:ind w:left="3283" w:hanging="360"/>
      </w:pPr>
      <w:rPr>
        <w:rFonts w:ascii="Symbol" w:hAnsi="Symbol" w:hint="default"/>
      </w:rPr>
    </w:lvl>
    <w:lvl w:ilvl="4" w:tplc="04220003" w:tentative="1">
      <w:start w:val="1"/>
      <w:numFmt w:val="bullet"/>
      <w:lvlText w:val="o"/>
      <w:lvlJc w:val="left"/>
      <w:pPr>
        <w:ind w:left="4003" w:hanging="360"/>
      </w:pPr>
      <w:rPr>
        <w:rFonts w:ascii="Courier New" w:hAnsi="Courier New" w:cs="Courier New" w:hint="default"/>
      </w:rPr>
    </w:lvl>
    <w:lvl w:ilvl="5" w:tplc="04220005" w:tentative="1">
      <w:start w:val="1"/>
      <w:numFmt w:val="bullet"/>
      <w:lvlText w:val=""/>
      <w:lvlJc w:val="left"/>
      <w:pPr>
        <w:ind w:left="4723" w:hanging="360"/>
      </w:pPr>
      <w:rPr>
        <w:rFonts w:ascii="Wingdings" w:hAnsi="Wingdings" w:hint="default"/>
      </w:rPr>
    </w:lvl>
    <w:lvl w:ilvl="6" w:tplc="04220001" w:tentative="1">
      <w:start w:val="1"/>
      <w:numFmt w:val="bullet"/>
      <w:lvlText w:val=""/>
      <w:lvlJc w:val="left"/>
      <w:pPr>
        <w:ind w:left="5443" w:hanging="360"/>
      </w:pPr>
      <w:rPr>
        <w:rFonts w:ascii="Symbol" w:hAnsi="Symbol" w:hint="default"/>
      </w:rPr>
    </w:lvl>
    <w:lvl w:ilvl="7" w:tplc="04220003" w:tentative="1">
      <w:start w:val="1"/>
      <w:numFmt w:val="bullet"/>
      <w:lvlText w:val="o"/>
      <w:lvlJc w:val="left"/>
      <w:pPr>
        <w:ind w:left="6163" w:hanging="360"/>
      </w:pPr>
      <w:rPr>
        <w:rFonts w:ascii="Courier New" w:hAnsi="Courier New" w:cs="Courier New" w:hint="default"/>
      </w:rPr>
    </w:lvl>
    <w:lvl w:ilvl="8" w:tplc="04220005" w:tentative="1">
      <w:start w:val="1"/>
      <w:numFmt w:val="bullet"/>
      <w:lvlText w:val=""/>
      <w:lvlJc w:val="left"/>
      <w:pPr>
        <w:ind w:left="6883" w:hanging="360"/>
      </w:pPr>
      <w:rPr>
        <w:rFonts w:ascii="Wingdings" w:hAnsi="Wingdings" w:hint="default"/>
      </w:rPr>
    </w:lvl>
  </w:abstractNum>
  <w:abstractNum w:abstractNumId="7">
    <w:nsid w:val="7E431521"/>
    <w:multiLevelType w:val="hybridMultilevel"/>
    <w:tmpl w:val="9384B04A"/>
    <w:lvl w:ilvl="0" w:tplc="B0FC4BF2">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3"/>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161B1"/>
    <w:rsid w:val="00000141"/>
    <w:rsid w:val="00015F59"/>
    <w:rsid w:val="000304FB"/>
    <w:rsid w:val="00035A7D"/>
    <w:rsid w:val="00036056"/>
    <w:rsid w:val="00050DE9"/>
    <w:rsid w:val="000610B9"/>
    <w:rsid w:val="000742A8"/>
    <w:rsid w:val="0008288C"/>
    <w:rsid w:val="000875E4"/>
    <w:rsid w:val="00096F6E"/>
    <w:rsid w:val="0009724D"/>
    <w:rsid w:val="000C282C"/>
    <w:rsid w:val="000D3ABD"/>
    <w:rsid w:val="0014683D"/>
    <w:rsid w:val="00147A8A"/>
    <w:rsid w:val="001B0963"/>
    <w:rsid w:val="001F1F0E"/>
    <w:rsid w:val="002341C7"/>
    <w:rsid w:val="00251399"/>
    <w:rsid w:val="00265C41"/>
    <w:rsid w:val="00275651"/>
    <w:rsid w:val="002D7E5F"/>
    <w:rsid w:val="00361041"/>
    <w:rsid w:val="00366681"/>
    <w:rsid w:val="00380DB2"/>
    <w:rsid w:val="003844ED"/>
    <w:rsid w:val="003C30DC"/>
    <w:rsid w:val="00402C62"/>
    <w:rsid w:val="00443B2A"/>
    <w:rsid w:val="00460DA9"/>
    <w:rsid w:val="0046542E"/>
    <w:rsid w:val="00481AC2"/>
    <w:rsid w:val="004855DA"/>
    <w:rsid w:val="004A5DAD"/>
    <w:rsid w:val="004E018E"/>
    <w:rsid w:val="00524CB0"/>
    <w:rsid w:val="00526873"/>
    <w:rsid w:val="0056235A"/>
    <w:rsid w:val="005717DB"/>
    <w:rsid w:val="005A3511"/>
    <w:rsid w:val="005B390F"/>
    <w:rsid w:val="005E772F"/>
    <w:rsid w:val="005F1EC9"/>
    <w:rsid w:val="00604045"/>
    <w:rsid w:val="00613323"/>
    <w:rsid w:val="00614C92"/>
    <w:rsid w:val="00642526"/>
    <w:rsid w:val="00647330"/>
    <w:rsid w:val="006804A8"/>
    <w:rsid w:val="006A2E40"/>
    <w:rsid w:val="006C1477"/>
    <w:rsid w:val="006D35A0"/>
    <w:rsid w:val="006E38D7"/>
    <w:rsid w:val="006F0CE0"/>
    <w:rsid w:val="006F6EB8"/>
    <w:rsid w:val="00703AE0"/>
    <w:rsid w:val="00714FEE"/>
    <w:rsid w:val="00734FC5"/>
    <w:rsid w:val="00781512"/>
    <w:rsid w:val="00794F2B"/>
    <w:rsid w:val="007B7A92"/>
    <w:rsid w:val="007C2E83"/>
    <w:rsid w:val="0083678D"/>
    <w:rsid w:val="00855DD3"/>
    <w:rsid w:val="008759C4"/>
    <w:rsid w:val="0087615D"/>
    <w:rsid w:val="00877814"/>
    <w:rsid w:val="008B2650"/>
    <w:rsid w:val="008B3C51"/>
    <w:rsid w:val="008C7883"/>
    <w:rsid w:val="008E6514"/>
    <w:rsid w:val="0091633A"/>
    <w:rsid w:val="0092393E"/>
    <w:rsid w:val="00946ECE"/>
    <w:rsid w:val="009A715A"/>
    <w:rsid w:val="009C7ABB"/>
    <w:rsid w:val="009F2439"/>
    <w:rsid w:val="00A26A20"/>
    <w:rsid w:val="00A318B6"/>
    <w:rsid w:val="00A8608F"/>
    <w:rsid w:val="00AA348B"/>
    <w:rsid w:val="00AD3888"/>
    <w:rsid w:val="00B1759B"/>
    <w:rsid w:val="00B67420"/>
    <w:rsid w:val="00BC0846"/>
    <w:rsid w:val="00BC7E68"/>
    <w:rsid w:val="00BD5092"/>
    <w:rsid w:val="00BD7B76"/>
    <w:rsid w:val="00C03147"/>
    <w:rsid w:val="00C03E7F"/>
    <w:rsid w:val="00C23696"/>
    <w:rsid w:val="00C31480"/>
    <w:rsid w:val="00C6798C"/>
    <w:rsid w:val="00C821B5"/>
    <w:rsid w:val="00C95F6C"/>
    <w:rsid w:val="00CA28FE"/>
    <w:rsid w:val="00CC2E85"/>
    <w:rsid w:val="00CD79C0"/>
    <w:rsid w:val="00CE1CA6"/>
    <w:rsid w:val="00D26451"/>
    <w:rsid w:val="00D27D3B"/>
    <w:rsid w:val="00D37EC6"/>
    <w:rsid w:val="00D42F9F"/>
    <w:rsid w:val="00D72B9E"/>
    <w:rsid w:val="00DD39CE"/>
    <w:rsid w:val="00E024AB"/>
    <w:rsid w:val="00E03712"/>
    <w:rsid w:val="00E161B1"/>
    <w:rsid w:val="00E34F41"/>
    <w:rsid w:val="00E74349"/>
    <w:rsid w:val="00EA47F3"/>
    <w:rsid w:val="00F0744F"/>
    <w:rsid w:val="00F34E8A"/>
    <w:rsid w:val="00F54E59"/>
    <w:rsid w:val="00F64C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1B1"/>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161B1"/>
    <w:pPr>
      <w:ind w:firstLine="720"/>
      <w:jc w:val="both"/>
    </w:pPr>
    <w:rPr>
      <w:sz w:val="28"/>
      <w:lang w:val="uk-UA"/>
    </w:rPr>
  </w:style>
  <w:style w:type="character" w:customStyle="1" w:styleId="a4">
    <w:name w:val="Основной текст с отступом Знак"/>
    <w:basedOn w:val="a0"/>
    <w:link w:val="a3"/>
    <w:rsid w:val="00E161B1"/>
    <w:rPr>
      <w:rFonts w:ascii="Times New Roman" w:eastAsia="Times New Roman" w:hAnsi="Times New Roman" w:cs="Times New Roman"/>
      <w:sz w:val="28"/>
      <w:szCs w:val="20"/>
      <w:lang w:eastAsia="ru-RU"/>
    </w:rPr>
  </w:style>
  <w:style w:type="paragraph" w:styleId="a5">
    <w:name w:val="header"/>
    <w:basedOn w:val="a"/>
    <w:link w:val="a6"/>
    <w:unhideWhenUsed/>
    <w:rsid w:val="00F64C99"/>
    <w:pPr>
      <w:tabs>
        <w:tab w:val="center" w:pos="4677"/>
        <w:tab w:val="right" w:pos="9355"/>
      </w:tabs>
    </w:pPr>
  </w:style>
  <w:style w:type="character" w:customStyle="1" w:styleId="a6">
    <w:name w:val="Верхний колонтитул Знак"/>
    <w:basedOn w:val="a0"/>
    <w:link w:val="a5"/>
    <w:rsid w:val="00F64C99"/>
    <w:rPr>
      <w:rFonts w:ascii="Times New Roman" w:eastAsia="Times New Roman" w:hAnsi="Times New Roman" w:cs="Times New Roman"/>
      <w:sz w:val="20"/>
      <w:szCs w:val="20"/>
      <w:lang w:val="en-US" w:eastAsia="ru-RU"/>
    </w:rPr>
  </w:style>
  <w:style w:type="paragraph" w:styleId="a7">
    <w:name w:val="footer"/>
    <w:basedOn w:val="a"/>
    <w:link w:val="a8"/>
    <w:uiPriority w:val="99"/>
    <w:unhideWhenUsed/>
    <w:rsid w:val="00F64C99"/>
    <w:pPr>
      <w:tabs>
        <w:tab w:val="center" w:pos="4677"/>
        <w:tab w:val="right" w:pos="9355"/>
      </w:tabs>
    </w:pPr>
  </w:style>
  <w:style w:type="character" w:customStyle="1" w:styleId="a8">
    <w:name w:val="Нижний колонтитул Знак"/>
    <w:basedOn w:val="a0"/>
    <w:link w:val="a7"/>
    <w:uiPriority w:val="99"/>
    <w:rsid w:val="00F64C99"/>
    <w:rPr>
      <w:rFonts w:ascii="Times New Roman" w:eastAsia="Times New Roman" w:hAnsi="Times New Roman" w:cs="Times New Roman"/>
      <w:sz w:val="20"/>
      <w:szCs w:val="20"/>
      <w:lang w:val="en-US" w:eastAsia="ru-RU"/>
    </w:rPr>
  </w:style>
  <w:style w:type="character" w:styleId="a9">
    <w:name w:val="Emphasis"/>
    <w:qFormat/>
    <w:rsid w:val="00F64C99"/>
    <w:rPr>
      <w:i/>
      <w:iCs/>
    </w:rPr>
  </w:style>
  <w:style w:type="paragraph" w:styleId="aa">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
    <w:rsid w:val="00F64C99"/>
    <w:pPr>
      <w:spacing w:before="100" w:beforeAutospacing="1" w:after="100" w:afterAutospacing="1"/>
    </w:pPr>
    <w:rPr>
      <w:sz w:val="24"/>
      <w:szCs w:val="24"/>
      <w:lang w:val="ru-RU"/>
    </w:rPr>
  </w:style>
  <w:style w:type="character" w:customStyle="1" w:styleId="1">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a"/>
    <w:rsid w:val="00F64C99"/>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64C99"/>
    <w:pPr>
      <w:spacing w:after="160" w:line="259" w:lineRule="auto"/>
      <w:ind w:left="720"/>
      <w:contextualSpacing/>
    </w:pPr>
    <w:rPr>
      <w:rFonts w:ascii="Calibri" w:eastAsia="Calibri" w:hAnsi="Calibri"/>
      <w:sz w:val="22"/>
      <w:szCs w:val="22"/>
      <w:lang w:val="uk-UA" w:eastAsia="en-US"/>
    </w:rPr>
  </w:style>
  <w:style w:type="character" w:styleId="ac">
    <w:name w:val="page number"/>
    <w:basedOn w:val="a0"/>
    <w:rsid w:val="00F64C99"/>
  </w:style>
  <w:style w:type="paragraph" w:styleId="2">
    <w:name w:val="Body Text Indent 2"/>
    <w:basedOn w:val="a"/>
    <w:link w:val="20"/>
    <w:uiPriority w:val="99"/>
    <w:semiHidden/>
    <w:unhideWhenUsed/>
    <w:rsid w:val="00613323"/>
    <w:pPr>
      <w:spacing w:after="120" w:line="480" w:lineRule="auto"/>
      <w:ind w:left="283"/>
    </w:pPr>
  </w:style>
  <w:style w:type="character" w:customStyle="1" w:styleId="20">
    <w:name w:val="Основной текст с отступом 2 Знак"/>
    <w:basedOn w:val="a0"/>
    <w:link w:val="2"/>
    <w:uiPriority w:val="99"/>
    <w:semiHidden/>
    <w:rsid w:val="00613323"/>
    <w:rPr>
      <w:rFonts w:ascii="Times New Roman" w:eastAsia="Times New Roman" w:hAnsi="Times New Roman" w:cs="Times New Roman"/>
      <w:sz w:val="20"/>
      <w:szCs w:val="20"/>
      <w:lang w:val="en-US" w:eastAsia="ru-RU"/>
    </w:rPr>
  </w:style>
  <w:style w:type="paragraph" w:customStyle="1" w:styleId="10">
    <w:name w:val="Обычный1"/>
    <w:rsid w:val="0061332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C2C55-6AC6-442D-9E13-B7344F56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2499</Words>
  <Characters>14245</Characters>
  <Application>Microsoft Office Word</Application>
  <DocSecurity>0</DocSecurity>
  <Lines>118</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2023-02-03T21:53:00Z</dcterms:created>
  <dcterms:modified xsi:type="dcterms:W3CDTF">2023-02-03T21:53:00Z</dcterms:modified>
</cp:coreProperties>
</file>