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9"/>
        <w:jc w:val="center"/>
        <w:tabs>
          <w:tab w:val="left" w:pos="993" w:leader="none"/>
        </w:tabs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</w:r>
      <w:r/>
    </w:p>
    <w:p>
      <w:pPr>
        <w:pStyle w:val="689"/>
        <w:jc w:val="center"/>
        <w:tabs>
          <w:tab w:val="left" w:pos="993" w:leader="none"/>
        </w:tabs>
        <w:rPr>
          <w:rFonts w:ascii="Times New Roman" w:hAnsi="Times New Roman"/>
          <w:b/>
          <w:color w:val="000000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/>
          <w:sz w:val="27"/>
          <w:szCs w:val="27"/>
          <w:lang w:val="uk-UA"/>
        </w:rPr>
      </w:r>
      <w:r/>
    </w:p>
    <w:p>
      <w:pPr>
        <w:pStyle w:val="689"/>
        <w:tabs>
          <w:tab w:val="left" w:pos="993" w:leader="none"/>
        </w:tabs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7"/>
          <w:szCs w:val="27"/>
          <w:lang w:val="uk-UA"/>
        </w:rPr>
        <w:t xml:space="preserve">Президенту </w:t>
      </w:r>
      <w:r/>
    </w:p>
    <w:p>
      <w:pPr>
        <w:pStyle w:val="689"/>
        <w:tabs>
          <w:tab w:val="left" w:pos="993" w:leader="none"/>
        </w:tabs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ab/>
        <w:tab/>
        <w:tab/>
        <w:tab/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 xml:space="preserve">Інституту політико-правових </w:t>
      </w:r>
      <w:r/>
    </w:p>
    <w:p>
      <w:pPr>
        <w:pStyle w:val="689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0" w:leader="none"/>
        </w:tabs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 xml:space="preserve">та релігійних досліджень</w:t>
      </w:r>
      <w:r>
        <w:rPr>
          <w:rFonts w:ascii="Times New Roman" w:hAnsi="Times New Roman"/>
          <w:sz w:val="27"/>
          <w:szCs w:val="27"/>
          <w:lang w:val="uk-UA"/>
        </w:rPr>
      </w:r>
      <w:r/>
    </w:p>
    <w:p>
      <w:pPr>
        <w:pStyle w:val="689"/>
        <w:tabs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00" w:leader="none"/>
        </w:tabs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b/>
          <w:caps/>
          <w:sz w:val="27"/>
          <w:szCs w:val="27"/>
          <w:lang w:val="uk-UA"/>
        </w:rPr>
        <w:t xml:space="preserve">Герасименку</w:t>
      </w:r>
      <w:r>
        <w:rPr>
          <w:rFonts w:ascii="Times New Roman" w:hAnsi="Times New Roman"/>
          <w:b/>
          <w:sz w:val="27"/>
          <w:szCs w:val="27"/>
          <w:lang w:val="uk-UA"/>
        </w:rPr>
        <w:t xml:space="preserve"> О.О.</w:t>
      </w:r>
      <w:r>
        <w:rPr>
          <w:rFonts w:ascii="Times New Roman" w:hAnsi="Times New Roman"/>
          <w:b/>
          <w:sz w:val="27"/>
          <w:szCs w:val="27"/>
          <w:lang w:val="uk-UA"/>
        </w:rPr>
        <w:tab/>
        <w:tab/>
      </w:r>
      <w:r>
        <w:rPr>
          <w:rFonts w:ascii="Times New Roman" w:hAnsi="Times New Roman"/>
          <w:b/>
          <w:sz w:val="27"/>
          <w:szCs w:val="27"/>
          <w:lang w:val="uk-UA"/>
        </w:rPr>
      </w:r>
      <w:r/>
    </w:p>
    <w:p>
      <w:pPr>
        <w:pStyle w:val="689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pStyle w:val="689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ЗАЯВКА</w:t>
      </w:r>
      <w:r/>
    </w:p>
    <w:p>
      <w:pPr>
        <w:pStyle w:val="689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висуне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ння твору на здобуття</w:t>
      </w:r>
      <w:r/>
    </w:p>
    <w:p>
      <w:pPr>
        <w:pStyle w:val="68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Всеукраїнської літературно-мистецької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премії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68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Київська книга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- 2023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689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r>
      <w:r/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678"/>
        <w:gridCol w:w="4786"/>
      </w:tblGrid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Назва </w:t>
            </w:r>
            <w:r>
              <w:rPr>
                <w:b w:val="0"/>
                <w:sz w:val="25"/>
                <w:szCs w:val="25"/>
              </w:rPr>
              <w:t xml:space="preserve">с</w:t>
            </w:r>
            <w:r>
              <w:rPr>
                <w:b w:val="0"/>
                <w:sz w:val="25"/>
                <w:szCs w:val="25"/>
              </w:rPr>
              <w:t xml:space="preserve">уб’єкт</w:t>
            </w:r>
            <w:r>
              <w:rPr>
                <w:b w:val="0"/>
                <w:sz w:val="25"/>
                <w:szCs w:val="25"/>
              </w:rPr>
              <w:t xml:space="preserve">а</w:t>
            </w:r>
            <w:r>
              <w:rPr>
                <w:b w:val="0"/>
                <w:sz w:val="25"/>
                <w:szCs w:val="25"/>
              </w:rPr>
              <w:t xml:space="preserve"> подання заявки на висунення твору на здобуття Премії</w:t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Прізвище, ім’я, по батькові</w:t>
            </w:r>
            <w:r>
              <w:rPr>
                <w:b w:val="0"/>
                <w:sz w:val="25"/>
                <w:szCs w:val="25"/>
              </w:rPr>
              <w:t xml:space="preserve"> автора </w:t>
            </w:r>
            <w:r>
              <w:rPr>
                <w:b w:val="0"/>
                <w:sz w:val="25"/>
                <w:szCs w:val="25"/>
              </w:rPr>
              <w:t xml:space="preserve">книги </w:t>
            </w:r>
            <w:r>
              <w:rPr>
                <w:b w:val="0"/>
                <w:color w:val="333333"/>
                <w:sz w:val="25"/>
                <w:szCs w:val="25"/>
              </w:rPr>
              <w:t xml:space="preserve">(співавторів), </w:t>
            </w:r>
            <w:r>
              <w:rPr>
                <w:b w:val="0"/>
                <w:sz w:val="25"/>
                <w:szCs w:val="25"/>
              </w:rPr>
              <w:t xml:space="preserve">дата та рік народження 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Місце навчання (роботи, посада)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Назва видання, </w:t>
            </w:r>
            <w:r>
              <w:rPr>
                <w:b w:val="0"/>
                <w:color w:val="333333"/>
                <w:sz w:val="25"/>
                <w:szCs w:val="25"/>
              </w:rPr>
              <w:t xml:space="preserve">рік видання твору, тираж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Назва </w:t>
            </w:r>
            <w:r>
              <w:rPr>
                <w:b w:val="0"/>
                <w:color w:val="333333"/>
                <w:sz w:val="25"/>
                <w:szCs w:val="25"/>
              </w:rPr>
              <w:t xml:space="preserve">видавництва/видавничої організації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Вихідні дані з підтвердженням оприлюднення</w:t>
            </w:r>
            <w:r>
              <w:rPr>
                <w:b w:val="0"/>
                <w:sz w:val="25"/>
                <w:szCs w:val="25"/>
              </w:rPr>
              <w:t xml:space="preserve"> видання</w:t>
            </w:r>
            <w:r>
              <w:rPr>
                <w:b w:val="0"/>
                <w:sz w:val="25"/>
                <w:szCs w:val="25"/>
              </w:rPr>
              <w:t xml:space="preserve"> 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Назва населеного пункту постійного проживання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>
          <w:trHeight w:val="66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Контактні телефони</w:t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>
          <w:trHeight w:val="66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Електронна адреса</w:t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</w:t>
            </w:r>
            <w:r>
              <w:rPr>
                <w:b w:val="0"/>
                <w:sz w:val="25"/>
                <w:szCs w:val="25"/>
              </w:rPr>
              <w:t xml:space="preserve">одається </w:t>
            </w:r>
            <w:r>
              <w:rPr>
                <w:b w:val="0"/>
                <w:sz w:val="25"/>
                <w:szCs w:val="25"/>
              </w:rPr>
              <w:t xml:space="preserve">видання у трьох примірниках (або видання в електронному вигляді з підтвердженням його оприлюднення у форматі </w:t>
            </w:r>
            <w:r>
              <w:rPr>
                <w:b w:val="0"/>
                <w:sz w:val="25"/>
                <w:szCs w:val="25"/>
                <w:lang w:val="en-US"/>
              </w:rPr>
              <w:t xml:space="preserve">PDF</w:t>
            </w:r>
            <w:r>
              <w:rPr>
                <w:b w:val="0"/>
                <w:sz w:val="25"/>
                <w:szCs w:val="25"/>
              </w:rPr>
              <w:t xml:space="preserve">), що висувається на здобуття Премії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*Зазначається у якому виді </w:t>
            </w:r>
            <w:r>
              <w:rPr>
                <w:b w:val="0"/>
                <w:sz w:val="25"/>
                <w:szCs w:val="25"/>
              </w:rPr>
              <w:t xml:space="preserve">на</w:t>
            </w:r>
            <w:r>
              <w:rPr>
                <w:b w:val="0"/>
                <w:sz w:val="25"/>
                <w:szCs w:val="25"/>
              </w:rPr>
              <w:t xml:space="preserve">дається видання</w:t>
            </w:r>
            <w:r>
              <w:rPr>
                <w:b w:val="0"/>
                <w:sz w:val="25"/>
                <w:szCs w:val="25"/>
              </w:rPr>
            </w:r>
            <w:r/>
          </w:p>
        </w:tc>
      </w:tr>
      <w:tr>
        <w:trPr>
          <w:trHeight w:val="8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85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Додаткова інформація</w:t>
            </w:r>
            <w:r>
              <w:rPr>
                <w:b w:val="0"/>
                <w:sz w:val="25"/>
                <w:szCs w:val="25"/>
              </w:rPr>
            </w:r>
            <w:r/>
          </w:p>
        </w:tc>
        <w:tc>
          <w:tcPr>
            <w:tcW w:w="4786" w:type="dxa"/>
            <w:vAlign w:val="top"/>
            <w:textDirection w:val="lrTb"/>
            <w:noWrap w:val="false"/>
          </w:tcPr>
          <w:p>
            <w:pPr>
              <w:pStyle w:val="685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</w:r>
            <w:r/>
          </w:p>
        </w:tc>
      </w:tr>
    </w:tbl>
    <w:p>
      <w:pPr>
        <w:pStyle w:val="689"/>
        <w:ind w:firstLine="426"/>
        <w:jc w:val="both"/>
        <w:rPr>
          <w:rFonts w:ascii="Times New Roman" w:hAnsi="Times New Roman"/>
          <w:color w:val="000000"/>
          <w:sz w:val="25"/>
          <w:szCs w:val="25"/>
          <w:lang w:val="uk-UA" w:eastAsia="uk-UA"/>
        </w:rPr>
      </w:pPr>
      <w:r>
        <w:rPr>
          <w:rFonts w:ascii="Times New Roman" w:hAnsi="Times New Roman"/>
          <w:color w:val="000000"/>
          <w:sz w:val="25"/>
          <w:szCs w:val="25"/>
          <w:lang w:val="uk-UA" w:eastAsia="uk-UA"/>
        </w:rPr>
      </w:r>
      <w:r/>
    </w:p>
    <w:p>
      <w:pPr>
        <w:pStyle w:val="689"/>
        <w:ind w:firstLine="426"/>
        <w:jc w:val="both"/>
        <w:rPr>
          <w:rFonts w:ascii="Times New Roman" w:hAnsi="Times New Roman"/>
          <w:b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b/>
          <w:color w:val="000000"/>
          <w:sz w:val="25"/>
          <w:szCs w:val="25"/>
          <w:lang w:val="uk-UA" w:eastAsia="uk-UA"/>
        </w:rPr>
        <w:t xml:space="preserve">До заявки додаються </w:t>
      </w:r>
      <w:r>
        <w:rPr>
          <w:rFonts w:ascii="Times New Roman" w:hAnsi="Times New Roman"/>
          <w:b/>
          <w:color w:val="000000"/>
          <w:sz w:val="25"/>
          <w:szCs w:val="25"/>
          <w:lang w:eastAsia="uk-UA"/>
        </w:rPr>
        <w:t xml:space="preserve">у форматі </w:t>
      </w:r>
      <w:r>
        <w:rPr>
          <w:rFonts w:ascii="Times New Roman" w:hAnsi="Times New Roman"/>
          <w:b/>
          <w:color w:val="000000"/>
          <w:sz w:val="25"/>
          <w:szCs w:val="25"/>
          <w:lang w:val="en-US" w:eastAsia="uk-UA"/>
        </w:rPr>
        <w:t xml:space="preserve">PDF</w:t>
      </w:r>
      <w:r>
        <w:rPr>
          <w:rFonts w:ascii="Times New Roman" w:hAnsi="Times New Roman"/>
          <w:b/>
          <w:color w:val="000000"/>
          <w:sz w:val="25"/>
          <w:szCs w:val="25"/>
          <w:lang w:val="uk-UA" w:eastAsia="uk-UA"/>
        </w:rPr>
        <w:t xml:space="preserve"> </w:t>
      </w:r>
      <w:r>
        <w:rPr>
          <w:rFonts w:ascii="Times New Roman" w:hAnsi="Times New Roman"/>
          <w:b/>
          <w:color w:val="000000"/>
          <w:sz w:val="25"/>
          <w:szCs w:val="25"/>
          <w:lang w:val="uk-UA" w:eastAsia="uk-UA"/>
        </w:rPr>
        <w:t xml:space="preserve">скан-копії</w:t>
      </w:r>
      <w:r>
        <w:rPr>
          <w:rFonts w:ascii="Times New Roman" w:hAnsi="Times New Roman"/>
          <w:b/>
          <w:color w:val="000000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b/>
          <w:color w:val="000000"/>
          <w:sz w:val="25"/>
          <w:szCs w:val="25"/>
        </w:rPr>
        <w:t xml:space="preserve">наступн</w:t>
      </w:r>
      <w:r>
        <w:rPr>
          <w:rFonts w:ascii="Times New Roman" w:hAnsi="Times New Roman"/>
          <w:b/>
          <w:color w:val="000000"/>
          <w:sz w:val="25"/>
          <w:szCs w:val="25"/>
          <w:lang w:val="uk-UA"/>
        </w:rPr>
        <w:t xml:space="preserve">их</w:t>
      </w:r>
      <w:r>
        <w:rPr>
          <w:rFonts w:ascii="Times New Roman" w:hAnsi="Times New Roman"/>
          <w:b/>
          <w:color w:val="000000"/>
          <w:sz w:val="25"/>
          <w:szCs w:val="25"/>
        </w:rPr>
        <w:t xml:space="preserve"> матеріал</w:t>
      </w:r>
      <w:r>
        <w:rPr>
          <w:rFonts w:ascii="Times New Roman" w:hAnsi="Times New Roman"/>
          <w:b/>
          <w:color w:val="000000"/>
          <w:sz w:val="25"/>
          <w:szCs w:val="25"/>
          <w:lang w:val="uk-UA"/>
        </w:rPr>
        <w:t xml:space="preserve">ів</w:t>
      </w:r>
      <w:r>
        <w:rPr>
          <w:rFonts w:ascii="Times New Roman" w:hAnsi="Times New Roman"/>
          <w:b/>
          <w:color w:val="000000"/>
          <w:sz w:val="25"/>
          <w:szCs w:val="25"/>
          <w:lang w:eastAsia="uk-UA"/>
        </w:rPr>
        <w:t xml:space="preserve">:</w:t>
      </w:r>
      <w:r/>
    </w:p>
    <w:p>
      <w:pPr>
        <w:pStyle w:val="689"/>
        <w:numPr>
          <w:ilvl w:val="0"/>
          <w:numId w:val="27"/>
        </w:numPr>
        <w:ind w:left="709" w:hanging="283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розширена анотація видання;</w:t>
      </w:r>
      <w:r/>
    </w:p>
    <w:p>
      <w:pPr>
        <w:pStyle w:val="689"/>
        <w:numPr>
          <w:ilvl w:val="0"/>
          <w:numId w:val="27"/>
        </w:numPr>
        <w:ind w:left="709" w:hanging="283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творча характеристика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автора (співавторів) виданого твору;</w:t>
      </w:r>
      <w:r/>
    </w:p>
    <w:p>
      <w:pPr>
        <w:pStyle w:val="689"/>
        <w:numPr>
          <w:ilvl w:val="0"/>
          <w:numId w:val="27"/>
        </w:numPr>
        <w:ind w:left="709" w:hanging="283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  <w:lang w:val="uk-UA" w:eastAsia="uk-UA"/>
        </w:rPr>
        <w:t xml:space="preserve">обґрунтування висунення видання на здобуття премії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</w:r>
      <w:r/>
    </w:p>
    <w:p>
      <w:pPr>
        <w:pStyle w:val="689"/>
        <w:numPr>
          <w:ilvl w:val="0"/>
          <w:numId w:val="27"/>
        </w:numPr>
        <w:ind w:left="709" w:hanging="283"/>
        <w:jc w:val="both"/>
        <w:rPr>
          <w:rFonts w:ascii="Times New Roman" w:hAnsi="Times New Roman"/>
          <w:color w:val="000000"/>
          <w:sz w:val="25"/>
          <w:szCs w:val="25"/>
          <w:lang w:val="uk-UA"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видання у трьох примірниках (або видання в електронному вигляді з підтвердженням його оприлюднення у форматі </w:t>
      </w:r>
      <w:r>
        <w:rPr>
          <w:rFonts w:ascii="Times New Roman" w:hAnsi="Times New Roman"/>
          <w:color w:val="000000"/>
          <w:sz w:val="25"/>
          <w:szCs w:val="25"/>
          <w:lang w:val="en-US" w:eastAsia="uk-UA"/>
        </w:rPr>
        <w:t xml:space="preserve">PDF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), що висувається на здобуття Премії</w:t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  <w:t xml:space="preserve">.</w:t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</w:r>
      <w:r/>
    </w:p>
    <w:p>
      <w:pPr>
        <w:pStyle w:val="689"/>
        <w:ind w:left="709"/>
        <w:jc w:val="both"/>
        <w:rPr>
          <w:rFonts w:ascii="Times New Roman" w:hAnsi="Times New Roman"/>
          <w:color w:val="000000"/>
          <w:sz w:val="25"/>
          <w:szCs w:val="25"/>
          <w:lang w:val="uk-UA" w:eastAsia="uk-UA"/>
        </w:rPr>
      </w:pPr>
      <w:r>
        <w:rPr>
          <w:rFonts w:ascii="Times New Roman" w:hAnsi="Times New Roman"/>
          <w:color w:val="000000"/>
          <w:sz w:val="25"/>
          <w:szCs w:val="25"/>
          <w:lang w:val="uk-UA" w:eastAsia="uk-UA"/>
        </w:rPr>
      </w:r>
      <w:r/>
    </w:p>
    <w:p>
      <w:pPr>
        <w:pStyle w:val="689"/>
        <w:ind w:firstLine="426"/>
        <w:jc w:val="both"/>
        <w:rPr>
          <w:rFonts w:ascii="Times New Roman" w:hAnsi="Times New Roman"/>
          <w:color w:val="000000"/>
          <w:sz w:val="25"/>
          <w:szCs w:val="25"/>
          <w:lang w:val="uk-UA" w:eastAsia="uk-UA"/>
        </w:rPr>
      </w:pPr>
      <w:r>
        <w:rPr>
          <w:rFonts w:ascii="Times New Roman" w:hAnsi="Times New Roman"/>
          <w:sz w:val="25"/>
          <w:szCs w:val="25"/>
          <w:lang w:val="uk-UA" w:eastAsia="uk-UA"/>
        </w:rPr>
        <w:t xml:space="preserve">Матеріали</w:t>
      </w:r>
      <w:r>
        <w:rPr>
          <w:rFonts w:ascii="Times New Roman" w:hAnsi="Times New Roman"/>
          <w:sz w:val="25"/>
          <w:szCs w:val="25"/>
          <w:lang w:eastAsia="uk-UA"/>
        </w:rPr>
        <w:t xml:space="preserve"> разом </w:t>
      </w:r>
      <w:r>
        <w:rPr>
          <w:rFonts w:ascii="Times New Roman" w:hAnsi="Times New Roman"/>
          <w:sz w:val="25"/>
          <w:szCs w:val="25"/>
          <w:lang w:val="uk-UA" w:eastAsia="uk-UA"/>
        </w:rPr>
        <w:t xml:space="preserve">і</w:t>
      </w:r>
      <w:r>
        <w:rPr>
          <w:rFonts w:ascii="Times New Roman" w:hAnsi="Times New Roman"/>
          <w:sz w:val="25"/>
          <w:szCs w:val="25"/>
          <w:lang w:eastAsia="uk-UA"/>
        </w:rPr>
        <w:t xml:space="preserve">з заявкою направляються на е-адресу Інституту (e-mail: institute2014@ukr.net), вказавши у темі повідомлення </w:t>
      </w:r>
      <w:r>
        <w:rPr>
          <w:rFonts w:ascii="Times New Roman" w:hAnsi="Times New Roman"/>
          <w:sz w:val="25"/>
          <w:szCs w:val="25"/>
          <w:lang w:val="uk-UA" w:eastAsia="uk-UA"/>
        </w:rPr>
        <w:t xml:space="preserve">«</w:t>
      </w:r>
      <w:r>
        <w:rPr>
          <w:rFonts w:ascii="Times New Roman" w:hAnsi="Times New Roman"/>
          <w:sz w:val="25"/>
          <w:szCs w:val="25"/>
          <w:lang w:val="uk-UA"/>
        </w:rPr>
        <w:t xml:space="preserve">П</w:t>
      </w:r>
      <w:r>
        <w:rPr>
          <w:rFonts w:ascii="Times New Roman" w:hAnsi="Times New Roman"/>
          <w:sz w:val="25"/>
          <w:szCs w:val="25"/>
        </w:rPr>
        <w:t xml:space="preserve">ремі</w:t>
      </w:r>
      <w:r>
        <w:rPr>
          <w:rFonts w:ascii="Times New Roman" w:hAnsi="Times New Roman"/>
          <w:sz w:val="25"/>
          <w:szCs w:val="25"/>
          <w:lang w:val="uk-UA"/>
        </w:rPr>
        <w:t xml:space="preserve">я</w:t>
      </w:r>
      <w:r>
        <w:rPr>
          <w:rFonts w:ascii="Times New Roman" w:hAnsi="Times New Roman"/>
          <w:sz w:val="25"/>
          <w:szCs w:val="25"/>
        </w:rPr>
        <w:t xml:space="preserve"> “Київська книга року”</w:t>
      </w:r>
      <w:r>
        <w:rPr>
          <w:rFonts w:ascii="Times New Roman" w:hAnsi="Times New Roman"/>
          <w:sz w:val="25"/>
          <w:szCs w:val="25"/>
          <w:lang w:eastAsia="uk-UA"/>
        </w:rPr>
        <w:t xml:space="preserve">»</w:t>
      </w:r>
      <w:r>
        <w:rPr>
          <w:rFonts w:ascii="Times New Roman" w:hAnsi="Times New Roman"/>
          <w:sz w:val="25"/>
          <w:szCs w:val="25"/>
          <w:lang w:val="uk-UA" w:eastAsia="uk-UA"/>
        </w:rPr>
        <w:t xml:space="preserve">, </w:t>
      </w:r>
      <w:r>
        <w:rPr>
          <w:rFonts w:ascii="Times New Roman" w:hAnsi="Times New Roman"/>
          <w:sz w:val="25"/>
          <w:szCs w:val="25"/>
          <w:lang w:val="uk-UA" w:eastAsia="uk-UA"/>
        </w:rPr>
        <w:br/>
      </w:r>
      <w:r>
        <w:rPr>
          <w:rFonts w:ascii="Times New Roman" w:hAnsi="Times New Roman"/>
          <w:sz w:val="25"/>
          <w:szCs w:val="25"/>
          <w:lang w:val="uk-UA" w:eastAsia="uk-UA"/>
        </w:rPr>
        <w:t xml:space="preserve">а також оригінали вищезазначених документів разом з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видання</w:t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  <w:t xml:space="preserve">м у друкованому вигляді </w:t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  <w:br/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  <w:t xml:space="preserve">(в 3-х примірниках) на поштову адресу Інституту</w:t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  <w:t xml:space="preserve">:</w:t>
      </w:r>
      <w:r/>
    </w:p>
    <w:p>
      <w:pPr>
        <w:pStyle w:val="689"/>
        <w:jc w:val="both"/>
        <w:rPr>
          <w:rFonts w:ascii="Times New Roman" w:hAnsi="Times New Roman"/>
          <w:color w:val="000000"/>
          <w:sz w:val="25"/>
          <w:szCs w:val="25"/>
          <w:lang w:val="uk-UA" w:eastAsia="uk-UA"/>
        </w:rPr>
      </w:pPr>
      <w:r>
        <w:rPr>
          <w:rFonts w:ascii="Times New Roman" w:hAnsi="Times New Roman"/>
          <w:sz w:val="25"/>
          <w:szCs w:val="25"/>
        </w:rPr>
        <w:t xml:space="preserve">03150</w:t>
      </w:r>
      <w:r>
        <w:rPr>
          <w:rFonts w:ascii="Times New Roman" w:hAnsi="Times New Roman"/>
          <w:sz w:val="25"/>
          <w:szCs w:val="25"/>
          <w:lang w:val="uk-UA"/>
        </w:rPr>
        <w:t xml:space="preserve">, м.</w:t>
      </w:r>
      <w:r>
        <w:rPr>
          <w:rFonts w:ascii="Times New Roman" w:hAnsi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Київ,</w:t>
      </w:r>
      <w:r>
        <w:rPr>
          <w:rFonts w:ascii="Times New Roman" w:hAnsi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вул. Велика Васильківська, 57/3</w:t>
      </w:r>
      <w:r>
        <w:rPr>
          <w:rFonts w:ascii="Times New Roman" w:hAnsi="Times New Roman"/>
          <w:sz w:val="25"/>
          <w:szCs w:val="25"/>
          <w:lang w:val="uk-UA"/>
        </w:rPr>
        <w:t xml:space="preserve">.</w:t>
      </w:r>
      <w:r>
        <w:rPr>
          <w:rFonts w:ascii="Times New Roman" w:hAnsi="Times New Roman"/>
          <w:color w:val="000000"/>
          <w:sz w:val="25"/>
          <w:szCs w:val="25"/>
          <w:lang w:val="uk-UA" w:eastAsia="uk-UA"/>
        </w:rPr>
      </w:r>
      <w:r/>
    </w:p>
    <w:p>
      <w:pPr>
        <w:pStyle w:val="683"/>
        <w:ind w:right="26" w:firstLine="426"/>
        <w:jc w:val="both"/>
        <w:rPr>
          <w:rStyle w:val="709"/>
          <w:rFonts w:ascii="Times New Roman" w:hAnsi="Times New Roman"/>
          <w:b w:val="0"/>
          <w:bCs/>
          <w:color w:val="000000"/>
          <w:sz w:val="25"/>
          <w:szCs w:val="25"/>
          <w:lang w:val="uk-UA"/>
        </w:rPr>
      </w:pPr>
      <w:r>
        <w:rPr>
          <w:rFonts w:ascii="Times New Roman" w:hAnsi="Times New Roman"/>
          <w:color w:val="000000"/>
          <w:sz w:val="25"/>
          <w:szCs w:val="25"/>
          <w:lang w:val="uk-UA"/>
        </w:rPr>
        <w:t xml:space="preserve">Подаючи цю заявку надаю </w:t>
      </w:r>
      <w:r>
        <w:rPr>
          <w:rStyle w:val="709"/>
          <w:rFonts w:ascii="Times New Roman" w:hAnsi="Times New Roman"/>
          <w:b w:val="0"/>
          <w:bCs/>
          <w:color w:val="000000"/>
          <w:sz w:val="25"/>
          <w:szCs w:val="25"/>
          <w:lang w:val="uk-UA"/>
        </w:rPr>
        <w:t xml:space="preserve">згоду на</w:t>
      </w:r>
      <w:r>
        <w:rPr>
          <w:rStyle w:val="710"/>
          <w:rFonts w:ascii="Times New Roman" w:hAnsi="Times New Roman"/>
          <w:b/>
          <w:bCs/>
          <w:color w:val="000000"/>
          <w:sz w:val="25"/>
          <w:szCs w:val="25"/>
          <w:lang w:val="uk-UA"/>
        </w:rPr>
        <w:t xml:space="preserve"> </w:t>
      </w:r>
      <w:r>
        <w:rPr>
          <w:rStyle w:val="709"/>
          <w:rFonts w:ascii="Times New Roman" w:hAnsi="Times New Roman"/>
          <w:b w:val="0"/>
          <w:bCs/>
          <w:color w:val="000000"/>
          <w:sz w:val="25"/>
          <w:szCs w:val="25"/>
          <w:lang w:val="uk-UA"/>
        </w:rPr>
        <w:t xml:space="preserve">збір</w:t>
      </w:r>
      <w:r>
        <w:rPr>
          <w:rStyle w:val="710"/>
          <w:rFonts w:ascii="Times New Roman" w:hAnsi="Times New Roman"/>
          <w:bCs/>
          <w:color w:val="000000"/>
          <w:sz w:val="25"/>
          <w:szCs w:val="25"/>
          <w:lang w:val="uk-UA"/>
        </w:rPr>
        <w:t xml:space="preserve"> та </w:t>
      </w:r>
      <w:r>
        <w:rPr>
          <w:rStyle w:val="709"/>
          <w:rFonts w:ascii="Times New Roman" w:hAnsi="Times New Roman"/>
          <w:b w:val="0"/>
          <w:bCs/>
          <w:color w:val="000000"/>
          <w:sz w:val="25"/>
          <w:szCs w:val="25"/>
          <w:lang w:val="uk-UA"/>
        </w:rPr>
        <w:t xml:space="preserve">обробку моїх персональних</w:t>
      </w:r>
      <w:r>
        <w:rPr>
          <w:rStyle w:val="710"/>
          <w:rFonts w:ascii="Times New Roman" w:hAnsi="Times New Roman"/>
          <w:b/>
          <w:bCs/>
          <w:color w:val="000000"/>
          <w:sz w:val="25"/>
          <w:szCs w:val="25"/>
          <w:lang w:val="uk-UA"/>
        </w:rPr>
        <w:t xml:space="preserve"> </w:t>
      </w:r>
      <w:r>
        <w:rPr>
          <w:rStyle w:val="709"/>
          <w:rFonts w:ascii="Times New Roman" w:hAnsi="Times New Roman"/>
          <w:b w:val="0"/>
          <w:bCs/>
          <w:color w:val="000000"/>
          <w:sz w:val="25"/>
          <w:szCs w:val="25"/>
          <w:lang w:val="uk-UA"/>
        </w:rPr>
        <w:t xml:space="preserve">даних.</w:t>
      </w:r>
      <w:r>
        <w:rPr>
          <w:rStyle w:val="709"/>
          <w:rFonts w:ascii="Times New Roman" w:hAnsi="Times New Roman"/>
          <w:b w:val="0"/>
          <w:bCs/>
          <w:color w:val="000000"/>
          <w:sz w:val="25"/>
          <w:szCs w:val="25"/>
          <w:lang w:val="uk-UA"/>
        </w:rPr>
      </w:r>
      <w:r/>
    </w:p>
    <w:p>
      <w:pPr>
        <w:pStyle w:val="683"/>
        <w:ind w:right="26" w:firstLine="426"/>
        <w:jc w:val="both"/>
        <w:rPr>
          <w:rStyle w:val="709"/>
          <w:rFonts w:ascii="Times New Roman" w:hAnsi="Times New Roman"/>
          <w:bCs/>
          <w:color w:val="000000"/>
          <w:sz w:val="25"/>
          <w:szCs w:val="25"/>
          <w:lang w:val="uk-UA"/>
        </w:rPr>
      </w:pPr>
      <w:r>
        <w:rPr>
          <w:rStyle w:val="709"/>
          <w:rFonts w:ascii="Times New Roman" w:hAnsi="Times New Roman"/>
          <w:bCs/>
          <w:color w:val="000000"/>
          <w:sz w:val="25"/>
          <w:szCs w:val="25"/>
          <w:lang w:val="uk-UA"/>
        </w:rPr>
      </w:r>
      <w:r/>
    </w:p>
    <w:p>
      <w:pPr>
        <w:pStyle w:val="689"/>
        <w:tabs>
          <w:tab w:val="left" w:pos="993" w:leader="none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«___»___</w:t>
      </w:r>
      <w:r>
        <w:rPr>
          <w:rFonts w:ascii="Times New Roman" w:hAnsi="Times New Roman"/>
          <w:lang w:val="uk-UA"/>
        </w:rPr>
        <w:t xml:space="preserve">____</w:t>
      </w:r>
      <w:r>
        <w:rPr>
          <w:rFonts w:ascii="Times New Roman" w:hAnsi="Times New Roman"/>
          <w:lang w:val="uk-UA"/>
        </w:rPr>
        <w:t xml:space="preserve">______20</w:t>
      </w:r>
      <w:r>
        <w:rPr>
          <w:rFonts w:ascii="Times New Roman" w:hAnsi="Times New Roman"/>
          <w:lang w:val="uk-UA"/>
        </w:rPr>
        <w:t xml:space="preserve">2</w:t>
      </w:r>
      <w:r>
        <w:rPr>
          <w:rFonts w:ascii="Times New Roman" w:hAnsi="Times New Roman"/>
          <w:lang w:val="uk-UA"/>
        </w:rPr>
        <w:t xml:space="preserve">3</w:t>
      </w:r>
      <w:r>
        <w:rPr>
          <w:rFonts w:ascii="Times New Roman" w:hAnsi="Times New Roman"/>
          <w:lang w:val="uk-UA"/>
        </w:rPr>
        <w:t xml:space="preserve"> року  </w:t>
        <w:tab/>
        <w:t xml:space="preserve">________________   </w:t>
      </w:r>
      <w:r/>
    </w:p>
    <w:p>
      <w:pPr>
        <w:pStyle w:val="689"/>
        <w:tabs>
          <w:tab w:val="left" w:pos="993" w:leader="none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ab/>
        <w:tab/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       </w:t>
      </w:r>
      <w:r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п</w:t>
      </w:r>
      <w:r>
        <w:rPr>
          <w:rFonts w:ascii="Times New Roman" w:hAnsi="Times New Roman"/>
          <w:lang w:val="uk-UA"/>
        </w:rPr>
        <w:t xml:space="preserve">ідпис</w:t>
      </w:r>
      <w:r>
        <w:rPr>
          <w:rFonts w:ascii="Times New Roman" w:hAnsi="Times New Roman"/>
          <w:lang w:val="uk-UA"/>
        </w:rPr>
      </w:r>
      <w:r/>
    </w:p>
    <w:sectPr>
      <w:headerReference w:type="default" r:id="rId9"/>
      <w:footerReference w:type="even" r:id="rId10"/>
      <w:footnotePr/>
      <w:endnotePr/>
      <w:type w:val="nextPage"/>
      <w:pgSz w:w="11906" w:h="16838" w:orient="portrait"/>
      <w:pgMar w:top="2" w:right="567" w:bottom="142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rStyle w:val="702"/>
      </w:rPr>
      <w:framePr w:wrap="around" w:vAnchor="text" w:hAnchor="margin" w:xAlign="center" w:y="1"/>
    </w:pPr>
    <w:r>
      <w:rPr>
        <w:rStyle w:val="702"/>
      </w:rPr>
      <w:fldChar w:fldCharType="begin"/>
    </w:r>
    <w:r>
      <w:rPr>
        <w:rStyle w:val="702"/>
      </w:rPr>
      <w:instrText xml:space="preserve">PAGE  </w:instrText>
    </w:r>
    <w:r>
      <w:rPr>
        <w:rStyle w:val="702"/>
      </w:rPr>
      <w:fldChar w:fldCharType="end"/>
    </w:r>
    <w:r>
      <w:rPr>
        <w:rStyle w:val="702"/>
      </w:rPr>
    </w:r>
    <w:r/>
  </w:p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tabs>
        <w:tab w:val="left" w:pos="810" w:leader="none"/>
      </w:tabs>
    </w:pPr>
    <w:r>
      <w:rPr>
        <w:rFonts w:ascii="Times New Roman" w:hAnsi="Times New Roman"/>
        <w:sz w:val="24"/>
        <w:szCs w:val="24"/>
      </w:rPr>
      <w:tab/>
      <w:tab/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83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83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83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83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83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83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83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83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83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pStyle w:val="683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83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83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83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83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83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83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83"/>
        <w:ind w:left="21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683"/>
        <w:ind w:left="375" w:hanging="375"/>
      </w:pPr>
    </w:lvl>
    <w:lvl w:ilvl="1">
      <w:start w:val="3"/>
      <w:numFmt w:val="decimal"/>
      <w:isLgl w:val="false"/>
      <w:suff w:val="tab"/>
      <w:lvlText w:val="%1.%2"/>
      <w:lvlJc w:val="left"/>
      <w:pPr>
        <w:pStyle w:val="683"/>
        <w:ind w:left="801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683"/>
        <w:ind w:left="157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683"/>
        <w:ind w:left="235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683"/>
        <w:ind w:left="2784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683"/>
        <w:ind w:left="357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683"/>
        <w:ind w:left="3996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683"/>
        <w:ind w:left="478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683"/>
        <w:ind w:left="5568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192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83"/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6906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83"/>
        <w:ind w:left="1016" w:hanging="360"/>
        <w:tabs>
          <w:tab w:val="num" w:pos="101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736" w:hanging="360"/>
        <w:tabs>
          <w:tab w:val="num" w:pos="173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456" w:hanging="360"/>
        <w:tabs>
          <w:tab w:val="num" w:pos="245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3176" w:hanging="360"/>
        <w:tabs>
          <w:tab w:val="num" w:pos="317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896" w:hanging="360"/>
        <w:tabs>
          <w:tab w:val="num" w:pos="389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616" w:hanging="360"/>
        <w:tabs>
          <w:tab w:val="num" w:pos="461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336" w:hanging="360"/>
        <w:tabs>
          <w:tab w:val="num" w:pos="533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6056" w:hanging="360"/>
        <w:tabs>
          <w:tab w:val="num" w:pos="605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776" w:hanging="360"/>
        <w:tabs>
          <w:tab w:val="num" w:pos="677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83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83"/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7047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8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83"/>
        <w:ind w:left="360" w:hanging="360"/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1080" w:hanging="1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2520" w:hanging="360"/>
        <w:tabs>
          <w:tab w:val="num" w:pos="25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3240" w:hanging="18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3960" w:hanging="360"/>
        <w:tabs>
          <w:tab w:val="num" w:pos="39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4680" w:hanging="360"/>
        <w:tabs>
          <w:tab w:val="num" w:pos="46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5400" w:hanging="180"/>
        <w:tabs>
          <w:tab w:val="num" w:pos="540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83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83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83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83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83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683"/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683"/>
        <w:ind w:left="1004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83"/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83"/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83"/>
        <w:ind w:left="136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83"/>
        <w:ind w:left="13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83"/>
        <w:ind w:left="172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83"/>
        <w:ind w:left="208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83"/>
        <w:ind w:left="208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83"/>
        <w:ind w:left="244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-360" w:hanging="360"/>
        <w:tabs>
          <w:tab w:val="num" w:pos="-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83"/>
        <w:ind w:left="360" w:hanging="360"/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1080" w:hanging="1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2520" w:hanging="360"/>
        <w:tabs>
          <w:tab w:val="num" w:pos="25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3240" w:hanging="18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3960" w:hanging="360"/>
        <w:tabs>
          <w:tab w:val="num" w:pos="39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4680" w:hanging="360"/>
        <w:tabs>
          <w:tab w:val="num" w:pos="46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5400" w:hanging="180"/>
        <w:tabs>
          <w:tab w:val="num" w:pos="5400" w:leader="none"/>
        </w:tabs>
      </w:pPr>
    </w:lvl>
  </w:abstractNum>
  <w:abstractNum w:abstractNumId="12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683"/>
        <w:ind w:left="921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641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36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308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801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52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24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5961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681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pStyle w:val="683"/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pStyle w:val="683"/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83"/>
        <w:ind w:left="786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506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666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5826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546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83"/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pStyle w:val="683"/>
        <w:ind w:left="100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83"/>
        <w:ind w:left="1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83"/>
        <w:ind w:left="193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83"/>
        <w:ind w:left="22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83"/>
        <w:ind w:left="28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83"/>
        <w:ind w:left="35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83"/>
        <w:ind w:left="378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83"/>
        <w:ind w:left="4432" w:hanging="21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83"/>
        <w:ind w:left="797" w:hanging="360"/>
        <w:tabs>
          <w:tab w:val="num" w:pos="797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517" w:hanging="360"/>
        <w:tabs>
          <w:tab w:val="num" w:pos="151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237" w:hanging="360"/>
        <w:tabs>
          <w:tab w:val="num" w:pos="223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2957" w:hanging="360"/>
        <w:tabs>
          <w:tab w:val="num" w:pos="295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677" w:hanging="360"/>
        <w:tabs>
          <w:tab w:val="num" w:pos="367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397" w:hanging="360"/>
        <w:tabs>
          <w:tab w:val="num" w:pos="439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117" w:hanging="360"/>
        <w:tabs>
          <w:tab w:val="num" w:pos="511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5837" w:hanging="360"/>
        <w:tabs>
          <w:tab w:val="num" w:pos="583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557" w:hanging="360"/>
        <w:tabs>
          <w:tab w:val="num" w:pos="6557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1494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83"/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704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83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83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83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83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83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83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83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83"/>
        <w:ind w:left="1800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8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pStyle w:val="683"/>
        <w:ind w:left="1004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83"/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83"/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83"/>
        <w:ind w:left="136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83"/>
        <w:ind w:left="13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83"/>
        <w:ind w:left="172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83"/>
        <w:ind w:left="208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83"/>
        <w:ind w:left="208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83"/>
        <w:ind w:left="2444" w:hanging="21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83"/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83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68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83"/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83"/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83"/>
        <w:ind w:left="235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83"/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83"/>
        <w:ind w:left="357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83"/>
        <w:ind w:left="435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83"/>
        <w:ind w:left="478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83"/>
        <w:ind w:left="5568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683"/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pStyle w:val="683"/>
        <w:ind w:left="801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683"/>
        <w:ind w:left="157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683"/>
        <w:ind w:left="235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683"/>
        <w:ind w:left="2784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683"/>
        <w:ind w:left="357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683"/>
        <w:ind w:left="3996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683"/>
        <w:ind w:left="478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683"/>
        <w:ind w:left="5568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8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8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8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8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8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83"/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683"/>
        <w:ind w:left="1016" w:hanging="360"/>
        <w:tabs>
          <w:tab w:val="num" w:pos="1016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83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3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3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3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3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3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3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3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22"/>
  </w:num>
  <w:num w:numId="3">
    <w:abstractNumId w:val="16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26"/>
  </w:num>
  <w:num w:numId="9">
    <w:abstractNumId w:val="21"/>
  </w:num>
  <w:num w:numId="10">
    <w:abstractNumId w:val="25"/>
  </w:num>
  <w:num w:numId="11">
    <w:abstractNumId w:val="19"/>
  </w:num>
  <w:num w:numId="12">
    <w:abstractNumId w:val="9"/>
  </w:num>
  <w:num w:numId="13">
    <w:abstractNumId w:val="23"/>
  </w:num>
  <w:num w:numId="14">
    <w:abstractNumId w:val="10"/>
  </w:num>
  <w:num w:numId="15">
    <w:abstractNumId w:val="12"/>
  </w:num>
  <w:num w:numId="16">
    <w:abstractNumId w:val="15"/>
  </w:num>
  <w:num w:numId="17">
    <w:abstractNumId w:val="14"/>
  </w:num>
  <w:num w:numId="18">
    <w:abstractNumId w:val="2"/>
  </w:num>
  <w:num w:numId="19">
    <w:abstractNumId w:val="24"/>
  </w:num>
  <w:num w:numId="20">
    <w:abstractNumId w:val="20"/>
  </w:num>
  <w:num w:numId="21">
    <w:abstractNumId w:val="18"/>
  </w:num>
  <w:num w:numId="22">
    <w:abstractNumId w:val="1"/>
  </w:num>
  <w:num w:numId="23">
    <w:abstractNumId w:val="6"/>
  </w:num>
  <w:num w:numId="24">
    <w:abstractNumId w:val="0"/>
  </w:num>
  <w:num w:numId="25">
    <w:abstractNumId w:val="8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3"/>
    <w:next w:val="683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3"/>
    <w:next w:val="683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3"/>
    <w:next w:val="683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83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83"/>
    <w:next w:val="683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83"/>
    <w:next w:val="683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83"/>
    <w:next w:val="683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3"/>
    <w:next w:val="683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83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8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83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83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next w:val="683"/>
    <w:link w:val="683"/>
    <w:pPr>
      <w:spacing w:after="200" w:line="276" w:lineRule="auto"/>
    </w:pPr>
    <w:rPr>
      <w:sz w:val="22"/>
      <w:szCs w:val="22"/>
      <w:lang w:val="ru-RU" w:bidi="ar-SA" w:eastAsia="ru-RU"/>
    </w:rPr>
  </w:style>
  <w:style w:type="paragraph" w:styleId="684">
    <w:name w:val="Заголовок 1"/>
    <w:basedOn w:val="683"/>
    <w:next w:val="683"/>
    <w:link w:val="690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val="uk-UA" w:eastAsia="en-US"/>
    </w:rPr>
  </w:style>
  <w:style w:type="paragraph" w:styleId="685">
    <w:name w:val="Заголовок 2"/>
    <w:basedOn w:val="683"/>
    <w:next w:val="683"/>
    <w:link w:val="691"/>
    <w:pPr>
      <w:jc w:val="center"/>
      <w:keepNext/>
      <w:spacing w:after="0" w:line="240" w:lineRule="auto"/>
      <w:outlineLvl w:val="1"/>
    </w:pPr>
    <w:rPr>
      <w:rFonts w:ascii="Times New Roman" w:hAnsi="Times New Roman"/>
      <w:b/>
      <w:sz w:val="36"/>
      <w:szCs w:val="24"/>
      <w:lang w:val="uk-UA" w:eastAsia="en-US"/>
    </w:rPr>
  </w:style>
  <w:style w:type="character" w:styleId="686">
    <w:name w:val="Основной шрифт абзаца"/>
    <w:next w:val="686"/>
    <w:link w:val="683"/>
  </w:style>
  <w:style w:type="table" w:styleId="687">
    <w:name w:val="Обычная таблица"/>
    <w:next w:val="687"/>
    <w:link w:val="683"/>
    <w:semiHidden/>
    <w:tblPr/>
  </w:style>
  <w:style w:type="numbering" w:styleId="688">
    <w:name w:val="Нет списка"/>
    <w:next w:val="688"/>
    <w:link w:val="683"/>
    <w:semiHidden/>
  </w:style>
  <w:style w:type="paragraph" w:styleId="689">
    <w:name w:val="Без интервала"/>
    <w:next w:val="689"/>
    <w:link w:val="683"/>
    <w:rPr>
      <w:sz w:val="22"/>
      <w:szCs w:val="22"/>
      <w:lang w:val="ru-RU" w:bidi="ar-SA" w:eastAsia="ru-RU"/>
    </w:rPr>
  </w:style>
  <w:style w:type="character" w:styleId="690">
    <w:name w:val="Заголовок 1 Знак"/>
    <w:next w:val="690"/>
    <w:link w:val="684"/>
    <w:rPr>
      <w:rFonts w:ascii="Times New Roman" w:hAnsi="Times New Roman"/>
      <w:sz w:val="28"/>
      <w:szCs w:val="24"/>
      <w:lang w:val="uk-UA"/>
    </w:rPr>
  </w:style>
  <w:style w:type="character" w:styleId="691">
    <w:name w:val="Заголовок 2 Знак"/>
    <w:next w:val="691"/>
    <w:link w:val="685"/>
    <w:rPr>
      <w:rFonts w:ascii="Times New Roman" w:hAnsi="Times New Roman"/>
      <w:b/>
      <w:sz w:val="36"/>
      <w:szCs w:val="24"/>
      <w:lang w:val="uk-UA"/>
    </w:rPr>
  </w:style>
  <w:style w:type="paragraph" w:styleId="692">
    <w:name w:val="Основной текст с отступом"/>
    <w:basedOn w:val="683"/>
    <w:next w:val="692"/>
    <w:link w:val="693"/>
    <w:pPr>
      <w:ind w:left="360"/>
      <w:spacing w:after="0" w:line="240" w:lineRule="auto"/>
    </w:pPr>
    <w:rPr>
      <w:rFonts w:ascii="Times New Roman" w:hAnsi="Times New Roman"/>
      <w:sz w:val="28"/>
      <w:szCs w:val="24"/>
      <w:lang w:val="en-US" w:eastAsia="en-US"/>
    </w:rPr>
  </w:style>
  <w:style w:type="character" w:styleId="693">
    <w:name w:val="Основной текст с отступом Знак"/>
    <w:next w:val="693"/>
    <w:link w:val="692"/>
    <w:rPr>
      <w:rFonts w:ascii="Times New Roman" w:hAnsi="Times New Roman"/>
      <w:sz w:val="28"/>
      <w:szCs w:val="24"/>
    </w:rPr>
  </w:style>
  <w:style w:type="paragraph" w:styleId="694">
    <w:name w:val="Основной текст с отступом 2"/>
    <w:basedOn w:val="683"/>
    <w:next w:val="694"/>
    <w:link w:val="695"/>
    <w:pPr>
      <w:ind w:left="77"/>
      <w:spacing w:after="0" w:line="240" w:lineRule="auto"/>
    </w:pPr>
    <w:rPr>
      <w:rFonts w:ascii="Times New Roman" w:hAnsi="Times New Roman"/>
      <w:sz w:val="28"/>
      <w:szCs w:val="24"/>
      <w:lang w:val="en-US" w:eastAsia="en-US"/>
    </w:rPr>
  </w:style>
  <w:style w:type="character" w:styleId="695">
    <w:name w:val="Основной текст с отступом 2 Знак"/>
    <w:next w:val="695"/>
    <w:link w:val="694"/>
    <w:rPr>
      <w:rFonts w:ascii="Times New Roman" w:hAnsi="Times New Roman"/>
      <w:sz w:val="28"/>
      <w:szCs w:val="24"/>
    </w:rPr>
  </w:style>
  <w:style w:type="paragraph" w:styleId="696">
    <w:name w:val="Основной текст с отступом 3"/>
    <w:basedOn w:val="683"/>
    <w:next w:val="696"/>
    <w:link w:val="697"/>
    <w:pPr>
      <w:ind w:left="720" w:hanging="600"/>
      <w:jc w:val="both"/>
      <w:spacing w:after="0" w:line="240" w:lineRule="auto"/>
    </w:pPr>
    <w:rPr>
      <w:rFonts w:ascii="Times New Roman" w:hAnsi="Times New Roman"/>
      <w:sz w:val="28"/>
      <w:szCs w:val="24"/>
      <w:lang w:val="uk-UA" w:eastAsia="en-US"/>
    </w:rPr>
  </w:style>
  <w:style w:type="character" w:styleId="697">
    <w:name w:val="Основной текст с отступом 3 Знак"/>
    <w:next w:val="697"/>
    <w:link w:val="696"/>
    <w:rPr>
      <w:rFonts w:ascii="Times New Roman" w:hAnsi="Times New Roman"/>
      <w:sz w:val="28"/>
      <w:szCs w:val="24"/>
      <w:lang w:val="uk-UA"/>
    </w:rPr>
  </w:style>
  <w:style w:type="paragraph" w:styleId="698">
    <w:name w:val="Основной текст"/>
    <w:basedOn w:val="683"/>
    <w:next w:val="698"/>
    <w:link w:val="699"/>
    <w:pPr>
      <w:jc w:val="center"/>
      <w:spacing w:after="0" w:line="240" w:lineRule="auto"/>
    </w:pPr>
    <w:rPr>
      <w:rFonts w:ascii="Times New Roman" w:hAnsi="Times New Roman"/>
      <w:sz w:val="28"/>
      <w:szCs w:val="24"/>
      <w:lang w:val="uk-UA" w:eastAsia="en-US"/>
    </w:rPr>
  </w:style>
  <w:style w:type="character" w:styleId="699">
    <w:name w:val="Основной текст Знак"/>
    <w:next w:val="699"/>
    <w:link w:val="698"/>
    <w:rPr>
      <w:rFonts w:ascii="Times New Roman" w:hAnsi="Times New Roman"/>
      <w:sz w:val="28"/>
      <w:szCs w:val="24"/>
      <w:lang w:val="uk-UA"/>
    </w:rPr>
  </w:style>
  <w:style w:type="paragraph" w:styleId="700">
    <w:name w:val="Нижний колонтитул"/>
    <w:basedOn w:val="683"/>
    <w:next w:val="700"/>
    <w:link w:val="701"/>
    <w:pPr>
      <w:spacing w:after="0" w:line="240" w:lineRule="auto"/>
      <w:tabs>
        <w:tab w:val="center" w:pos="4819" w:leader="none"/>
        <w:tab w:val="right" w:pos="9639" w:leader="none"/>
      </w:tabs>
    </w:pPr>
    <w:rPr>
      <w:rFonts w:ascii="Times New Roman" w:hAnsi="Times New Roman"/>
      <w:sz w:val="28"/>
      <w:szCs w:val="24"/>
      <w:lang w:val="uk-UA" w:eastAsia="en-US"/>
    </w:rPr>
  </w:style>
  <w:style w:type="character" w:styleId="701">
    <w:name w:val="Нижний колонтитул Знак"/>
    <w:next w:val="701"/>
    <w:link w:val="700"/>
    <w:rPr>
      <w:rFonts w:ascii="Times New Roman" w:hAnsi="Times New Roman"/>
      <w:sz w:val="28"/>
      <w:szCs w:val="24"/>
      <w:lang w:val="uk-UA"/>
    </w:rPr>
  </w:style>
  <w:style w:type="character" w:styleId="702">
    <w:name w:val="Номер страницы"/>
    <w:basedOn w:val="686"/>
    <w:next w:val="702"/>
    <w:link w:val="683"/>
  </w:style>
  <w:style w:type="paragraph" w:styleId="703">
    <w:name w:val="Обычный (веб)"/>
    <w:basedOn w:val="683"/>
    <w:next w:val="703"/>
    <w:link w:val="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704">
    <w:name w:val="xfm_69879035"/>
    <w:basedOn w:val="686"/>
    <w:next w:val="704"/>
    <w:link w:val="683"/>
  </w:style>
  <w:style w:type="character" w:styleId="705">
    <w:name w:val="Гиперссылка"/>
    <w:next w:val="705"/>
    <w:link w:val="683"/>
    <w:rPr>
      <w:color w:val="0000FF"/>
      <w:u w:val="single"/>
    </w:rPr>
  </w:style>
  <w:style w:type="paragraph" w:styleId="706">
    <w:name w:val="Абзац списка"/>
    <w:basedOn w:val="683"/>
    <w:next w:val="706"/>
    <w:link w:val="683"/>
    <w:pPr>
      <w:contextualSpacing/>
      <w:ind w:left="720"/>
    </w:pPr>
    <w:rPr>
      <w:rFonts w:ascii="Calibri" w:hAnsi="Calibri" w:eastAsia="Calibri"/>
      <w:lang w:val="uk-UA" w:eastAsia="en-US"/>
    </w:rPr>
  </w:style>
  <w:style w:type="paragraph" w:styleId="707">
    <w:name w:val="Верхний колонтитул"/>
    <w:basedOn w:val="683"/>
    <w:next w:val="707"/>
    <w:link w:val="708"/>
    <w:pPr>
      <w:tabs>
        <w:tab w:val="center" w:pos="4819" w:leader="none"/>
        <w:tab w:val="right" w:pos="9639" w:leader="none"/>
      </w:tabs>
    </w:pPr>
  </w:style>
  <w:style w:type="character" w:styleId="708">
    <w:name w:val="Верхний колонтитул Знак"/>
    <w:next w:val="708"/>
    <w:link w:val="707"/>
    <w:rPr>
      <w:sz w:val="22"/>
      <w:szCs w:val="22"/>
      <w:lang w:val="ru-RU" w:eastAsia="ru-RU"/>
    </w:rPr>
  </w:style>
  <w:style w:type="character" w:styleId="709">
    <w:name w:val="Строгий"/>
    <w:next w:val="709"/>
    <w:link w:val="683"/>
    <w:rPr>
      <w:b/>
    </w:rPr>
  </w:style>
  <w:style w:type="character" w:styleId="710">
    <w:name w:val="apple-converted-space"/>
    <w:next w:val="710"/>
    <w:link w:val="683"/>
  </w:style>
  <w:style w:type="character" w:styleId="711">
    <w:name w:val="rvts23"/>
    <w:basedOn w:val="686"/>
    <w:next w:val="711"/>
    <w:link w:val="683"/>
  </w:style>
  <w:style w:type="paragraph" w:styleId="712">
    <w:name w:val="rvps6"/>
    <w:basedOn w:val="683"/>
    <w:next w:val="712"/>
    <w:link w:val="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713">
    <w:name w:val="Выделение"/>
    <w:next w:val="713"/>
    <w:link w:val="683"/>
    <w:rPr>
      <w:i/>
      <w:iCs/>
    </w:rPr>
  </w:style>
  <w:style w:type="character" w:styleId="714">
    <w:name w:val="Сильное выделение"/>
    <w:next w:val="714"/>
    <w:link w:val="683"/>
    <w:rPr>
      <w:b/>
      <w:bCs/>
      <w:i/>
      <w:iCs/>
      <w:color w:val="4F81BD"/>
    </w:rPr>
  </w:style>
  <w:style w:type="character" w:styleId="1158" w:default="1">
    <w:name w:val="Default Paragraph Font"/>
    <w:uiPriority w:val="1"/>
    <w:semiHidden/>
    <w:unhideWhenUsed/>
  </w:style>
  <w:style w:type="numbering" w:styleId="1159" w:default="1">
    <w:name w:val="No List"/>
    <w:uiPriority w:val="99"/>
    <w:semiHidden/>
    <w:unhideWhenUsed/>
  </w:style>
  <w:style w:type="table" w:styleId="11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1</cp:revision>
  <dcterms:modified xsi:type="dcterms:W3CDTF">2023-04-06T13:37:46Z</dcterms:modified>
</cp:coreProperties>
</file>